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544040" w14:textId="77777777" w:rsidR="00754A7D" w:rsidRDefault="00754A7D" w:rsidP="003C7E22"/>
    <w:p w14:paraId="0331CE17" w14:textId="77777777" w:rsidR="00754A7D" w:rsidRDefault="00754A7D" w:rsidP="003C7E22"/>
    <w:p w14:paraId="28BBFEFB" w14:textId="77777777" w:rsidR="00754A7D" w:rsidRDefault="00754A7D" w:rsidP="003C7E22">
      <w:pPr>
        <w:rPr>
          <w:lang w:val="es-ES"/>
        </w:rPr>
      </w:pPr>
    </w:p>
    <w:p w14:paraId="4F31A69F" w14:textId="77777777" w:rsidR="00335581" w:rsidRDefault="00335581" w:rsidP="003C7E22"/>
    <w:p w14:paraId="3ED1FE86" w14:textId="77777777" w:rsidR="00335581" w:rsidRDefault="00335581" w:rsidP="003C7E22"/>
    <w:p w14:paraId="191E2F93" w14:textId="77777777" w:rsidR="00335581" w:rsidRDefault="00335581" w:rsidP="003C7E22"/>
    <w:p w14:paraId="3613EC86" w14:textId="77777777" w:rsidR="00335581" w:rsidRDefault="00335581" w:rsidP="003C7E22"/>
    <w:p w14:paraId="3565AD84" w14:textId="77777777" w:rsidR="00335581" w:rsidRDefault="00335581" w:rsidP="003C7E22"/>
    <w:p w14:paraId="18BE7CD1" w14:textId="77777777" w:rsidR="00335581" w:rsidRDefault="001419C2" w:rsidP="009308B9">
      <w:pPr>
        <w:jc w:val="center"/>
      </w:pPr>
      <w:r>
        <w:rPr>
          <w:noProof/>
          <w:lang w:eastAsia="es-AR"/>
        </w:rPr>
        <w:drawing>
          <wp:inline distT="0" distB="0" distL="0" distR="0" wp14:anchorId="14534115" wp14:editId="58F486E3">
            <wp:extent cx="3811905" cy="1947545"/>
            <wp:effectExtent l="0" t="0" r="0" b="0"/>
            <wp:docPr id="1" name="Imagen 1" descr="Logo-Nap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aps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11905" cy="1947545"/>
                    </a:xfrm>
                    <a:prstGeom prst="rect">
                      <a:avLst/>
                    </a:prstGeom>
                    <a:noFill/>
                    <a:ln>
                      <a:noFill/>
                    </a:ln>
                  </pic:spPr>
                </pic:pic>
              </a:graphicData>
            </a:graphic>
          </wp:inline>
        </w:drawing>
      </w:r>
    </w:p>
    <w:p w14:paraId="5EC72BED" w14:textId="77777777" w:rsidR="00335581" w:rsidRDefault="00335581" w:rsidP="003C7E22"/>
    <w:p w14:paraId="19ED0050" w14:textId="77777777" w:rsidR="00335581" w:rsidRDefault="00335581" w:rsidP="003C7E22"/>
    <w:p w14:paraId="3431AF0A" w14:textId="77777777" w:rsidR="00636F1A" w:rsidRDefault="00636F1A" w:rsidP="003C7E22">
      <w:pPr>
        <w:pStyle w:val="TituloSeccion"/>
      </w:pPr>
    </w:p>
    <w:p w14:paraId="7114F263" w14:textId="1F1402D3" w:rsidR="00636F1A" w:rsidRDefault="00600FB8" w:rsidP="00E11B3C">
      <w:pPr>
        <w:pStyle w:val="TituloSeccion"/>
        <w:jc w:val="center"/>
      </w:pPr>
      <w:r>
        <w:t xml:space="preserve">servicios de </w:t>
      </w:r>
      <w:r w:rsidR="00A2148F">
        <w:t>integración</w:t>
      </w:r>
    </w:p>
    <w:p w14:paraId="36F89684" w14:textId="073C0543" w:rsidR="00D4702C" w:rsidRPr="00BD4A7D" w:rsidRDefault="00600FB8" w:rsidP="00A2148F">
      <w:pPr>
        <w:pStyle w:val="TituloSeccion"/>
        <w:tabs>
          <w:tab w:val="clear" w:pos="3168"/>
          <w:tab w:val="clear" w:pos="3456"/>
        </w:tabs>
        <w:ind w:left="0"/>
        <w:jc w:val="center"/>
      </w:pPr>
      <w:r>
        <w:t xml:space="preserve">bridge </w:t>
      </w:r>
      <w:r w:rsidR="009531E9">
        <w:t>–</w:t>
      </w:r>
      <w:r>
        <w:t xml:space="preserve"> </w:t>
      </w:r>
      <w:r w:rsidR="009531E9">
        <w:t xml:space="preserve">teamplace </w:t>
      </w:r>
      <w:r w:rsidR="003C4748">
        <w:t xml:space="preserve"> </w:t>
      </w:r>
      <w:r w:rsidR="00D4702C">
        <w:br w:type="page"/>
      </w:r>
      <w:r w:rsidR="00D4702C">
        <w:lastRenderedPageBreak/>
        <w:t>Revisiones</w:t>
      </w:r>
    </w:p>
    <w:p w14:paraId="3F0332C5" w14:textId="211605DC" w:rsidR="00FC6862" w:rsidRDefault="00FC6862" w:rsidP="009D34AE"/>
    <w:tbl>
      <w:tblPr>
        <w:tblStyle w:val="Tablaconcuadrcula"/>
        <w:tblW w:w="9493" w:type="dxa"/>
        <w:tblLook w:val="04A0" w:firstRow="1" w:lastRow="0" w:firstColumn="1" w:lastColumn="0" w:noHBand="0" w:noVBand="1"/>
      </w:tblPr>
      <w:tblGrid>
        <w:gridCol w:w="1764"/>
        <w:gridCol w:w="1633"/>
        <w:gridCol w:w="3119"/>
        <w:gridCol w:w="2977"/>
      </w:tblGrid>
      <w:tr w:rsidR="009D34AE" w14:paraId="1388007C" w14:textId="77777777" w:rsidTr="001D22AF">
        <w:tc>
          <w:tcPr>
            <w:tcW w:w="1764" w:type="dxa"/>
          </w:tcPr>
          <w:p w14:paraId="0244561E" w14:textId="6B66507A" w:rsidR="009D34AE" w:rsidRPr="009D34AE" w:rsidRDefault="00FC6862" w:rsidP="001D22AF">
            <w:pPr>
              <w:jc w:val="center"/>
              <w:rPr>
                <w:b/>
              </w:rPr>
            </w:pPr>
            <w:r w:rsidRPr="009D34AE">
              <w:rPr>
                <w:b/>
              </w:rPr>
              <w:br w:type="page"/>
            </w:r>
            <w:r w:rsidR="009D34AE" w:rsidRPr="009D34AE">
              <w:rPr>
                <w:b/>
              </w:rPr>
              <w:t>Fecha</w:t>
            </w:r>
          </w:p>
        </w:tc>
        <w:tc>
          <w:tcPr>
            <w:tcW w:w="1633" w:type="dxa"/>
          </w:tcPr>
          <w:p w14:paraId="12A86883" w14:textId="1ED0D754" w:rsidR="009D34AE" w:rsidRPr="009D34AE" w:rsidRDefault="009D34AE" w:rsidP="001D22AF">
            <w:pPr>
              <w:jc w:val="center"/>
              <w:rPr>
                <w:b/>
              </w:rPr>
            </w:pPr>
            <w:r w:rsidRPr="009D34AE">
              <w:rPr>
                <w:b/>
              </w:rPr>
              <w:t>Versión</w:t>
            </w:r>
          </w:p>
        </w:tc>
        <w:tc>
          <w:tcPr>
            <w:tcW w:w="3119" w:type="dxa"/>
          </w:tcPr>
          <w:p w14:paraId="61BE1220" w14:textId="0EBBFA29" w:rsidR="009D34AE" w:rsidRPr="009D34AE" w:rsidRDefault="009D34AE" w:rsidP="001D22AF">
            <w:pPr>
              <w:jc w:val="center"/>
              <w:rPr>
                <w:b/>
              </w:rPr>
            </w:pPr>
            <w:r w:rsidRPr="009D34AE">
              <w:rPr>
                <w:b/>
              </w:rPr>
              <w:t>Descripción</w:t>
            </w:r>
          </w:p>
        </w:tc>
        <w:tc>
          <w:tcPr>
            <w:tcW w:w="2977" w:type="dxa"/>
          </w:tcPr>
          <w:p w14:paraId="53CA50BB" w14:textId="1F71560E" w:rsidR="009D34AE" w:rsidRPr="009D34AE" w:rsidRDefault="009D34AE" w:rsidP="001D22AF">
            <w:pPr>
              <w:jc w:val="center"/>
              <w:rPr>
                <w:b/>
              </w:rPr>
            </w:pPr>
            <w:r w:rsidRPr="009D34AE">
              <w:rPr>
                <w:b/>
              </w:rPr>
              <w:t>Autor</w:t>
            </w:r>
          </w:p>
        </w:tc>
      </w:tr>
      <w:tr w:rsidR="009D34AE" w14:paraId="15F29F73" w14:textId="77777777" w:rsidTr="001D22AF">
        <w:tc>
          <w:tcPr>
            <w:tcW w:w="1764" w:type="dxa"/>
          </w:tcPr>
          <w:p w14:paraId="638753C3" w14:textId="59E9CDCD" w:rsidR="009D34AE" w:rsidRDefault="0074484A" w:rsidP="001D22AF">
            <w:pPr>
              <w:jc w:val="center"/>
            </w:pPr>
            <w:r>
              <w:t>01/07/2020</w:t>
            </w:r>
          </w:p>
        </w:tc>
        <w:tc>
          <w:tcPr>
            <w:tcW w:w="1633" w:type="dxa"/>
          </w:tcPr>
          <w:p w14:paraId="59A53AF4" w14:textId="79892A1B" w:rsidR="009D34AE" w:rsidRDefault="0074484A" w:rsidP="001D22AF">
            <w:pPr>
              <w:jc w:val="center"/>
            </w:pPr>
            <w:r>
              <w:t>1.0</w:t>
            </w:r>
          </w:p>
        </w:tc>
        <w:tc>
          <w:tcPr>
            <w:tcW w:w="3119" w:type="dxa"/>
          </w:tcPr>
          <w:p w14:paraId="32D377AF" w14:textId="34FF9EA3" w:rsidR="009D34AE" w:rsidRDefault="0074484A" w:rsidP="001D22AF">
            <w:pPr>
              <w:ind w:left="0"/>
              <w:jc w:val="center"/>
            </w:pPr>
            <w:r>
              <w:t>Creación del documento</w:t>
            </w:r>
          </w:p>
        </w:tc>
        <w:tc>
          <w:tcPr>
            <w:tcW w:w="2977" w:type="dxa"/>
          </w:tcPr>
          <w:p w14:paraId="75A354A1" w14:textId="472B0C26" w:rsidR="009D34AE" w:rsidRDefault="0074484A" w:rsidP="001D22AF">
            <w:pPr>
              <w:jc w:val="center"/>
            </w:pPr>
            <w:r>
              <w:t>Gustavo Morales/Andrea Asato</w:t>
            </w:r>
          </w:p>
        </w:tc>
      </w:tr>
      <w:tr w:rsidR="009D34AE" w14:paraId="7BE8F4C8" w14:textId="77777777" w:rsidTr="001D22AF">
        <w:tc>
          <w:tcPr>
            <w:tcW w:w="1764" w:type="dxa"/>
          </w:tcPr>
          <w:p w14:paraId="17DBB51A" w14:textId="54319083" w:rsidR="009D34AE" w:rsidRDefault="00EC181F" w:rsidP="009D34AE">
            <w:r>
              <w:t>18/08/2020</w:t>
            </w:r>
          </w:p>
        </w:tc>
        <w:tc>
          <w:tcPr>
            <w:tcW w:w="1633" w:type="dxa"/>
          </w:tcPr>
          <w:p w14:paraId="62BF745E" w14:textId="06BCB772" w:rsidR="009D34AE" w:rsidRDefault="00EC181F" w:rsidP="00EC181F">
            <w:pPr>
              <w:jc w:val="center"/>
            </w:pPr>
            <w:r>
              <w:t>1.1</w:t>
            </w:r>
          </w:p>
        </w:tc>
        <w:tc>
          <w:tcPr>
            <w:tcW w:w="3119" w:type="dxa"/>
          </w:tcPr>
          <w:p w14:paraId="3A40A288" w14:textId="77777777" w:rsidR="009D34AE" w:rsidRDefault="00EC181F" w:rsidP="009D34AE">
            <w:r>
              <w:t>Actualización:</w:t>
            </w:r>
          </w:p>
          <w:p w14:paraId="65E036C1" w14:textId="21F316E4" w:rsidR="00EC181F" w:rsidRDefault="00EC181F" w:rsidP="009D34AE">
            <w:r>
              <w:t>Se agregan notas a las exportaciones de venta</w:t>
            </w:r>
            <w:r w:rsidR="00E24E59">
              <w:t>, cambio, devolución y postventa</w:t>
            </w:r>
          </w:p>
        </w:tc>
        <w:tc>
          <w:tcPr>
            <w:tcW w:w="2977" w:type="dxa"/>
          </w:tcPr>
          <w:p w14:paraId="65A16693" w14:textId="2BAE2E43" w:rsidR="009D34AE" w:rsidRDefault="00EC181F" w:rsidP="00EC181F">
            <w:pPr>
              <w:jc w:val="center"/>
            </w:pPr>
            <w:r>
              <w:t>Andrea Asato</w:t>
            </w:r>
          </w:p>
        </w:tc>
      </w:tr>
      <w:tr w:rsidR="00CD38A5" w14:paraId="3A70BD60" w14:textId="77777777" w:rsidTr="001D22AF">
        <w:tc>
          <w:tcPr>
            <w:tcW w:w="1764" w:type="dxa"/>
          </w:tcPr>
          <w:p w14:paraId="1769D0B6" w14:textId="121DE7F7" w:rsidR="00CD38A5" w:rsidRDefault="00CD38A5" w:rsidP="009D34AE">
            <w:r>
              <w:t>08/09/2020</w:t>
            </w:r>
          </w:p>
        </w:tc>
        <w:tc>
          <w:tcPr>
            <w:tcW w:w="1633" w:type="dxa"/>
          </w:tcPr>
          <w:p w14:paraId="51788459" w14:textId="2058AB46" w:rsidR="00CD38A5" w:rsidRDefault="00CD38A5" w:rsidP="00EC181F">
            <w:pPr>
              <w:jc w:val="center"/>
            </w:pPr>
            <w:r>
              <w:t>1.2</w:t>
            </w:r>
          </w:p>
        </w:tc>
        <w:tc>
          <w:tcPr>
            <w:tcW w:w="3119" w:type="dxa"/>
          </w:tcPr>
          <w:p w14:paraId="177A26F2" w14:textId="59001642" w:rsidR="00CD38A5" w:rsidRDefault="00CD38A5" w:rsidP="009D34AE">
            <w:r>
              <w:t>Se actualizan destino de exportaciones</w:t>
            </w:r>
          </w:p>
        </w:tc>
        <w:tc>
          <w:tcPr>
            <w:tcW w:w="2977" w:type="dxa"/>
          </w:tcPr>
          <w:p w14:paraId="4434D8DF" w14:textId="069DC21D" w:rsidR="00CD38A5" w:rsidRDefault="00CD38A5" w:rsidP="00EC181F">
            <w:pPr>
              <w:jc w:val="center"/>
            </w:pPr>
            <w:r>
              <w:t>Andrea Asato</w:t>
            </w:r>
          </w:p>
        </w:tc>
      </w:tr>
    </w:tbl>
    <w:p w14:paraId="64EB80E4" w14:textId="399D333F" w:rsidR="00FC6862" w:rsidRDefault="00FC6862">
      <w:pPr>
        <w:tabs>
          <w:tab w:val="clear" w:pos="709"/>
          <w:tab w:val="clear" w:pos="851"/>
          <w:tab w:val="clear" w:pos="1728"/>
          <w:tab w:val="clear" w:pos="1872"/>
          <w:tab w:val="clear" w:pos="2304"/>
          <w:tab w:val="clear" w:pos="2880"/>
          <w:tab w:val="clear" w:pos="3168"/>
          <w:tab w:val="clear" w:pos="3456"/>
        </w:tabs>
        <w:ind w:left="0" w:right="0"/>
        <w:jc w:val="left"/>
        <w:rPr>
          <w:rFonts w:ascii="Arial Black" w:hAnsi="Arial Black"/>
          <w:b/>
          <w:smallCaps/>
          <w:spacing w:val="-10"/>
          <w:sz w:val="44"/>
          <w:szCs w:val="36"/>
        </w:rPr>
      </w:pPr>
    </w:p>
    <w:p w14:paraId="63FAA197" w14:textId="2DF5C677" w:rsidR="009D34AE" w:rsidRDefault="009D34AE">
      <w:pPr>
        <w:tabs>
          <w:tab w:val="clear" w:pos="709"/>
          <w:tab w:val="clear" w:pos="851"/>
          <w:tab w:val="clear" w:pos="1728"/>
          <w:tab w:val="clear" w:pos="1872"/>
          <w:tab w:val="clear" w:pos="2304"/>
          <w:tab w:val="clear" w:pos="2880"/>
          <w:tab w:val="clear" w:pos="3168"/>
          <w:tab w:val="clear" w:pos="3456"/>
        </w:tabs>
        <w:ind w:left="0" w:right="0"/>
        <w:jc w:val="left"/>
        <w:rPr>
          <w:rFonts w:ascii="Arial Black" w:hAnsi="Arial Black"/>
          <w:b/>
          <w:smallCaps/>
          <w:spacing w:val="-10"/>
          <w:sz w:val="44"/>
          <w:szCs w:val="36"/>
        </w:rPr>
      </w:pPr>
      <w:r>
        <w:rPr>
          <w:rFonts w:ascii="Arial Black" w:hAnsi="Arial Black"/>
          <w:b/>
          <w:smallCaps/>
          <w:spacing w:val="-10"/>
          <w:sz w:val="44"/>
          <w:szCs w:val="36"/>
        </w:rPr>
        <w:br w:type="page"/>
      </w:r>
    </w:p>
    <w:p w14:paraId="48CB86D1" w14:textId="77777777" w:rsidR="00A00DAA" w:rsidRDefault="00A00DAA" w:rsidP="009D34AE"/>
    <w:p w14:paraId="64D93A50" w14:textId="4F331E18" w:rsidR="00754A7D" w:rsidRPr="00BD4A7D" w:rsidRDefault="00754A7D" w:rsidP="003C7E22">
      <w:pPr>
        <w:pStyle w:val="TituloSeccion"/>
      </w:pPr>
      <w:r w:rsidRPr="00BD4A7D">
        <w:t>Índice</w:t>
      </w:r>
    </w:p>
    <w:p w14:paraId="7C9F01D9" w14:textId="77777777" w:rsidR="00754A7D" w:rsidRDefault="00754A7D" w:rsidP="003C7E22">
      <w:pPr>
        <w:pStyle w:val="Puesto"/>
      </w:pPr>
    </w:p>
    <w:p w14:paraId="52623787" w14:textId="77777777" w:rsidR="004E7A6F" w:rsidRDefault="00965DB9">
      <w:pPr>
        <w:pStyle w:val="TDC1"/>
        <w:tabs>
          <w:tab w:val="right" w:leader="dot" w:pos="9017"/>
        </w:tabs>
        <w:rPr>
          <w:rFonts w:eastAsiaTheme="minorEastAsia" w:cstheme="minorBidi"/>
          <w:b w:val="0"/>
          <w:bCs w:val="0"/>
          <w:caps w:val="0"/>
          <w:noProof/>
          <w:sz w:val="22"/>
          <w:szCs w:val="22"/>
          <w:lang w:eastAsia="es-AR"/>
        </w:rPr>
      </w:pPr>
      <w:r>
        <w:rPr>
          <w:caps w:val="0"/>
          <w:szCs w:val="24"/>
        </w:rPr>
        <w:fldChar w:fldCharType="begin"/>
      </w:r>
      <w:r>
        <w:rPr>
          <w:caps w:val="0"/>
          <w:szCs w:val="24"/>
        </w:rPr>
        <w:instrText xml:space="preserve"> TOC \o "1-3" </w:instrText>
      </w:r>
      <w:r>
        <w:rPr>
          <w:caps w:val="0"/>
          <w:szCs w:val="24"/>
        </w:rPr>
        <w:fldChar w:fldCharType="separate"/>
      </w:r>
      <w:r w:rsidR="004E7A6F">
        <w:rPr>
          <w:noProof/>
        </w:rPr>
        <w:t>1. Objetivo</w:t>
      </w:r>
      <w:r w:rsidR="004E7A6F">
        <w:rPr>
          <w:noProof/>
        </w:rPr>
        <w:tab/>
      </w:r>
      <w:r w:rsidR="004E7A6F">
        <w:rPr>
          <w:noProof/>
        </w:rPr>
        <w:fldChar w:fldCharType="begin"/>
      </w:r>
      <w:r w:rsidR="004E7A6F">
        <w:rPr>
          <w:noProof/>
        </w:rPr>
        <w:instrText xml:space="preserve"> PAGEREF _Toc50459877 \h </w:instrText>
      </w:r>
      <w:r w:rsidR="004E7A6F">
        <w:rPr>
          <w:noProof/>
        </w:rPr>
      </w:r>
      <w:r w:rsidR="004E7A6F">
        <w:rPr>
          <w:noProof/>
        </w:rPr>
        <w:fldChar w:fldCharType="separate"/>
      </w:r>
      <w:r w:rsidR="004E7A6F">
        <w:rPr>
          <w:noProof/>
        </w:rPr>
        <w:t>5</w:t>
      </w:r>
      <w:r w:rsidR="004E7A6F">
        <w:rPr>
          <w:noProof/>
        </w:rPr>
        <w:fldChar w:fldCharType="end"/>
      </w:r>
    </w:p>
    <w:p w14:paraId="1CF91415"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2. Alcance</w:t>
      </w:r>
      <w:r>
        <w:rPr>
          <w:noProof/>
        </w:rPr>
        <w:tab/>
      </w:r>
      <w:r>
        <w:rPr>
          <w:noProof/>
        </w:rPr>
        <w:fldChar w:fldCharType="begin"/>
      </w:r>
      <w:r>
        <w:rPr>
          <w:noProof/>
        </w:rPr>
        <w:instrText xml:space="preserve"> PAGEREF _Toc50459878 \h </w:instrText>
      </w:r>
      <w:r>
        <w:rPr>
          <w:noProof/>
        </w:rPr>
      </w:r>
      <w:r>
        <w:rPr>
          <w:noProof/>
        </w:rPr>
        <w:fldChar w:fldCharType="separate"/>
      </w:r>
      <w:r>
        <w:rPr>
          <w:noProof/>
        </w:rPr>
        <w:t>5</w:t>
      </w:r>
      <w:r>
        <w:rPr>
          <w:noProof/>
        </w:rPr>
        <w:fldChar w:fldCharType="end"/>
      </w:r>
    </w:p>
    <w:p w14:paraId="1A841B89"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3. Servicios de integración con Teamplace (exportaciones)</w:t>
      </w:r>
      <w:r>
        <w:rPr>
          <w:noProof/>
        </w:rPr>
        <w:tab/>
      </w:r>
      <w:r>
        <w:rPr>
          <w:noProof/>
        </w:rPr>
        <w:fldChar w:fldCharType="begin"/>
      </w:r>
      <w:r>
        <w:rPr>
          <w:noProof/>
        </w:rPr>
        <w:instrText xml:space="preserve"> PAGEREF _Toc50459879 \h </w:instrText>
      </w:r>
      <w:r>
        <w:rPr>
          <w:noProof/>
        </w:rPr>
      </w:r>
      <w:r>
        <w:rPr>
          <w:noProof/>
        </w:rPr>
        <w:fldChar w:fldCharType="separate"/>
      </w:r>
      <w:r>
        <w:rPr>
          <w:noProof/>
        </w:rPr>
        <w:t>9</w:t>
      </w:r>
      <w:r>
        <w:rPr>
          <w:noProof/>
        </w:rPr>
        <w:fldChar w:fldCharType="end"/>
      </w:r>
    </w:p>
    <w:p w14:paraId="59210932"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4. Servicios de integración de Bridge (importaciones)</w:t>
      </w:r>
      <w:r>
        <w:rPr>
          <w:noProof/>
        </w:rPr>
        <w:tab/>
      </w:r>
      <w:r>
        <w:rPr>
          <w:noProof/>
        </w:rPr>
        <w:fldChar w:fldCharType="begin"/>
      </w:r>
      <w:r>
        <w:rPr>
          <w:noProof/>
        </w:rPr>
        <w:instrText xml:space="preserve"> PAGEREF _Toc50459880 \h </w:instrText>
      </w:r>
      <w:r>
        <w:rPr>
          <w:noProof/>
        </w:rPr>
      </w:r>
      <w:r>
        <w:rPr>
          <w:noProof/>
        </w:rPr>
        <w:fldChar w:fldCharType="separate"/>
      </w:r>
      <w:r>
        <w:rPr>
          <w:noProof/>
        </w:rPr>
        <w:t>11</w:t>
      </w:r>
      <w:r>
        <w:rPr>
          <w:noProof/>
        </w:rPr>
        <w:fldChar w:fldCharType="end"/>
      </w:r>
    </w:p>
    <w:p w14:paraId="636AA65E"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5. Instalación de Bridge POS</w:t>
      </w:r>
      <w:r>
        <w:rPr>
          <w:noProof/>
        </w:rPr>
        <w:tab/>
      </w:r>
      <w:r>
        <w:rPr>
          <w:noProof/>
        </w:rPr>
        <w:fldChar w:fldCharType="begin"/>
      </w:r>
      <w:r>
        <w:rPr>
          <w:noProof/>
        </w:rPr>
        <w:instrText xml:space="preserve"> PAGEREF _Toc50459881 \h </w:instrText>
      </w:r>
      <w:r>
        <w:rPr>
          <w:noProof/>
        </w:rPr>
      </w:r>
      <w:r>
        <w:rPr>
          <w:noProof/>
        </w:rPr>
        <w:fldChar w:fldCharType="separate"/>
      </w:r>
      <w:r>
        <w:rPr>
          <w:noProof/>
        </w:rPr>
        <w:t>11</w:t>
      </w:r>
      <w:r>
        <w:rPr>
          <w:noProof/>
        </w:rPr>
        <w:fldChar w:fldCharType="end"/>
      </w:r>
    </w:p>
    <w:p w14:paraId="0D7D50DF"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6. Funcionalidad de Bridge POS</w:t>
      </w:r>
      <w:r>
        <w:rPr>
          <w:noProof/>
        </w:rPr>
        <w:tab/>
      </w:r>
      <w:r>
        <w:rPr>
          <w:noProof/>
        </w:rPr>
        <w:fldChar w:fldCharType="begin"/>
      </w:r>
      <w:r>
        <w:rPr>
          <w:noProof/>
        </w:rPr>
        <w:instrText xml:space="preserve"> PAGEREF _Toc50459882 \h </w:instrText>
      </w:r>
      <w:r>
        <w:rPr>
          <w:noProof/>
        </w:rPr>
      </w:r>
      <w:r>
        <w:rPr>
          <w:noProof/>
        </w:rPr>
        <w:fldChar w:fldCharType="separate"/>
      </w:r>
      <w:r>
        <w:rPr>
          <w:noProof/>
        </w:rPr>
        <w:t>11</w:t>
      </w:r>
      <w:r>
        <w:rPr>
          <w:noProof/>
        </w:rPr>
        <w:fldChar w:fldCharType="end"/>
      </w:r>
    </w:p>
    <w:p w14:paraId="1B9443FF"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7. Funcionalidad de Bridge Manager</w:t>
      </w:r>
      <w:r>
        <w:rPr>
          <w:noProof/>
        </w:rPr>
        <w:tab/>
      </w:r>
      <w:r>
        <w:rPr>
          <w:noProof/>
        </w:rPr>
        <w:fldChar w:fldCharType="begin"/>
      </w:r>
      <w:r>
        <w:rPr>
          <w:noProof/>
        </w:rPr>
        <w:instrText xml:space="preserve"> PAGEREF _Toc50459883 \h </w:instrText>
      </w:r>
      <w:r>
        <w:rPr>
          <w:noProof/>
        </w:rPr>
      </w:r>
      <w:r>
        <w:rPr>
          <w:noProof/>
        </w:rPr>
        <w:fldChar w:fldCharType="separate"/>
      </w:r>
      <w:r>
        <w:rPr>
          <w:noProof/>
        </w:rPr>
        <w:t>11</w:t>
      </w:r>
      <w:r>
        <w:rPr>
          <w:noProof/>
        </w:rPr>
        <w:fldChar w:fldCharType="end"/>
      </w:r>
    </w:p>
    <w:p w14:paraId="22013DF8"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8. Configuración general de servicios de exportación</w:t>
      </w:r>
      <w:r>
        <w:rPr>
          <w:noProof/>
        </w:rPr>
        <w:tab/>
      </w:r>
      <w:r>
        <w:rPr>
          <w:noProof/>
        </w:rPr>
        <w:fldChar w:fldCharType="begin"/>
      </w:r>
      <w:r>
        <w:rPr>
          <w:noProof/>
        </w:rPr>
        <w:instrText xml:space="preserve"> PAGEREF _Toc50459884 \h </w:instrText>
      </w:r>
      <w:r>
        <w:rPr>
          <w:noProof/>
        </w:rPr>
      </w:r>
      <w:r>
        <w:rPr>
          <w:noProof/>
        </w:rPr>
        <w:fldChar w:fldCharType="separate"/>
      </w:r>
      <w:r>
        <w:rPr>
          <w:noProof/>
        </w:rPr>
        <w:t>12</w:t>
      </w:r>
      <w:r>
        <w:rPr>
          <w:noProof/>
        </w:rPr>
        <w:fldChar w:fldCharType="end"/>
      </w:r>
    </w:p>
    <w:p w14:paraId="24B30CA4"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8.1 Parámetros globales</w:t>
      </w:r>
      <w:r>
        <w:rPr>
          <w:noProof/>
        </w:rPr>
        <w:tab/>
      </w:r>
      <w:r>
        <w:rPr>
          <w:noProof/>
        </w:rPr>
        <w:fldChar w:fldCharType="begin"/>
      </w:r>
      <w:r>
        <w:rPr>
          <w:noProof/>
        </w:rPr>
        <w:instrText xml:space="preserve"> PAGEREF _Toc50459885 \h </w:instrText>
      </w:r>
      <w:r>
        <w:rPr>
          <w:noProof/>
        </w:rPr>
      </w:r>
      <w:r>
        <w:rPr>
          <w:noProof/>
        </w:rPr>
        <w:fldChar w:fldCharType="separate"/>
      </w:r>
      <w:r>
        <w:rPr>
          <w:noProof/>
        </w:rPr>
        <w:t>12</w:t>
      </w:r>
      <w:r>
        <w:rPr>
          <w:noProof/>
        </w:rPr>
        <w:fldChar w:fldCharType="end"/>
      </w:r>
    </w:p>
    <w:p w14:paraId="03F8B63D"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8.1.1 Token</w:t>
      </w:r>
      <w:r>
        <w:rPr>
          <w:noProof/>
        </w:rPr>
        <w:tab/>
      </w:r>
      <w:r>
        <w:rPr>
          <w:noProof/>
        </w:rPr>
        <w:fldChar w:fldCharType="begin"/>
      </w:r>
      <w:r>
        <w:rPr>
          <w:noProof/>
        </w:rPr>
        <w:instrText xml:space="preserve"> PAGEREF _Toc50459886 \h </w:instrText>
      </w:r>
      <w:r>
        <w:rPr>
          <w:noProof/>
        </w:rPr>
      </w:r>
      <w:r>
        <w:rPr>
          <w:noProof/>
        </w:rPr>
        <w:fldChar w:fldCharType="separate"/>
      </w:r>
      <w:r>
        <w:rPr>
          <w:noProof/>
        </w:rPr>
        <w:t>12</w:t>
      </w:r>
      <w:r>
        <w:rPr>
          <w:noProof/>
        </w:rPr>
        <w:fldChar w:fldCharType="end"/>
      </w:r>
    </w:p>
    <w:p w14:paraId="777400A6"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8.1.2 Configuraciones generales</w:t>
      </w:r>
      <w:r>
        <w:rPr>
          <w:noProof/>
        </w:rPr>
        <w:tab/>
      </w:r>
      <w:r>
        <w:rPr>
          <w:noProof/>
        </w:rPr>
        <w:fldChar w:fldCharType="begin"/>
      </w:r>
      <w:r>
        <w:rPr>
          <w:noProof/>
        </w:rPr>
        <w:instrText xml:space="preserve"> PAGEREF _Toc50459887 \h </w:instrText>
      </w:r>
      <w:r>
        <w:rPr>
          <w:noProof/>
        </w:rPr>
      </w:r>
      <w:r>
        <w:rPr>
          <w:noProof/>
        </w:rPr>
        <w:fldChar w:fldCharType="separate"/>
      </w:r>
      <w:r>
        <w:rPr>
          <w:noProof/>
        </w:rPr>
        <w:t>13</w:t>
      </w:r>
      <w:r>
        <w:rPr>
          <w:noProof/>
        </w:rPr>
        <w:fldChar w:fldCharType="end"/>
      </w:r>
    </w:p>
    <w:p w14:paraId="3849CCE0"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8.2 Exportación ventas: Configuración de parámetros para informar ventas, devoluciones y cambios</w:t>
      </w:r>
      <w:r>
        <w:rPr>
          <w:noProof/>
        </w:rPr>
        <w:tab/>
      </w:r>
      <w:r>
        <w:rPr>
          <w:noProof/>
        </w:rPr>
        <w:fldChar w:fldCharType="begin"/>
      </w:r>
      <w:r>
        <w:rPr>
          <w:noProof/>
        </w:rPr>
        <w:instrText xml:space="preserve"> PAGEREF _Toc50459888 \h </w:instrText>
      </w:r>
      <w:r>
        <w:rPr>
          <w:noProof/>
        </w:rPr>
      </w:r>
      <w:r>
        <w:rPr>
          <w:noProof/>
        </w:rPr>
        <w:fldChar w:fldCharType="separate"/>
      </w:r>
      <w:r>
        <w:rPr>
          <w:noProof/>
        </w:rPr>
        <w:t>15</w:t>
      </w:r>
      <w:r>
        <w:rPr>
          <w:noProof/>
        </w:rPr>
        <w:fldChar w:fldCharType="end"/>
      </w:r>
    </w:p>
    <w:p w14:paraId="02458ED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8.2.1 Parámetros generales de api ventas</w:t>
      </w:r>
      <w:r>
        <w:rPr>
          <w:noProof/>
        </w:rPr>
        <w:tab/>
      </w:r>
      <w:r>
        <w:rPr>
          <w:noProof/>
        </w:rPr>
        <w:fldChar w:fldCharType="begin"/>
      </w:r>
      <w:r>
        <w:rPr>
          <w:noProof/>
        </w:rPr>
        <w:instrText xml:space="preserve"> PAGEREF _Toc50459889 \h </w:instrText>
      </w:r>
      <w:r>
        <w:rPr>
          <w:noProof/>
        </w:rPr>
      </w:r>
      <w:r>
        <w:rPr>
          <w:noProof/>
        </w:rPr>
        <w:fldChar w:fldCharType="separate"/>
      </w:r>
      <w:r>
        <w:rPr>
          <w:noProof/>
        </w:rPr>
        <w:t>15</w:t>
      </w:r>
      <w:r>
        <w:rPr>
          <w:noProof/>
        </w:rPr>
        <w:fldChar w:fldCharType="end"/>
      </w:r>
    </w:p>
    <w:p w14:paraId="41864D76"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8.2.2 Parámetros por tipo de documento</w:t>
      </w:r>
      <w:r>
        <w:rPr>
          <w:noProof/>
        </w:rPr>
        <w:tab/>
      </w:r>
      <w:r>
        <w:rPr>
          <w:noProof/>
        </w:rPr>
        <w:fldChar w:fldCharType="begin"/>
      </w:r>
      <w:r>
        <w:rPr>
          <w:noProof/>
        </w:rPr>
        <w:instrText xml:space="preserve"> PAGEREF _Toc50459890 \h </w:instrText>
      </w:r>
      <w:r>
        <w:rPr>
          <w:noProof/>
        </w:rPr>
      </w:r>
      <w:r>
        <w:rPr>
          <w:noProof/>
        </w:rPr>
        <w:fldChar w:fldCharType="separate"/>
      </w:r>
      <w:r>
        <w:rPr>
          <w:noProof/>
        </w:rPr>
        <w:t>16</w:t>
      </w:r>
      <w:r>
        <w:rPr>
          <w:noProof/>
        </w:rPr>
        <w:fldChar w:fldCharType="end"/>
      </w:r>
    </w:p>
    <w:p w14:paraId="585682E8"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8.3 Exportación de clientes: Configuración de parámetros para informar clientes persona y empresas</w:t>
      </w:r>
      <w:r>
        <w:rPr>
          <w:noProof/>
        </w:rPr>
        <w:tab/>
      </w:r>
      <w:r>
        <w:rPr>
          <w:noProof/>
        </w:rPr>
        <w:fldChar w:fldCharType="begin"/>
      </w:r>
      <w:r>
        <w:rPr>
          <w:noProof/>
        </w:rPr>
        <w:instrText xml:space="preserve"> PAGEREF _Toc50459891 \h </w:instrText>
      </w:r>
      <w:r>
        <w:rPr>
          <w:noProof/>
        </w:rPr>
      </w:r>
      <w:r>
        <w:rPr>
          <w:noProof/>
        </w:rPr>
        <w:fldChar w:fldCharType="separate"/>
      </w:r>
      <w:r>
        <w:rPr>
          <w:noProof/>
        </w:rPr>
        <w:t>17</w:t>
      </w:r>
      <w:r>
        <w:rPr>
          <w:noProof/>
        </w:rPr>
        <w:fldChar w:fldCharType="end"/>
      </w:r>
    </w:p>
    <w:p w14:paraId="09E8E35D"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8.3.1 Parámetros generales de api clientes</w:t>
      </w:r>
      <w:r>
        <w:rPr>
          <w:noProof/>
        </w:rPr>
        <w:tab/>
      </w:r>
      <w:r>
        <w:rPr>
          <w:noProof/>
        </w:rPr>
        <w:fldChar w:fldCharType="begin"/>
      </w:r>
      <w:r>
        <w:rPr>
          <w:noProof/>
        </w:rPr>
        <w:instrText xml:space="preserve"> PAGEREF _Toc50459892 \h </w:instrText>
      </w:r>
      <w:r>
        <w:rPr>
          <w:noProof/>
        </w:rPr>
      </w:r>
      <w:r>
        <w:rPr>
          <w:noProof/>
        </w:rPr>
        <w:fldChar w:fldCharType="separate"/>
      </w:r>
      <w:r>
        <w:rPr>
          <w:noProof/>
        </w:rPr>
        <w:t>17</w:t>
      </w:r>
      <w:r>
        <w:rPr>
          <w:noProof/>
        </w:rPr>
        <w:fldChar w:fldCharType="end"/>
      </w:r>
    </w:p>
    <w:p w14:paraId="46671B89"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8.4 Exportación de tesorería: Configuración de parámetros para informar ingresos y egresos</w:t>
      </w:r>
      <w:r>
        <w:rPr>
          <w:noProof/>
        </w:rPr>
        <w:tab/>
      </w:r>
      <w:r>
        <w:rPr>
          <w:noProof/>
        </w:rPr>
        <w:fldChar w:fldCharType="begin"/>
      </w:r>
      <w:r>
        <w:rPr>
          <w:noProof/>
        </w:rPr>
        <w:instrText xml:space="preserve"> PAGEREF _Toc50459893 \h </w:instrText>
      </w:r>
      <w:r>
        <w:rPr>
          <w:noProof/>
        </w:rPr>
      </w:r>
      <w:r>
        <w:rPr>
          <w:noProof/>
        </w:rPr>
        <w:fldChar w:fldCharType="separate"/>
      </w:r>
      <w:r>
        <w:rPr>
          <w:noProof/>
        </w:rPr>
        <w:t>18</w:t>
      </w:r>
      <w:r>
        <w:rPr>
          <w:noProof/>
        </w:rPr>
        <w:fldChar w:fldCharType="end"/>
      </w:r>
    </w:p>
    <w:p w14:paraId="7C982BCF"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8.4.1 Parámetros generales de api movimientoFondo</w:t>
      </w:r>
      <w:r>
        <w:rPr>
          <w:noProof/>
        </w:rPr>
        <w:tab/>
      </w:r>
      <w:r>
        <w:rPr>
          <w:noProof/>
        </w:rPr>
        <w:fldChar w:fldCharType="begin"/>
      </w:r>
      <w:r>
        <w:rPr>
          <w:noProof/>
        </w:rPr>
        <w:instrText xml:space="preserve"> PAGEREF _Toc50459894 \h </w:instrText>
      </w:r>
      <w:r>
        <w:rPr>
          <w:noProof/>
        </w:rPr>
      </w:r>
      <w:r>
        <w:rPr>
          <w:noProof/>
        </w:rPr>
        <w:fldChar w:fldCharType="separate"/>
      </w:r>
      <w:r>
        <w:rPr>
          <w:noProof/>
        </w:rPr>
        <w:t>18</w:t>
      </w:r>
      <w:r>
        <w:rPr>
          <w:noProof/>
        </w:rPr>
        <w:fldChar w:fldCharType="end"/>
      </w:r>
    </w:p>
    <w:p w14:paraId="74D5AA9E"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8.5 Exportación de stock: Configuración de parámetros para informar movimientos de inventario</w:t>
      </w:r>
      <w:r>
        <w:rPr>
          <w:noProof/>
        </w:rPr>
        <w:tab/>
      </w:r>
      <w:r>
        <w:rPr>
          <w:noProof/>
        </w:rPr>
        <w:fldChar w:fldCharType="begin"/>
      </w:r>
      <w:r>
        <w:rPr>
          <w:noProof/>
        </w:rPr>
        <w:instrText xml:space="preserve"> PAGEREF _Toc50459895 \h </w:instrText>
      </w:r>
      <w:r>
        <w:rPr>
          <w:noProof/>
        </w:rPr>
      </w:r>
      <w:r>
        <w:rPr>
          <w:noProof/>
        </w:rPr>
        <w:fldChar w:fldCharType="separate"/>
      </w:r>
      <w:r>
        <w:rPr>
          <w:noProof/>
        </w:rPr>
        <w:t>18</w:t>
      </w:r>
      <w:r>
        <w:rPr>
          <w:noProof/>
        </w:rPr>
        <w:fldChar w:fldCharType="end"/>
      </w:r>
    </w:p>
    <w:p w14:paraId="43FF6A81"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8.5.1 Parámetros</w:t>
      </w:r>
      <w:r>
        <w:rPr>
          <w:noProof/>
        </w:rPr>
        <w:tab/>
      </w:r>
      <w:r>
        <w:rPr>
          <w:noProof/>
        </w:rPr>
        <w:fldChar w:fldCharType="begin"/>
      </w:r>
      <w:r>
        <w:rPr>
          <w:noProof/>
        </w:rPr>
        <w:instrText xml:space="preserve"> PAGEREF _Toc50459896 \h </w:instrText>
      </w:r>
      <w:r>
        <w:rPr>
          <w:noProof/>
        </w:rPr>
      </w:r>
      <w:r>
        <w:rPr>
          <w:noProof/>
        </w:rPr>
        <w:fldChar w:fldCharType="separate"/>
      </w:r>
      <w:r>
        <w:rPr>
          <w:noProof/>
        </w:rPr>
        <w:t>19</w:t>
      </w:r>
      <w:r>
        <w:rPr>
          <w:noProof/>
        </w:rPr>
        <w:fldChar w:fldCharType="end"/>
      </w:r>
    </w:p>
    <w:p w14:paraId="38A5C17D"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8.6 Exportación de cobranzas: Configuración de parámetros para informar movimientos de cobranzas</w:t>
      </w:r>
      <w:r>
        <w:rPr>
          <w:noProof/>
        </w:rPr>
        <w:tab/>
      </w:r>
      <w:r>
        <w:rPr>
          <w:noProof/>
        </w:rPr>
        <w:fldChar w:fldCharType="begin"/>
      </w:r>
      <w:r>
        <w:rPr>
          <w:noProof/>
        </w:rPr>
        <w:instrText xml:space="preserve"> PAGEREF _Toc50459897 \h </w:instrText>
      </w:r>
      <w:r>
        <w:rPr>
          <w:noProof/>
        </w:rPr>
      </w:r>
      <w:r>
        <w:rPr>
          <w:noProof/>
        </w:rPr>
        <w:fldChar w:fldCharType="separate"/>
      </w:r>
      <w:r>
        <w:rPr>
          <w:noProof/>
        </w:rPr>
        <w:t>20</w:t>
      </w:r>
      <w:r>
        <w:rPr>
          <w:noProof/>
        </w:rPr>
        <w:fldChar w:fldCharType="end"/>
      </w:r>
    </w:p>
    <w:p w14:paraId="49FC9E18"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8.6.1 Parámetros</w:t>
      </w:r>
      <w:r>
        <w:rPr>
          <w:noProof/>
        </w:rPr>
        <w:tab/>
      </w:r>
      <w:r>
        <w:rPr>
          <w:noProof/>
        </w:rPr>
        <w:fldChar w:fldCharType="begin"/>
      </w:r>
      <w:r>
        <w:rPr>
          <w:noProof/>
        </w:rPr>
        <w:instrText xml:space="preserve"> PAGEREF _Toc50459898 \h </w:instrText>
      </w:r>
      <w:r>
        <w:rPr>
          <w:noProof/>
        </w:rPr>
      </w:r>
      <w:r>
        <w:rPr>
          <w:noProof/>
        </w:rPr>
        <w:fldChar w:fldCharType="separate"/>
      </w:r>
      <w:r>
        <w:rPr>
          <w:noProof/>
        </w:rPr>
        <w:t>21</w:t>
      </w:r>
      <w:r>
        <w:rPr>
          <w:noProof/>
        </w:rPr>
        <w:fldChar w:fldCharType="end"/>
      </w:r>
    </w:p>
    <w:p w14:paraId="7B49D5B5"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8.7 Exportación de casos: Configuración de parámetros para consulta de casos de postventa</w:t>
      </w:r>
      <w:r>
        <w:rPr>
          <w:noProof/>
        </w:rPr>
        <w:tab/>
      </w:r>
      <w:r>
        <w:rPr>
          <w:noProof/>
        </w:rPr>
        <w:fldChar w:fldCharType="begin"/>
      </w:r>
      <w:r>
        <w:rPr>
          <w:noProof/>
        </w:rPr>
        <w:instrText xml:space="preserve"> PAGEREF _Toc50459899 \h </w:instrText>
      </w:r>
      <w:r>
        <w:rPr>
          <w:noProof/>
        </w:rPr>
      </w:r>
      <w:r>
        <w:rPr>
          <w:noProof/>
        </w:rPr>
        <w:fldChar w:fldCharType="separate"/>
      </w:r>
      <w:r>
        <w:rPr>
          <w:noProof/>
        </w:rPr>
        <w:t>21</w:t>
      </w:r>
      <w:r>
        <w:rPr>
          <w:noProof/>
        </w:rPr>
        <w:fldChar w:fldCharType="end"/>
      </w:r>
    </w:p>
    <w:p w14:paraId="5A987C89"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8.7.1 Parámetros</w:t>
      </w:r>
      <w:r>
        <w:rPr>
          <w:noProof/>
        </w:rPr>
        <w:tab/>
      </w:r>
      <w:r>
        <w:rPr>
          <w:noProof/>
        </w:rPr>
        <w:fldChar w:fldCharType="begin"/>
      </w:r>
      <w:r>
        <w:rPr>
          <w:noProof/>
        </w:rPr>
        <w:instrText xml:space="preserve"> PAGEREF _Toc50459900 \h </w:instrText>
      </w:r>
      <w:r>
        <w:rPr>
          <w:noProof/>
        </w:rPr>
      </w:r>
      <w:r>
        <w:rPr>
          <w:noProof/>
        </w:rPr>
        <w:fldChar w:fldCharType="separate"/>
      </w:r>
      <w:r>
        <w:rPr>
          <w:noProof/>
        </w:rPr>
        <w:t>21</w:t>
      </w:r>
      <w:r>
        <w:rPr>
          <w:noProof/>
        </w:rPr>
        <w:fldChar w:fldCharType="end"/>
      </w:r>
    </w:p>
    <w:p w14:paraId="26EE704F"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9. Monitoreo de exportaciones</w:t>
      </w:r>
      <w:r>
        <w:rPr>
          <w:noProof/>
        </w:rPr>
        <w:tab/>
      </w:r>
      <w:r>
        <w:rPr>
          <w:noProof/>
        </w:rPr>
        <w:fldChar w:fldCharType="begin"/>
      </w:r>
      <w:r>
        <w:rPr>
          <w:noProof/>
        </w:rPr>
        <w:instrText xml:space="preserve"> PAGEREF _Toc50459901 \h </w:instrText>
      </w:r>
      <w:r>
        <w:rPr>
          <w:noProof/>
        </w:rPr>
      </w:r>
      <w:r>
        <w:rPr>
          <w:noProof/>
        </w:rPr>
        <w:fldChar w:fldCharType="separate"/>
      </w:r>
      <w:r>
        <w:rPr>
          <w:noProof/>
        </w:rPr>
        <w:t>21</w:t>
      </w:r>
      <w:r>
        <w:rPr>
          <w:noProof/>
        </w:rPr>
        <w:fldChar w:fldCharType="end"/>
      </w:r>
    </w:p>
    <w:p w14:paraId="245746B1"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9.1 Estado de las exportaciones</w:t>
      </w:r>
      <w:r>
        <w:rPr>
          <w:noProof/>
        </w:rPr>
        <w:tab/>
      </w:r>
      <w:r>
        <w:rPr>
          <w:noProof/>
        </w:rPr>
        <w:fldChar w:fldCharType="begin"/>
      </w:r>
      <w:r>
        <w:rPr>
          <w:noProof/>
        </w:rPr>
        <w:instrText xml:space="preserve"> PAGEREF _Toc50459902 \h </w:instrText>
      </w:r>
      <w:r>
        <w:rPr>
          <w:noProof/>
        </w:rPr>
      </w:r>
      <w:r>
        <w:rPr>
          <w:noProof/>
        </w:rPr>
        <w:fldChar w:fldCharType="separate"/>
      </w:r>
      <w:r>
        <w:rPr>
          <w:noProof/>
        </w:rPr>
        <w:t>22</w:t>
      </w:r>
      <w:r>
        <w:rPr>
          <w:noProof/>
        </w:rPr>
        <w:fldChar w:fldCharType="end"/>
      </w:r>
    </w:p>
    <w:p w14:paraId="433FAC6C"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9.2 Destino de las exportaciones</w:t>
      </w:r>
      <w:r>
        <w:rPr>
          <w:noProof/>
        </w:rPr>
        <w:tab/>
      </w:r>
      <w:r>
        <w:rPr>
          <w:noProof/>
        </w:rPr>
        <w:fldChar w:fldCharType="begin"/>
      </w:r>
      <w:r>
        <w:rPr>
          <w:noProof/>
        </w:rPr>
        <w:instrText xml:space="preserve"> PAGEREF _Toc50459903 \h </w:instrText>
      </w:r>
      <w:r>
        <w:rPr>
          <w:noProof/>
        </w:rPr>
      </w:r>
      <w:r>
        <w:rPr>
          <w:noProof/>
        </w:rPr>
        <w:fldChar w:fldCharType="separate"/>
      </w:r>
      <w:r>
        <w:rPr>
          <w:noProof/>
        </w:rPr>
        <w:t>22</w:t>
      </w:r>
      <w:r>
        <w:rPr>
          <w:noProof/>
        </w:rPr>
        <w:fldChar w:fldCharType="end"/>
      </w:r>
    </w:p>
    <w:p w14:paraId="7CC686F1"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9.3 Filtros de búsqueda para el monitor de exportación</w:t>
      </w:r>
      <w:r>
        <w:rPr>
          <w:noProof/>
        </w:rPr>
        <w:tab/>
      </w:r>
      <w:r>
        <w:rPr>
          <w:noProof/>
        </w:rPr>
        <w:fldChar w:fldCharType="begin"/>
      </w:r>
      <w:r>
        <w:rPr>
          <w:noProof/>
        </w:rPr>
        <w:instrText xml:space="preserve"> PAGEREF _Toc50459904 \h </w:instrText>
      </w:r>
      <w:r>
        <w:rPr>
          <w:noProof/>
        </w:rPr>
      </w:r>
      <w:r>
        <w:rPr>
          <w:noProof/>
        </w:rPr>
        <w:fldChar w:fldCharType="separate"/>
      </w:r>
      <w:r>
        <w:rPr>
          <w:noProof/>
        </w:rPr>
        <w:t>22</w:t>
      </w:r>
      <w:r>
        <w:rPr>
          <w:noProof/>
        </w:rPr>
        <w:fldChar w:fldCharType="end"/>
      </w:r>
    </w:p>
    <w:p w14:paraId="6733D857"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9.3.1 Filtros y entidades de exportaciones de operaciones del POS</w:t>
      </w:r>
      <w:r>
        <w:rPr>
          <w:noProof/>
        </w:rPr>
        <w:tab/>
      </w:r>
      <w:r>
        <w:rPr>
          <w:noProof/>
        </w:rPr>
        <w:fldChar w:fldCharType="begin"/>
      </w:r>
      <w:r>
        <w:rPr>
          <w:noProof/>
        </w:rPr>
        <w:instrText xml:space="preserve"> PAGEREF _Toc50459905 \h </w:instrText>
      </w:r>
      <w:r>
        <w:rPr>
          <w:noProof/>
        </w:rPr>
      </w:r>
      <w:r>
        <w:rPr>
          <w:noProof/>
        </w:rPr>
        <w:fldChar w:fldCharType="separate"/>
      </w:r>
      <w:r>
        <w:rPr>
          <w:noProof/>
        </w:rPr>
        <w:t>23</w:t>
      </w:r>
      <w:r>
        <w:rPr>
          <w:noProof/>
        </w:rPr>
        <w:fldChar w:fldCharType="end"/>
      </w:r>
    </w:p>
    <w:p w14:paraId="4AFF6722"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9.3.2 Filtros y entidades de exportaciones de operaciones de caja del BM</w:t>
      </w:r>
      <w:r>
        <w:rPr>
          <w:noProof/>
        </w:rPr>
        <w:tab/>
      </w:r>
      <w:r>
        <w:rPr>
          <w:noProof/>
        </w:rPr>
        <w:fldChar w:fldCharType="begin"/>
      </w:r>
      <w:r>
        <w:rPr>
          <w:noProof/>
        </w:rPr>
        <w:instrText xml:space="preserve"> PAGEREF _Toc50459906 \h </w:instrText>
      </w:r>
      <w:r>
        <w:rPr>
          <w:noProof/>
        </w:rPr>
      </w:r>
      <w:r>
        <w:rPr>
          <w:noProof/>
        </w:rPr>
        <w:fldChar w:fldCharType="separate"/>
      </w:r>
      <w:r>
        <w:rPr>
          <w:noProof/>
        </w:rPr>
        <w:t>24</w:t>
      </w:r>
      <w:r>
        <w:rPr>
          <w:noProof/>
        </w:rPr>
        <w:fldChar w:fldCharType="end"/>
      </w:r>
    </w:p>
    <w:p w14:paraId="432461E9"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9.3.3 Filtros y entidades de exportaciones de operaciones de inventario</w:t>
      </w:r>
      <w:r>
        <w:rPr>
          <w:noProof/>
        </w:rPr>
        <w:tab/>
      </w:r>
      <w:r>
        <w:rPr>
          <w:noProof/>
        </w:rPr>
        <w:fldChar w:fldCharType="begin"/>
      </w:r>
      <w:r>
        <w:rPr>
          <w:noProof/>
        </w:rPr>
        <w:instrText xml:space="preserve"> PAGEREF _Toc50459907 \h </w:instrText>
      </w:r>
      <w:r>
        <w:rPr>
          <w:noProof/>
        </w:rPr>
      </w:r>
      <w:r>
        <w:rPr>
          <w:noProof/>
        </w:rPr>
        <w:fldChar w:fldCharType="separate"/>
      </w:r>
      <w:r>
        <w:rPr>
          <w:noProof/>
        </w:rPr>
        <w:t>24</w:t>
      </w:r>
      <w:r>
        <w:rPr>
          <w:noProof/>
        </w:rPr>
        <w:fldChar w:fldCharType="end"/>
      </w:r>
    </w:p>
    <w:p w14:paraId="65CD0A53"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9.4 Acciones: Contenido</w:t>
      </w:r>
      <w:r>
        <w:rPr>
          <w:noProof/>
        </w:rPr>
        <w:tab/>
      </w:r>
      <w:r>
        <w:rPr>
          <w:noProof/>
        </w:rPr>
        <w:fldChar w:fldCharType="begin"/>
      </w:r>
      <w:r>
        <w:rPr>
          <w:noProof/>
        </w:rPr>
        <w:instrText xml:space="preserve"> PAGEREF _Toc50459908 \h </w:instrText>
      </w:r>
      <w:r>
        <w:rPr>
          <w:noProof/>
        </w:rPr>
      </w:r>
      <w:r>
        <w:rPr>
          <w:noProof/>
        </w:rPr>
        <w:fldChar w:fldCharType="separate"/>
      </w:r>
      <w:r>
        <w:rPr>
          <w:noProof/>
        </w:rPr>
        <w:t>25</w:t>
      </w:r>
      <w:r>
        <w:rPr>
          <w:noProof/>
        </w:rPr>
        <w:fldChar w:fldCharType="end"/>
      </w:r>
    </w:p>
    <w:p w14:paraId="0611F476"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9.4.1 Contenido de una exportación en error</w:t>
      </w:r>
      <w:r>
        <w:rPr>
          <w:noProof/>
        </w:rPr>
        <w:tab/>
      </w:r>
      <w:r>
        <w:rPr>
          <w:noProof/>
        </w:rPr>
        <w:fldChar w:fldCharType="begin"/>
      </w:r>
      <w:r>
        <w:rPr>
          <w:noProof/>
        </w:rPr>
        <w:instrText xml:space="preserve"> PAGEREF _Toc50459909 \h </w:instrText>
      </w:r>
      <w:r>
        <w:rPr>
          <w:noProof/>
        </w:rPr>
      </w:r>
      <w:r>
        <w:rPr>
          <w:noProof/>
        </w:rPr>
        <w:fldChar w:fldCharType="separate"/>
      </w:r>
      <w:r>
        <w:rPr>
          <w:noProof/>
        </w:rPr>
        <w:t>26</w:t>
      </w:r>
      <w:r>
        <w:rPr>
          <w:noProof/>
        </w:rPr>
        <w:fldChar w:fldCharType="end"/>
      </w:r>
    </w:p>
    <w:p w14:paraId="79DC1254"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9.5 Reproceso</w:t>
      </w:r>
      <w:r>
        <w:rPr>
          <w:noProof/>
        </w:rPr>
        <w:tab/>
      </w:r>
      <w:r>
        <w:rPr>
          <w:noProof/>
        </w:rPr>
        <w:fldChar w:fldCharType="begin"/>
      </w:r>
      <w:r>
        <w:rPr>
          <w:noProof/>
        </w:rPr>
        <w:instrText xml:space="preserve"> PAGEREF _Toc50459910 \h </w:instrText>
      </w:r>
      <w:r>
        <w:rPr>
          <w:noProof/>
        </w:rPr>
      </w:r>
      <w:r>
        <w:rPr>
          <w:noProof/>
        </w:rPr>
        <w:fldChar w:fldCharType="separate"/>
      </w:r>
      <w:r>
        <w:rPr>
          <w:noProof/>
        </w:rPr>
        <w:t>27</w:t>
      </w:r>
      <w:r>
        <w:rPr>
          <w:noProof/>
        </w:rPr>
        <w:fldChar w:fldCharType="end"/>
      </w:r>
    </w:p>
    <w:p w14:paraId="0AB81AF4"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10. Ejemplos de exportaciones</w:t>
      </w:r>
      <w:r>
        <w:rPr>
          <w:noProof/>
        </w:rPr>
        <w:tab/>
      </w:r>
      <w:r>
        <w:rPr>
          <w:noProof/>
        </w:rPr>
        <w:fldChar w:fldCharType="begin"/>
      </w:r>
      <w:r>
        <w:rPr>
          <w:noProof/>
        </w:rPr>
        <w:instrText xml:space="preserve"> PAGEREF _Toc50459911 \h </w:instrText>
      </w:r>
      <w:r>
        <w:rPr>
          <w:noProof/>
        </w:rPr>
      </w:r>
      <w:r>
        <w:rPr>
          <w:noProof/>
        </w:rPr>
        <w:fldChar w:fldCharType="separate"/>
      </w:r>
      <w:r>
        <w:rPr>
          <w:noProof/>
        </w:rPr>
        <w:t>27</w:t>
      </w:r>
      <w:r>
        <w:rPr>
          <w:noProof/>
        </w:rPr>
        <w:fldChar w:fldCharType="end"/>
      </w:r>
    </w:p>
    <w:p w14:paraId="53EEAE9F"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10.1 Servicio PuntoVentaIntegraciones</w:t>
      </w:r>
      <w:r>
        <w:rPr>
          <w:noProof/>
        </w:rPr>
        <w:tab/>
      </w:r>
      <w:r>
        <w:rPr>
          <w:noProof/>
        </w:rPr>
        <w:fldChar w:fldCharType="begin"/>
      </w:r>
      <w:r>
        <w:rPr>
          <w:noProof/>
        </w:rPr>
        <w:instrText xml:space="preserve"> PAGEREF _Toc50459912 \h </w:instrText>
      </w:r>
      <w:r>
        <w:rPr>
          <w:noProof/>
        </w:rPr>
      </w:r>
      <w:r>
        <w:rPr>
          <w:noProof/>
        </w:rPr>
        <w:fldChar w:fldCharType="separate"/>
      </w:r>
      <w:r>
        <w:rPr>
          <w:noProof/>
        </w:rPr>
        <w:t>27</w:t>
      </w:r>
      <w:r>
        <w:rPr>
          <w:noProof/>
        </w:rPr>
        <w:fldChar w:fldCharType="end"/>
      </w:r>
    </w:p>
    <w:p w14:paraId="06ADFB82"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10.1.1 Exportación del tipo sale, exchange, return</w:t>
      </w:r>
      <w:r>
        <w:rPr>
          <w:noProof/>
        </w:rPr>
        <w:tab/>
      </w:r>
      <w:r>
        <w:rPr>
          <w:noProof/>
        </w:rPr>
        <w:fldChar w:fldCharType="begin"/>
      </w:r>
      <w:r>
        <w:rPr>
          <w:noProof/>
        </w:rPr>
        <w:instrText xml:space="preserve"> PAGEREF _Toc50459913 \h </w:instrText>
      </w:r>
      <w:r>
        <w:rPr>
          <w:noProof/>
        </w:rPr>
      </w:r>
      <w:r>
        <w:rPr>
          <w:noProof/>
        </w:rPr>
        <w:fldChar w:fldCharType="separate"/>
      </w:r>
      <w:r>
        <w:rPr>
          <w:noProof/>
        </w:rPr>
        <w:t>28</w:t>
      </w:r>
      <w:r>
        <w:rPr>
          <w:noProof/>
        </w:rPr>
        <w:fldChar w:fldCharType="end"/>
      </w:r>
    </w:p>
    <w:p w14:paraId="5B96535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10.1.2 Ejemplo request JSON de transacción de venta</w:t>
      </w:r>
      <w:r>
        <w:rPr>
          <w:noProof/>
        </w:rPr>
        <w:tab/>
      </w:r>
      <w:r>
        <w:rPr>
          <w:noProof/>
        </w:rPr>
        <w:fldChar w:fldCharType="begin"/>
      </w:r>
      <w:r>
        <w:rPr>
          <w:noProof/>
        </w:rPr>
        <w:instrText xml:space="preserve"> PAGEREF _Toc50459914 \h </w:instrText>
      </w:r>
      <w:r>
        <w:rPr>
          <w:noProof/>
        </w:rPr>
      </w:r>
      <w:r>
        <w:rPr>
          <w:noProof/>
        </w:rPr>
        <w:fldChar w:fldCharType="separate"/>
      </w:r>
      <w:r>
        <w:rPr>
          <w:noProof/>
        </w:rPr>
        <w:t>29</w:t>
      </w:r>
      <w:r>
        <w:rPr>
          <w:noProof/>
        </w:rPr>
        <w:fldChar w:fldCharType="end"/>
      </w:r>
    </w:p>
    <w:p w14:paraId="3108E5E9"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10.1.3 Ejemplo request JSON de transaccion de cambio</w:t>
      </w:r>
      <w:r>
        <w:rPr>
          <w:noProof/>
        </w:rPr>
        <w:tab/>
      </w:r>
      <w:r>
        <w:rPr>
          <w:noProof/>
        </w:rPr>
        <w:fldChar w:fldCharType="begin"/>
      </w:r>
      <w:r>
        <w:rPr>
          <w:noProof/>
        </w:rPr>
        <w:instrText xml:space="preserve"> PAGEREF _Toc50459915 \h </w:instrText>
      </w:r>
      <w:r>
        <w:rPr>
          <w:noProof/>
        </w:rPr>
      </w:r>
      <w:r>
        <w:rPr>
          <w:noProof/>
        </w:rPr>
        <w:fldChar w:fldCharType="separate"/>
      </w:r>
      <w:r>
        <w:rPr>
          <w:noProof/>
        </w:rPr>
        <w:t>31</w:t>
      </w:r>
      <w:r>
        <w:rPr>
          <w:noProof/>
        </w:rPr>
        <w:fldChar w:fldCharType="end"/>
      </w:r>
    </w:p>
    <w:p w14:paraId="3D68EE4A"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10.1.4 Ejemplo request JSON de transacción de una devolución</w:t>
      </w:r>
      <w:r>
        <w:rPr>
          <w:noProof/>
        </w:rPr>
        <w:tab/>
      </w:r>
      <w:r>
        <w:rPr>
          <w:noProof/>
        </w:rPr>
        <w:fldChar w:fldCharType="begin"/>
      </w:r>
      <w:r>
        <w:rPr>
          <w:noProof/>
        </w:rPr>
        <w:instrText xml:space="preserve"> PAGEREF _Toc50459916 \h </w:instrText>
      </w:r>
      <w:r>
        <w:rPr>
          <w:noProof/>
        </w:rPr>
      </w:r>
      <w:r>
        <w:rPr>
          <w:noProof/>
        </w:rPr>
        <w:fldChar w:fldCharType="separate"/>
      </w:r>
      <w:r>
        <w:rPr>
          <w:noProof/>
        </w:rPr>
        <w:t>34</w:t>
      </w:r>
      <w:r>
        <w:rPr>
          <w:noProof/>
        </w:rPr>
        <w:fldChar w:fldCharType="end"/>
      </w:r>
    </w:p>
    <w:p w14:paraId="7D8A7421"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10.1.5 Ejemplo request JSON de creación de un caso de postventa</w:t>
      </w:r>
      <w:r>
        <w:rPr>
          <w:noProof/>
        </w:rPr>
        <w:tab/>
      </w:r>
      <w:r>
        <w:rPr>
          <w:noProof/>
        </w:rPr>
        <w:fldChar w:fldCharType="begin"/>
      </w:r>
      <w:r>
        <w:rPr>
          <w:noProof/>
        </w:rPr>
        <w:instrText xml:space="preserve"> PAGEREF _Toc50459917 \h </w:instrText>
      </w:r>
      <w:r>
        <w:rPr>
          <w:noProof/>
        </w:rPr>
      </w:r>
      <w:r>
        <w:rPr>
          <w:noProof/>
        </w:rPr>
        <w:fldChar w:fldCharType="separate"/>
      </w:r>
      <w:r>
        <w:rPr>
          <w:noProof/>
        </w:rPr>
        <w:t>36</w:t>
      </w:r>
      <w:r>
        <w:rPr>
          <w:noProof/>
        </w:rPr>
        <w:fldChar w:fldCharType="end"/>
      </w:r>
    </w:p>
    <w:p w14:paraId="439621BB"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10.2 Servicio Files/upload</w:t>
      </w:r>
      <w:r>
        <w:rPr>
          <w:noProof/>
        </w:rPr>
        <w:tab/>
      </w:r>
      <w:r>
        <w:rPr>
          <w:noProof/>
        </w:rPr>
        <w:fldChar w:fldCharType="begin"/>
      </w:r>
      <w:r>
        <w:rPr>
          <w:noProof/>
        </w:rPr>
        <w:instrText xml:space="preserve"> PAGEREF _Toc50459918 \h </w:instrText>
      </w:r>
      <w:r>
        <w:rPr>
          <w:noProof/>
        </w:rPr>
      </w:r>
      <w:r>
        <w:rPr>
          <w:noProof/>
        </w:rPr>
        <w:fldChar w:fldCharType="separate"/>
      </w:r>
      <w:r>
        <w:rPr>
          <w:noProof/>
        </w:rPr>
        <w:t>39</w:t>
      </w:r>
      <w:r>
        <w:rPr>
          <w:noProof/>
        </w:rPr>
        <w:fldChar w:fldCharType="end"/>
      </w:r>
    </w:p>
    <w:p w14:paraId="7198D3A1"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10.2.1 Ejemplo request JSON de envío de imágenes asociadas a un caso postventa</w:t>
      </w:r>
      <w:r>
        <w:rPr>
          <w:noProof/>
        </w:rPr>
        <w:tab/>
      </w:r>
      <w:r>
        <w:rPr>
          <w:noProof/>
        </w:rPr>
        <w:fldChar w:fldCharType="begin"/>
      </w:r>
      <w:r>
        <w:rPr>
          <w:noProof/>
        </w:rPr>
        <w:instrText xml:space="preserve"> PAGEREF _Toc50459919 \h </w:instrText>
      </w:r>
      <w:r>
        <w:rPr>
          <w:noProof/>
        </w:rPr>
      </w:r>
      <w:r>
        <w:rPr>
          <w:noProof/>
        </w:rPr>
        <w:fldChar w:fldCharType="separate"/>
      </w:r>
      <w:r>
        <w:rPr>
          <w:noProof/>
        </w:rPr>
        <w:t>39</w:t>
      </w:r>
      <w:r>
        <w:rPr>
          <w:noProof/>
        </w:rPr>
        <w:fldChar w:fldCharType="end"/>
      </w:r>
    </w:p>
    <w:p w14:paraId="0EFBB962"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lastRenderedPageBreak/>
        <w:t>10.3 Servicio ClienteMirgor</w:t>
      </w:r>
      <w:r>
        <w:rPr>
          <w:noProof/>
        </w:rPr>
        <w:tab/>
      </w:r>
      <w:r>
        <w:rPr>
          <w:noProof/>
        </w:rPr>
        <w:fldChar w:fldCharType="begin"/>
      </w:r>
      <w:r>
        <w:rPr>
          <w:noProof/>
        </w:rPr>
        <w:instrText xml:space="preserve"> PAGEREF _Toc50459920 \h </w:instrText>
      </w:r>
      <w:r>
        <w:rPr>
          <w:noProof/>
        </w:rPr>
      </w:r>
      <w:r>
        <w:rPr>
          <w:noProof/>
        </w:rPr>
        <w:fldChar w:fldCharType="separate"/>
      </w:r>
      <w:r>
        <w:rPr>
          <w:noProof/>
        </w:rPr>
        <w:t>39</w:t>
      </w:r>
      <w:r>
        <w:rPr>
          <w:noProof/>
        </w:rPr>
        <w:fldChar w:fldCharType="end"/>
      </w:r>
    </w:p>
    <w:p w14:paraId="6A039BA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10.3.1 Ejemplo request JSON de transacción de cliente persona física</w:t>
      </w:r>
      <w:r>
        <w:rPr>
          <w:noProof/>
        </w:rPr>
        <w:tab/>
      </w:r>
      <w:r>
        <w:rPr>
          <w:noProof/>
        </w:rPr>
        <w:fldChar w:fldCharType="begin"/>
      </w:r>
      <w:r>
        <w:rPr>
          <w:noProof/>
        </w:rPr>
        <w:instrText xml:space="preserve"> PAGEREF _Toc50459921 \h </w:instrText>
      </w:r>
      <w:r>
        <w:rPr>
          <w:noProof/>
        </w:rPr>
      </w:r>
      <w:r>
        <w:rPr>
          <w:noProof/>
        </w:rPr>
        <w:fldChar w:fldCharType="separate"/>
      </w:r>
      <w:r>
        <w:rPr>
          <w:noProof/>
        </w:rPr>
        <w:t>39</w:t>
      </w:r>
      <w:r>
        <w:rPr>
          <w:noProof/>
        </w:rPr>
        <w:fldChar w:fldCharType="end"/>
      </w:r>
    </w:p>
    <w:p w14:paraId="277802BB"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10.3.2 Ejemplo request JSON de transacción de cliente empresa</w:t>
      </w:r>
      <w:r>
        <w:rPr>
          <w:noProof/>
        </w:rPr>
        <w:tab/>
      </w:r>
      <w:r>
        <w:rPr>
          <w:noProof/>
        </w:rPr>
        <w:fldChar w:fldCharType="begin"/>
      </w:r>
      <w:r>
        <w:rPr>
          <w:noProof/>
        </w:rPr>
        <w:instrText xml:space="preserve"> PAGEREF _Toc50459922 \h </w:instrText>
      </w:r>
      <w:r>
        <w:rPr>
          <w:noProof/>
        </w:rPr>
      </w:r>
      <w:r>
        <w:rPr>
          <w:noProof/>
        </w:rPr>
        <w:fldChar w:fldCharType="separate"/>
      </w:r>
      <w:r>
        <w:rPr>
          <w:noProof/>
        </w:rPr>
        <w:t>41</w:t>
      </w:r>
      <w:r>
        <w:rPr>
          <w:noProof/>
        </w:rPr>
        <w:fldChar w:fldCharType="end"/>
      </w:r>
    </w:p>
    <w:p w14:paraId="420D9354"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10.4 Servicio CobranzaMirgor</w:t>
      </w:r>
      <w:r>
        <w:rPr>
          <w:noProof/>
        </w:rPr>
        <w:tab/>
      </w:r>
      <w:r>
        <w:rPr>
          <w:noProof/>
        </w:rPr>
        <w:fldChar w:fldCharType="begin"/>
      </w:r>
      <w:r>
        <w:rPr>
          <w:noProof/>
        </w:rPr>
        <w:instrText xml:space="preserve"> PAGEREF _Toc50459923 \h </w:instrText>
      </w:r>
      <w:r>
        <w:rPr>
          <w:noProof/>
        </w:rPr>
      </w:r>
      <w:r>
        <w:rPr>
          <w:noProof/>
        </w:rPr>
        <w:fldChar w:fldCharType="separate"/>
      </w:r>
      <w:r>
        <w:rPr>
          <w:noProof/>
        </w:rPr>
        <w:t>42</w:t>
      </w:r>
      <w:r>
        <w:rPr>
          <w:noProof/>
        </w:rPr>
        <w:fldChar w:fldCharType="end"/>
      </w:r>
    </w:p>
    <w:p w14:paraId="1DD9DDBA"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10.4.1 Ejemplo request JSON de transacción de venta o devolución de una gift card cuando se genere un recibo</w:t>
      </w:r>
      <w:r>
        <w:rPr>
          <w:noProof/>
        </w:rPr>
        <w:tab/>
      </w:r>
      <w:r>
        <w:rPr>
          <w:noProof/>
        </w:rPr>
        <w:fldChar w:fldCharType="begin"/>
      </w:r>
      <w:r>
        <w:rPr>
          <w:noProof/>
        </w:rPr>
        <w:instrText xml:space="preserve"> PAGEREF _Toc50459924 \h </w:instrText>
      </w:r>
      <w:r>
        <w:rPr>
          <w:noProof/>
        </w:rPr>
      </w:r>
      <w:r>
        <w:rPr>
          <w:noProof/>
        </w:rPr>
        <w:fldChar w:fldCharType="separate"/>
      </w:r>
      <w:r>
        <w:rPr>
          <w:noProof/>
        </w:rPr>
        <w:t>42</w:t>
      </w:r>
      <w:r>
        <w:rPr>
          <w:noProof/>
        </w:rPr>
        <w:fldChar w:fldCharType="end"/>
      </w:r>
    </w:p>
    <w:p w14:paraId="4A1BE4BD"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10.5 Servicio MovimientoInterno</w:t>
      </w:r>
      <w:r>
        <w:rPr>
          <w:noProof/>
        </w:rPr>
        <w:tab/>
      </w:r>
      <w:r>
        <w:rPr>
          <w:noProof/>
        </w:rPr>
        <w:fldChar w:fldCharType="begin"/>
      </w:r>
      <w:r>
        <w:rPr>
          <w:noProof/>
        </w:rPr>
        <w:instrText xml:space="preserve"> PAGEREF _Toc50459925 \h </w:instrText>
      </w:r>
      <w:r>
        <w:rPr>
          <w:noProof/>
        </w:rPr>
      </w:r>
      <w:r>
        <w:rPr>
          <w:noProof/>
        </w:rPr>
        <w:fldChar w:fldCharType="separate"/>
      </w:r>
      <w:r>
        <w:rPr>
          <w:noProof/>
        </w:rPr>
        <w:t>44</w:t>
      </w:r>
      <w:r>
        <w:rPr>
          <w:noProof/>
        </w:rPr>
        <w:fldChar w:fldCharType="end"/>
      </w:r>
    </w:p>
    <w:p w14:paraId="2B22FB08"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10.5.1 Ejemplo request JSON de transacción de inventario/recepción asn</w:t>
      </w:r>
      <w:r>
        <w:rPr>
          <w:noProof/>
        </w:rPr>
        <w:tab/>
      </w:r>
      <w:r>
        <w:rPr>
          <w:noProof/>
        </w:rPr>
        <w:fldChar w:fldCharType="begin"/>
      </w:r>
      <w:r>
        <w:rPr>
          <w:noProof/>
        </w:rPr>
        <w:instrText xml:space="preserve"> PAGEREF _Toc50459926 \h </w:instrText>
      </w:r>
      <w:r>
        <w:rPr>
          <w:noProof/>
        </w:rPr>
      </w:r>
      <w:r>
        <w:rPr>
          <w:noProof/>
        </w:rPr>
        <w:fldChar w:fldCharType="separate"/>
      </w:r>
      <w:r>
        <w:rPr>
          <w:noProof/>
        </w:rPr>
        <w:t>44</w:t>
      </w:r>
      <w:r>
        <w:rPr>
          <w:noProof/>
        </w:rPr>
        <w:fldChar w:fldCharType="end"/>
      </w:r>
    </w:p>
    <w:p w14:paraId="7805299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10.5.2 Ejemplo request JSON de transacción de inventario/Envío de transferencia entre tiendas (tienda origen)</w:t>
      </w:r>
      <w:r>
        <w:rPr>
          <w:noProof/>
        </w:rPr>
        <w:tab/>
      </w:r>
      <w:r>
        <w:rPr>
          <w:noProof/>
        </w:rPr>
        <w:fldChar w:fldCharType="begin"/>
      </w:r>
      <w:r>
        <w:rPr>
          <w:noProof/>
        </w:rPr>
        <w:instrText xml:space="preserve"> PAGEREF _Toc50459927 \h </w:instrText>
      </w:r>
      <w:r>
        <w:rPr>
          <w:noProof/>
        </w:rPr>
      </w:r>
      <w:r>
        <w:rPr>
          <w:noProof/>
        </w:rPr>
        <w:fldChar w:fldCharType="separate"/>
      </w:r>
      <w:r>
        <w:rPr>
          <w:noProof/>
        </w:rPr>
        <w:t>46</w:t>
      </w:r>
      <w:r>
        <w:rPr>
          <w:noProof/>
        </w:rPr>
        <w:fldChar w:fldCharType="end"/>
      </w:r>
    </w:p>
    <w:p w14:paraId="791A3F5A"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10.5.3 Ejemplo request JSON de transacción de inventario/recepción de transferencia (tienda destino)</w:t>
      </w:r>
      <w:r>
        <w:rPr>
          <w:noProof/>
        </w:rPr>
        <w:tab/>
      </w:r>
      <w:r>
        <w:rPr>
          <w:noProof/>
        </w:rPr>
        <w:fldChar w:fldCharType="begin"/>
      </w:r>
      <w:r>
        <w:rPr>
          <w:noProof/>
        </w:rPr>
        <w:instrText xml:space="preserve"> PAGEREF _Toc50459928 \h </w:instrText>
      </w:r>
      <w:r>
        <w:rPr>
          <w:noProof/>
        </w:rPr>
      </w:r>
      <w:r>
        <w:rPr>
          <w:noProof/>
        </w:rPr>
        <w:fldChar w:fldCharType="separate"/>
      </w:r>
      <w:r>
        <w:rPr>
          <w:noProof/>
        </w:rPr>
        <w:t>48</w:t>
      </w:r>
      <w:r>
        <w:rPr>
          <w:noProof/>
        </w:rPr>
        <w:fldChar w:fldCharType="end"/>
      </w:r>
    </w:p>
    <w:p w14:paraId="7EFD5F4B"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10.5.4 Ejemplo request JSON de transacción de inventario/transferencia entre depósitos</w:t>
      </w:r>
      <w:r>
        <w:rPr>
          <w:noProof/>
        </w:rPr>
        <w:tab/>
      </w:r>
      <w:r>
        <w:rPr>
          <w:noProof/>
        </w:rPr>
        <w:fldChar w:fldCharType="begin"/>
      </w:r>
      <w:r>
        <w:rPr>
          <w:noProof/>
        </w:rPr>
        <w:instrText xml:space="preserve"> PAGEREF _Toc50459929 \h </w:instrText>
      </w:r>
      <w:r>
        <w:rPr>
          <w:noProof/>
        </w:rPr>
      </w:r>
      <w:r>
        <w:rPr>
          <w:noProof/>
        </w:rPr>
        <w:fldChar w:fldCharType="separate"/>
      </w:r>
      <w:r>
        <w:rPr>
          <w:noProof/>
        </w:rPr>
        <w:t>50</w:t>
      </w:r>
      <w:r>
        <w:rPr>
          <w:noProof/>
        </w:rPr>
        <w:fldChar w:fldCharType="end"/>
      </w:r>
    </w:p>
    <w:p w14:paraId="593DCD56"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10.5.5 Ejemplo request JSON de transacción de inventario/ajuste de stock</w:t>
      </w:r>
      <w:r>
        <w:rPr>
          <w:noProof/>
        </w:rPr>
        <w:tab/>
      </w:r>
      <w:r>
        <w:rPr>
          <w:noProof/>
        </w:rPr>
        <w:fldChar w:fldCharType="begin"/>
      </w:r>
      <w:r>
        <w:rPr>
          <w:noProof/>
        </w:rPr>
        <w:instrText xml:space="preserve"> PAGEREF _Toc50459930 \h </w:instrText>
      </w:r>
      <w:r>
        <w:rPr>
          <w:noProof/>
        </w:rPr>
      </w:r>
      <w:r>
        <w:rPr>
          <w:noProof/>
        </w:rPr>
        <w:fldChar w:fldCharType="separate"/>
      </w:r>
      <w:r>
        <w:rPr>
          <w:noProof/>
        </w:rPr>
        <w:t>51</w:t>
      </w:r>
      <w:r>
        <w:rPr>
          <w:noProof/>
        </w:rPr>
        <w:fldChar w:fldCharType="end"/>
      </w:r>
    </w:p>
    <w:p w14:paraId="32FB3748"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10.5.6 Ejemplo request JSON de transacción de inventario/devolución al proveedor</w:t>
      </w:r>
      <w:r>
        <w:rPr>
          <w:noProof/>
        </w:rPr>
        <w:tab/>
      </w:r>
      <w:r>
        <w:rPr>
          <w:noProof/>
        </w:rPr>
        <w:fldChar w:fldCharType="begin"/>
      </w:r>
      <w:r>
        <w:rPr>
          <w:noProof/>
        </w:rPr>
        <w:instrText xml:space="preserve"> PAGEREF _Toc50459931 \h </w:instrText>
      </w:r>
      <w:r>
        <w:rPr>
          <w:noProof/>
        </w:rPr>
      </w:r>
      <w:r>
        <w:rPr>
          <w:noProof/>
        </w:rPr>
        <w:fldChar w:fldCharType="separate"/>
      </w:r>
      <w:r>
        <w:rPr>
          <w:noProof/>
        </w:rPr>
        <w:t>52</w:t>
      </w:r>
      <w:r>
        <w:rPr>
          <w:noProof/>
        </w:rPr>
        <w:fldChar w:fldCharType="end"/>
      </w:r>
    </w:p>
    <w:p w14:paraId="6A84933B"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10.6 Servicio PedidoCompra</w:t>
      </w:r>
      <w:r>
        <w:rPr>
          <w:noProof/>
        </w:rPr>
        <w:tab/>
      </w:r>
      <w:r>
        <w:rPr>
          <w:noProof/>
        </w:rPr>
        <w:fldChar w:fldCharType="begin"/>
      </w:r>
      <w:r>
        <w:rPr>
          <w:noProof/>
        </w:rPr>
        <w:instrText xml:space="preserve"> PAGEREF _Toc50459932 \h </w:instrText>
      </w:r>
      <w:r>
        <w:rPr>
          <w:noProof/>
        </w:rPr>
      </w:r>
      <w:r>
        <w:rPr>
          <w:noProof/>
        </w:rPr>
        <w:fldChar w:fldCharType="separate"/>
      </w:r>
      <w:r>
        <w:rPr>
          <w:noProof/>
        </w:rPr>
        <w:t>53</w:t>
      </w:r>
      <w:r>
        <w:rPr>
          <w:noProof/>
        </w:rPr>
        <w:fldChar w:fldCharType="end"/>
      </w:r>
    </w:p>
    <w:p w14:paraId="7B11229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10.6.1 Ejemplo request JSON de transacción de inventario/pedido de compra:</w:t>
      </w:r>
      <w:r>
        <w:rPr>
          <w:noProof/>
        </w:rPr>
        <w:tab/>
      </w:r>
      <w:r>
        <w:rPr>
          <w:noProof/>
        </w:rPr>
        <w:fldChar w:fldCharType="begin"/>
      </w:r>
      <w:r>
        <w:rPr>
          <w:noProof/>
        </w:rPr>
        <w:instrText xml:space="preserve"> PAGEREF _Toc50459933 \h </w:instrText>
      </w:r>
      <w:r>
        <w:rPr>
          <w:noProof/>
        </w:rPr>
      </w:r>
      <w:r>
        <w:rPr>
          <w:noProof/>
        </w:rPr>
        <w:fldChar w:fldCharType="separate"/>
      </w:r>
      <w:r>
        <w:rPr>
          <w:noProof/>
        </w:rPr>
        <w:t>53</w:t>
      </w:r>
      <w:r>
        <w:rPr>
          <w:noProof/>
        </w:rPr>
        <w:fldChar w:fldCharType="end"/>
      </w:r>
    </w:p>
    <w:p w14:paraId="5B69B541"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10.7 Servicio MovimientoFondo</w:t>
      </w:r>
      <w:r>
        <w:rPr>
          <w:noProof/>
        </w:rPr>
        <w:tab/>
      </w:r>
      <w:r>
        <w:rPr>
          <w:noProof/>
        </w:rPr>
        <w:fldChar w:fldCharType="begin"/>
      </w:r>
      <w:r>
        <w:rPr>
          <w:noProof/>
        </w:rPr>
        <w:instrText xml:space="preserve"> PAGEREF _Toc50459934 \h </w:instrText>
      </w:r>
      <w:r>
        <w:rPr>
          <w:noProof/>
        </w:rPr>
      </w:r>
      <w:r>
        <w:rPr>
          <w:noProof/>
        </w:rPr>
        <w:fldChar w:fldCharType="separate"/>
      </w:r>
      <w:r>
        <w:rPr>
          <w:noProof/>
        </w:rPr>
        <w:t>54</w:t>
      </w:r>
      <w:r>
        <w:rPr>
          <w:noProof/>
        </w:rPr>
        <w:fldChar w:fldCharType="end"/>
      </w:r>
    </w:p>
    <w:p w14:paraId="015B5EC0"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10.7.1 Ejemplo request JSON de operaciones de caja/Ingresos</w:t>
      </w:r>
      <w:r>
        <w:rPr>
          <w:noProof/>
        </w:rPr>
        <w:tab/>
      </w:r>
      <w:r>
        <w:rPr>
          <w:noProof/>
        </w:rPr>
        <w:fldChar w:fldCharType="begin"/>
      </w:r>
      <w:r>
        <w:rPr>
          <w:noProof/>
        </w:rPr>
        <w:instrText xml:space="preserve"> PAGEREF _Toc50459935 \h </w:instrText>
      </w:r>
      <w:r>
        <w:rPr>
          <w:noProof/>
        </w:rPr>
      </w:r>
      <w:r>
        <w:rPr>
          <w:noProof/>
        </w:rPr>
        <w:fldChar w:fldCharType="separate"/>
      </w:r>
      <w:r>
        <w:rPr>
          <w:noProof/>
        </w:rPr>
        <w:t>54</w:t>
      </w:r>
      <w:r>
        <w:rPr>
          <w:noProof/>
        </w:rPr>
        <w:fldChar w:fldCharType="end"/>
      </w:r>
    </w:p>
    <w:p w14:paraId="294EA0F3"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10.7.2 Ejemplo request JSON de operaciones de caja/Egresos</w:t>
      </w:r>
      <w:r>
        <w:rPr>
          <w:noProof/>
        </w:rPr>
        <w:tab/>
      </w:r>
      <w:r>
        <w:rPr>
          <w:noProof/>
        </w:rPr>
        <w:fldChar w:fldCharType="begin"/>
      </w:r>
      <w:r>
        <w:rPr>
          <w:noProof/>
        </w:rPr>
        <w:instrText xml:space="preserve"> PAGEREF _Toc50459936 \h </w:instrText>
      </w:r>
      <w:r>
        <w:rPr>
          <w:noProof/>
        </w:rPr>
      </w:r>
      <w:r>
        <w:rPr>
          <w:noProof/>
        </w:rPr>
        <w:fldChar w:fldCharType="separate"/>
      </w:r>
      <w:r>
        <w:rPr>
          <w:noProof/>
        </w:rPr>
        <w:t>55</w:t>
      </w:r>
      <w:r>
        <w:rPr>
          <w:noProof/>
        </w:rPr>
        <w:fldChar w:fldCharType="end"/>
      </w:r>
    </w:p>
    <w:p w14:paraId="488162C5"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11. Monitoreo de importaciones</w:t>
      </w:r>
      <w:r>
        <w:rPr>
          <w:noProof/>
        </w:rPr>
        <w:tab/>
      </w:r>
      <w:r>
        <w:rPr>
          <w:noProof/>
        </w:rPr>
        <w:fldChar w:fldCharType="begin"/>
      </w:r>
      <w:r>
        <w:rPr>
          <w:noProof/>
        </w:rPr>
        <w:instrText xml:space="preserve"> PAGEREF _Toc50459937 \h </w:instrText>
      </w:r>
      <w:r>
        <w:rPr>
          <w:noProof/>
        </w:rPr>
      </w:r>
      <w:r>
        <w:rPr>
          <w:noProof/>
        </w:rPr>
        <w:fldChar w:fldCharType="separate"/>
      </w:r>
      <w:r>
        <w:rPr>
          <w:noProof/>
        </w:rPr>
        <w:t>57</w:t>
      </w:r>
      <w:r>
        <w:rPr>
          <w:noProof/>
        </w:rPr>
        <w:fldChar w:fldCharType="end"/>
      </w:r>
    </w:p>
    <w:p w14:paraId="26B6F267"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12. Maestros de Datos Generales</w:t>
      </w:r>
      <w:r>
        <w:rPr>
          <w:noProof/>
        </w:rPr>
        <w:tab/>
      </w:r>
      <w:r>
        <w:rPr>
          <w:noProof/>
        </w:rPr>
        <w:fldChar w:fldCharType="begin"/>
      </w:r>
      <w:r>
        <w:rPr>
          <w:noProof/>
        </w:rPr>
        <w:instrText xml:space="preserve"> PAGEREF _Toc50459938 \h </w:instrText>
      </w:r>
      <w:r>
        <w:rPr>
          <w:noProof/>
        </w:rPr>
      </w:r>
      <w:r>
        <w:rPr>
          <w:noProof/>
        </w:rPr>
        <w:fldChar w:fldCharType="separate"/>
      </w:r>
      <w:r>
        <w:rPr>
          <w:noProof/>
        </w:rPr>
        <w:t>57</w:t>
      </w:r>
      <w:r>
        <w:rPr>
          <w:noProof/>
        </w:rPr>
        <w:fldChar w:fldCharType="end"/>
      </w:r>
    </w:p>
    <w:p w14:paraId="537E1882"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12.1 Categorías Fiscales</w:t>
      </w:r>
      <w:r>
        <w:rPr>
          <w:noProof/>
        </w:rPr>
        <w:tab/>
      </w:r>
      <w:r>
        <w:rPr>
          <w:noProof/>
        </w:rPr>
        <w:fldChar w:fldCharType="begin"/>
      </w:r>
      <w:r>
        <w:rPr>
          <w:noProof/>
        </w:rPr>
        <w:instrText xml:space="preserve"> PAGEREF _Toc50459939 \h </w:instrText>
      </w:r>
      <w:r>
        <w:rPr>
          <w:noProof/>
        </w:rPr>
      </w:r>
      <w:r>
        <w:rPr>
          <w:noProof/>
        </w:rPr>
        <w:fldChar w:fldCharType="separate"/>
      </w:r>
      <w:r>
        <w:rPr>
          <w:noProof/>
        </w:rPr>
        <w:t>57</w:t>
      </w:r>
      <w:r>
        <w:rPr>
          <w:noProof/>
        </w:rPr>
        <w:fldChar w:fldCharType="end"/>
      </w:r>
    </w:p>
    <w:p w14:paraId="277F0AD2"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12.2 Identificación</w:t>
      </w:r>
      <w:r>
        <w:rPr>
          <w:noProof/>
        </w:rPr>
        <w:tab/>
      </w:r>
      <w:r>
        <w:rPr>
          <w:noProof/>
        </w:rPr>
        <w:fldChar w:fldCharType="begin"/>
      </w:r>
      <w:r>
        <w:rPr>
          <w:noProof/>
        </w:rPr>
        <w:instrText xml:space="preserve"> PAGEREF _Toc50459940 \h </w:instrText>
      </w:r>
      <w:r>
        <w:rPr>
          <w:noProof/>
        </w:rPr>
      </w:r>
      <w:r>
        <w:rPr>
          <w:noProof/>
        </w:rPr>
        <w:fldChar w:fldCharType="separate"/>
      </w:r>
      <w:r>
        <w:rPr>
          <w:noProof/>
        </w:rPr>
        <w:t>58</w:t>
      </w:r>
      <w:r>
        <w:rPr>
          <w:noProof/>
        </w:rPr>
        <w:fldChar w:fldCharType="end"/>
      </w:r>
    </w:p>
    <w:p w14:paraId="4FCEDABA"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12.3 Configuraciones impositivas</w:t>
      </w:r>
      <w:r>
        <w:rPr>
          <w:noProof/>
        </w:rPr>
        <w:tab/>
      </w:r>
      <w:r>
        <w:rPr>
          <w:noProof/>
        </w:rPr>
        <w:fldChar w:fldCharType="begin"/>
      </w:r>
      <w:r>
        <w:rPr>
          <w:noProof/>
        </w:rPr>
        <w:instrText xml:space="preserve"> PAGEREF _Toc50459941 \h </w:instrText>
      </w:r>
      <w:r>
        <w:rPr>
          <w:noProof/>
        </w:rPr>
      </w:r>
      <w:r>
        <w:rPr>
          <w:noProof/>
        </w:rPr>
        <w:fldChar w:fldCharType="separate"/>
      </w:r>
      <w:r>
        <w:rPr>
          <w:noProof/>
        </w:rPr>
        <w:t>58</w:t>
      </w:r>
      <w:r>
        <w:rPr>
          <w:noProof/>
        </w:rPr>
        <w:fldChar w:fldCharType="end"/>
      </w:r>
    </w:p>
    <w:p w14:paraId="4DA9F380"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12.3.1 Situación iibb - clientes</w:t>
      </w:r>
      <w:r>
        <w:rPr>
          <w:noProof/>
        </w:rPr>
        <w:tab/>
      </w:r>
      <w:r>
        <w:rPr>
          <w:noProof/>
        </w:rPr>
        <w:fldChar w:fldCharType="begin"/>
      </w:r>
      <w:r>
        <w:rPr>
          <w:noProof/>
        </w:rPr>
        <w:instrText xml:space="preserve"> PAGEREF _Toc50459942 \h </w:instrText>
      </w:r>
      <w:r>
        <w:rPr>
          <w:noProof/>
        </w:rPr>
      </w:r>
      <w:r>
        <w:rPr>
          <w:noProof/>
        </w:rPr>
        <w:fldChar w:fldCharType="separate"/>
      </w:r>
      <w:r>
        <w:rPr>
          <w:noProof/>
        </w:rPr>
        <w:t>58</w:t>
      </w:r>
      <w:r>
        <w:rPr>
          <w:noProof/>
        </w:rPr>
        <w:fldChar w:fldCharType="end"/>
      </w:r>
    </w:p>
    <w:p w14:paraId="0BEF5EDA"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12.4 País, Provincias y Localidades</w:t>
      </w:r>
      <w:r>
        <w:rPr>
          <w:noProof/>
        </w:rPr>
        <w:tab/>
      </w:r>
      <w:r>
        <w:rPr>
          <w:noProof/>
        </w:rPr>
        <w:fldChar w:fldCharType="begin"/>
      </w:r>
      <w:r>
        <w:rPr>
          <w:noProof/>
        </w:rPr>
        <w:instrText xml:space="preserve"> PAGEREF _Toc50459943 \h </w:instrText>
      </w:r>
      <w:r>
        <w:rPr>
          <w:noProof/>
        </w:rPr>
      </w:r>
      <w:r>
        <w:rPr>
          <w:noProof/>
        </w:rPr>
        <w:fldChar w:fldCharType="separate"/>
      </w:r>
      <w:r>
        <w:rPr>
          <w:noProof/>
        </w:rPr>
        <w:t>59</w:t>
      </w:r>
      <w:r>
        <w:rPr>
          <w:noProof/>
        </w:rPr>
        <w:fldChar w:fldCharType="end"/>
      </w:r>
    </w:p>
    <w:p w14:paraId="79169381"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12.5 Medios de Pago</w:t>
      </w:r>
      <w:r>
        <w:rPr>
          <w:noProof/>
        </w:rPr>
        <w:tab/>
      </w:r>
      <w:r>
        <w:rPr>
          <w:noProof/>
        </w:rPr>
        <w:fldChar w:fldCharType="begin"/>
      </w:r>
      <w:r>
        <w:rPr>
          <w:noProof/>
        </w:rPr>
        <w:instrText xml:space="preserve"> PAGEREF _Toc50459944 \h </w:instrText>
      </w:r>
      <w:r>
        <w:rPr>
          <w:noProof/>
        </w:rPr>
      </w:r>
      <w:r>
        <w:rPr>
          <w:noProof/>
        </w:rPr>
        <w:fldChar w:fldCharType="separate"/>
      </w:r>
      <w:r>
        <w:rPr>
          <w:noProof/>
        </w:rPr>
        <w:t>60</w:t>
      </w:r>
      <w:r>
        <w:rPr>
          <w:noProof/>
        </w:rPr>
        <w:fldChar w:fldCharType="end"/>
      </w:r>
    </w:p>
    <w:p w14:paraId="7225B28C"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12.5.1 ABM de medios de pago de exportación</w:t>
      </w:r>
      <w:r>
        <w:rPr>
          <w:noProof/>
        </w:rPr>
        <w:tab/>
      </w:r>
      <w:r>
        <w:rPr>
          <w:noProof/>
        </w:rPr>
        <w:fldChar w:fldCharType="begin"/>
      </w:r>
      <w:r>
        <w:rPr>
          <w:noProof/>
        </w:rPr>
        <w:instrText xml:space="preserve"> PAGEREF _Toc50459945 \h </w:instrText>
      </w:r>
      <w:r>
        <w:rPr>
          <w:noProof/>
        </w:rPr>
      </w:r>
      <w:r>
        <w:rPr>
          <w:noProof/>
        </w:rPr>
        <w:fldChar w:fldCharType="separate"/>
      </w:r>
      <w:r>
        <w:rPr>
          <w:noProof/>
        </w:rPr>
        <w:t>60</w:t>
      </w:r>
      <w:r>
        <w:rPr>
          <w:noProof/>
        </w:rPr>
        <w:fldChar w:fldCharType="end"/>
      </w:r>
    </w:p>
    <w:p w14:paraId="2B3F9A46" w14:textId="77777777" w:rsidR="004E7A6F" w:rsidRDefault="004E7A6F">
      <w:pPr>
        <w:pStyle w:val="TDC3"/>
        <w:tabs>
          <w:tab w:val="right" w:leader="dot" w:pos="9017"/>
        </w:tabs>
        <w:rPr>
          <w:rFonts w:eastAsiaTheme="minorEastAsia" w:cstheme="minorBidi"/>
          <w:i w:val="0"/>
          <w:iCs w:val="0"/>
          <w:noProof/>
          <w:sz w:val="22"/>
          <w:szCs w:val="22"/>
          <w:lang w:eastAsia="es-AR"/>
        </w:rPr>
      </w:pPr>
      <w:r>
        <w:rPr>
          <w:noProof/>
        </w:rPr>
        <w:t>12.5.2 Nuevo medio de pago de exportación</w:t>
      </w:r>
      <w:r>
        <w:rPr>
          <w:noProof/>
        </w:rPr>
        <w:tab/>
      </w:r>
      <w:r>
        <w:rPr>
          <w:noProof/>
        </w:rPr>
        <w:fldChar w:fldCharType="begin"/>
      </w:r>
      <w:r>
        <w:rPr>
          <w:noProof/>
        </w:rPr>
        <w:instrText xml:space="preserve"> PAGEREF _Toc50459946 \h </w:instrText>
      </w:r>
      <w:r>
        <w:rPr>
          <w:noProof/>
        </w:rPr>
      </w:r>
      <w:r>
        <w:rPr>
          <w:noProof/>
        </w:rPr>
        <w:fldChar w:fldCharType="separate"/>
      </w:r>
      <w:r>
        <w:rPr>
          <w:noProof/>
        </w:rPr>
        <w:t>60</w:t>
      </w:r>
      <w:r>
        <w:rPr>
          <w:noProof/>
        </w:rPr>
        <w:fldChar w:fldCharType="end"/>
      </w:r>
    </w:p>
    <w:p w14:paraId="420E3B2F"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12.6 Moneda</w:t>
      </w:r>
      <w:r>
        <w:rPr>
          <w:noProof/>
        </w:rPr>
        <w:tab/>
      </w:r>
      <w:r>
        <w:rPr>
          <w:noProof/>
        </w:rPr>
        <w:fldChar w:fldCharType="begin"/>
      </w:r>
      <w:r>
        <w:rPr>
          <w:noProof/>
        </w:rPr>
        <w:instrText xml:space="preserve"> PAGEREF _Toc50459947 \h </w:instrText>
      </w:r>
      <w:r>
        <w:rPr>
          <w:noProof/>
        </w:rPr>
      </w:r>
      <w:r>
        <w:rPr>
          <w:noProof/>
        </w:rPr>
        <w:fldChar w:fldCharType="separate"/>
      </w:r>
      <w:r>
        <w:rPr>
          <w:noProof/>
        </w:rPr>
        <w:t>61</w:t>
      </w:r>
      <w:r>
        <w:rPr>
          <w:noProof/>
        </w:rPr>
        <w:fldChar w:fldCharType="end"/>
      </w:r>
    </w:p>
    <w:p w14:paraId="3701460D"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12.7 Productos e ítems por default</w:t>
      </w:r>
      <w:r>
        <w:rPr>
          <w:noProof/>
        </w:rPr>
        <w:tab/>
      </w:r>
      <w:r>
        <w:rPr>
          <w:noProof/>
        </w:rPr>
        <w:fldChar w:fldCharType="begin"/>
      </w:r>
      <w:r>
        <w:rPr>
          <w:noProof/>
        </w:rPr>
        <w:instrText xml:space="preserve"> PAGEREF _Toc50459948 \h </w:instrText>
      </w:r>
      <w:r>
        <w:rPr>
          <w:noProof/>
        </w:rPr>
      </w:r>
      <w:r>
        <w:rPr>
          <w:noProof/>
        </w:rPr>
        <w:fldChar w:fldCharType="separate"/>
      </w:r>
      <w:r>
        <w:rPr>
          <w:noProof/>
        </w:rPr>
        <w:t>62</w:t>
      </w:r>
      <w:r>
        <w:rPr>
          <w:noProof/>
        </w:rPr>
        <w:fldChar w:fldCharType="end"/>
      </w:r>
    </w:p>
    <w:p w14:paraId="46E9419B"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12.8 Usuarios entre ambos sistemas</w:t>
      </w:r>
      <w:r>
        <w:rPr>
          <w:noProof/>
        </w:rPr>
        <w:tab/>
      </w:r>
      <w:r>
        <w:rPr>
          <w:noProof/>
        </w:rPr>
        <w:fldChar w:fldCharType="begin"/>
      </w:r>
      <w:r>
        <w:rPr>
          <w:noProof/>
        </w:rPr>
        <w:instrText xml:space="preserve"> PAGEREF _Toc50459949 \h </w:instrText>
      </w:r>
      <w:r>
        <w:rPr>
          <w:noProof/>
        </w:rPr>
      </w:r>
      <w:r>
        <w:rPr>
          <w:noProof/>
        </w:rPr>
        <w:fldChar w:fldCharType="separate"/>
      </w:r>
      <w:r>
        <w:rPr>
          <w:noProof/>
        </w:rPr>
        <w:t>63</w:t>
      </w:r>
      <w:r>
        <w:rPr>
          <w:noProof/>
        </w:rPr>
        <w:fldChar w:fldCharType="end"/>
      </w:r>
    </w:p>
    <w:p w14:paraId="7D86ABD3"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12.9 Descuentos a nivel transacción</w:t>
      </w:r>
      <w:r>
        <w:rPr>
          <w:noProof/>
        </w:rPr>
        <w:tab/>
      </w:r>
      <w:r>
        <w:rPr>
          <w:noProof/>
        </w:rPr>
        <w:fldChar w:fldCharType="begin"/>
      </w:r>
      <w:r>
        <w:rPr>
          <w:noProof/>
        </w:rPr>
        <w:instrText xml:space="preserve"> PAGEREF _Toc50459950 \h </w:instrText>
      </w:r>
      <w:r>
        <w:rPr>
          <w:noProof/>
        </w:rPr>
      </w:r>
      <w:r>
        <w:rPr>
          <w:noProof/>
        </w:rPr>
        <w:fldChar w:fldCharType="separate"/>
      </w:r>
      <w:r>
        <w:rPr>
          <w:noProof/>
        </w:rPr>
        <w:t>63</w:t>
      </w:r>
      <w:r>
        <w:rPr>
          <w:noProof/>
        </w:rPr>
        <w:fldChar w:fldCharType="end"/>
      </w:r>
    </w:p>
    <w:p w14:paraId="327AB9A9"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12.10 Descuentos a nivel artículo</w:t>
      </w:r>
      <w:r>
        <w:rPr>
          <w:noProof/>
        </w:rPr>
        <w:tab/>
      </w:r>
      <w:r>
        <w:rPr>
          <w:noProof/>
        </w:rPr>
        <w:fldChar w:fldCharType="begin"/>
      </w:r>
      <w:r>
        <w:rPr>
          <w:noProof/>
        </w:rPr>
        <w:instrText xml:space="preserve"> PAGEREF _Toc50459951 \h </w:instrText>
      </w:r>
      <w:r>
        <w:rPr>
          <w:noProof/>
        </w:rPr>
      </w:r>
      <w:r>
        <w:rPr>
          <w:noProof/>
        </w:rPr>
        <w:fldChar w:fldCharType="separate"/>
      </w:r>
      <w:r>
        <w:rPr>
          <w:noProof/>
        </w:rPr>
        <w:t>63</w:t>
      </w:r>
      <w:r>
        <w:rPr>
          <w:noProof/>
        </w:rPr>
        <w:fldChar w:fldCharType="end"/>
      </w:r>
    </w:p>
    <w:p w14:paraId="2931538D"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12.11 Caja de tienda – safe</w:t>
      </w:r>
      <w:r>
        <w:rPr>
          <w:noProof/>
        </w:rPr>
        <w:tab/>
      </w:r>
      <w:r>
        <w:rPr>
          <w:noProof/>
        </w:rPr>
        <w:fldChar w:fldCharType="begin"/>
      </w:r>
      <w:r>
        <w:rPr>
          <w:noProof/>
        </w:rPr>
        <w:instrText xml:space="preserve"> PAGEREF _Toc50459952 \h </w:instrText>
      </w:r>
      <w:r>
        <w:rPr>
          <w:noProof/>
        </w:rPr>
      </w:r>
      <w:r>
        <w:rPr>
          <w:noProof/>
        </w:rPr>
        <w:fldChar w:fldCharType="separate"/>
      </w:r>
      <w:r>
        <w:rPr>
          <w:noProof/>
        </w:rPr>
        <w:t>63</w:t>
      </w:r>
      <w:r>
        <w:rPr>
          <w:noProof/>
        </w:rPr>
        <w:fldChar w:fldCharType="end"/>
      </w:r>
    </w:p>
    <w:p w14:paraId="645F02D1"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12.12 Cuentas externas</w:t>
      </w:r>
      <w:r>
        <w:rPr>
          <w:noProof/>
        </w:rPr>
        <w:tab/>
      </w:r>
      <w:r>
        <w:rPr>
          <w:noProof/>
        </w:rPr>
        <w:fldChar w:fldCharType="begin"/>
      </w:r>
      <w:r>
        <w:rPr>
          <w:noProof/>
        </w:rPr>
        <w:instrText xml:space="preserve"> PAGEREF _Toc50459953 \h </w:instrText>
      </w:r>
      <w:r>
        <w:rPr>
          <w:noProof/>
        </w:rPr>
      </w:r>
      <w:r>
        <w:rPr>
          <w:noProof/>
        </w:rPr>
        <w:fldChar w:fldCharType="separate"/>
      </w:r>
      <w:r>
        <w:rPr>
          <w:noProof/>
        </w:rPr>
        <w:t>63</w:t>
      </w:r>
      <w:r>
        <w:rPr>
          <w:noProof/>
        </w:rPr>
        <w:fldChar w:fldCharType="end"/>
      </w:r>
    </w:p>
    <w:p w14:paraId="2BFBE76A"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13. Configuración de nueva tienda para la exportación de datos</w:t>
      </w:r>
      <w:r>
        <w:rPr>
          <w:noProof/>
        </w:rPr>
        <w:tab/>
      </w:r>
      <w:r>
        <w:rPr>
          <w:noProof/>
        </w:rPr>
        <w:fldChar w:fldCharType="begin"/>
      </w:r>
      <w:r>
        <w:rPr>
          <w:noProof/>
        </w:rPr>
        <w:instrText xml:space="preserve"> PAGEREF _Toc50459954 \h </w:instrText>
      </w:r>
      <w:r>
        <w:rPr>
          <w:noProof/>
        </w:rPr>
      </w:r>
      <w:r>
        <w:rPr>
          <w:noProof/>
        </w:rPr>
        <w:fldChar w:fldCharType="separate"/>
      </w:r>
      <w:r>
        <w:rPr>
          <w:noProof/>
        </w:rPr>
        <w:t>64</w:t>
      </w:r>
      <w:r>
        <w:rPr>
          <w:noProof/>
        </w:rPr>
        <w:fldChar w:fldCharType="end"/>
      </w:r>
    </w:p>
    <w:p w14:paraId="79E99F07" w14:textId="77777777" w:rsidR="004E7A6F" w:rsidRDefault="004E7A6F">
      <w:pPr>
        <w:pStyle w:val="TDC2"/>
        <w:tabs>
          <w:tab w:val="right" w:leader="dot" w:pos="9017"/>
        </w:tabs>
        <w:rPr>
          <w:rFonts w:eastAsiaTheme="minorEastAsia" w:cstheme="minorBidi"/>
          <w:smallCaps w:val="0"/>
          <w:noProof/>
          <w:sz w:val="22"/>
          <w:szCs w:val="22"/>
          <w:lang w:eastAsia="es-AR"/>
        </w:rPr>
      </w:pPr>
      <w:r>
        <w:rPr>
          <w:noProof/>
        </w:rPr>
        <w:t>13.1 Registros de configuración para una nueva tienda</w:t>
      </w:r>
      <w:r>
        <w:rPr>
          <w:noProof/>
        </w:rPr>
        <w:tab/>
      </w:r>
      <w:r>
        <w:rPr>
          <w:noProof/>
        </w:rPr>
        <w:fldChar w:fldCharType="begin"/>
      </w:r>
      <w:r>
        <w:rPr>
          <w:noProof/>
        </w:rPr>
        <w:instrText xml:space="preserve"> PAGEREF _Toc50459955 \h </w:instrText>
      </w:r>
      <w:r>
        <w:rPr>
          <w:noProof/>
        </w:rPr>
      </w:r>
      <w:r>
        <w:rPr>
          <w:noProof/>
        </w:rPr>
        <w:fldChar w:fldCharType="separate"/>
      </w:r>
      <w:r>
        <w:rPr>
          <w:noProof/>
        </w:rPr>
        <w:t>64</w:t>
      </w:r>
      <w:r>
        <w:rPr>
          <w:noProof/>
        </w:rPr>
        <w:fldChar w:fldCharType="end"/>
      </w:r>
    </w:p>
    <w:p w14:paraId="1286C15D" w14:textId="77777777" w:rsidR="004E7A6F" w:rsidRDefault="004E7A6F">
      <w:pPr>
        <w:pStyle w:val="TDC1"/>
        <w:tabs>
          <w:tab w:val="right" w:leader="dot" w:pos="9017"/>
        </w:tabs>
        <w:rPr>
          <w:rFonts w:eastAsiaTheme="minorEastAsia" w:cstheme="minorBidi"/>
          <w:b w:val="0"/>
          <w:bCs w:val="0"/>
          <w:caps w:val="0"/>
          <w:noProof/>
          <w:sz w:val="22"/>
          <w:szCs w:val="22"/>
          <w:lang w:eastAsia="es-AR"/>
        </w:rPr>
      </w:pPr>
      <w:r>
        <w:rPr>
          <w:noProof/>
        </w:rPr>
        <w:t>14. Anexo Implementación</w:t>
      </w:r>
      <w:r>
        <w:rPr>
          <w:noProof/>
        </w:rPr>
        <w:tab/>
      </w:r>
      <w:r>
        <w:rPr>
          <w:noProof/>
        </w:rPr>
        <w:fldChar w:fldCharType="begin"/>
      </w:r>
      <w:r>
        <w:rPr>
          <w:noProof/>
        </w:rPr>
        <w:instrText xml:space="preserve"> PAGEREF _Toc50459956 \h </w:instrText>
      </w:r>
      <w:r>
        <w:rPr>
          <w:noProof/>
        </w:rPr>
      </w:r>
      <w:r>
        <w:rPr>
          <w:noProof/>
        </w:rPr>
        <w:fldChar w:fldCharType="separate"/>
      </w:r>
      <w:r>
        <w:rPr>
          <w:noProof/>
        </w:rPr>
        <w:t>65</w:t>
      </w:r>
      <w:r>
        <w:rPr>
          <w:noProof/>
        </w:rPr>
        <w:fldChar w:fldCharType="end"/>
      </w:r>
    </w:p>
    <w:p w14:paraId="021CF8F4" w14:textId="0AFA0F48" w:rsidR="00754A7D" w:rsidRDefault="00965DB9" w:rsidP="003C7E22">
      <w:pPr>
        <w:pStyle w:val="Ttulodendice"/>
      </w:pPr>
      <w:r>
        <w:rPr>
          <w:rFonts w:asciiTheme="minorHAnsi" w:hAnsiTheme="minorHAnsi" w:cstheme="minorHAnsi"/>
          <w:caps/>
          <w:sz w:val="20"/>
          <w:szCs w:val="24"/>
        </w:rPr>
        <w:fldChar w:fldCharType="end"/>
      </w:r>
    </w:p>
    <w:p w14:paraId="20D24C8F" w14:textId="77777777" w:rsidR="00D646F3" w:rsidRPr="00D646F3" w:rsidRDefault="00D646F3" w:rsidP="00D646F3"/>
    <w:p w14:paraId="44CAB770" w14:textId="77777777" w:rsidR="00D646F3" w:rsidRPr="00D646F3" w:rsidRDefault="00D646F3" w:rsidP="00D646F3"/>
    <w:p w14:paraId="7808028A" w14:textId="77777777" w:rsidR="00D646F3" w:rsidRPr="00D646F3" w:rsidRDefault="00D646F3" w:rsidP="00D646F3"/>
    <w:p w14:paraId="2740C082" w14:textId="66566051" w:rsidR="00D646F3" w:rsidRDefault="00D646F3" w:rsidP="00D646F3"/>
    <w:p w14:paraId="7D5CEF95" w14:textId="01EEBE32" w:rsidR="002021D2" w:rsidRPr="00D646F3" w:rsidRDefault="00D646F3" w:rsidP="00D646F3">
      <w:pPr>
        <w:tabs>
          <w:tab w:val="clear" w:pos="709"/>
          <w:tab w:val="clear" w:pos="851"/>
          <w:tab w:val="clear" w:pos="1728"/>
          <w:tab w:val="clear" w:pos="1872"/>
          <w:tab w:val="clear" w:pos="2304"/>
          <w:tab w:val="clear" w:pos="2880"/>
          <w:tab w:val="clear" w:pos="3168"/>
          <w:tab w:val="clear" w:pos="3456"/>
          <w:tab w:val="left" w:pos="5730"/>
        </w:tabs>
        <w:sectPr w:rsidR="002021D2" w:rsidRPr="00D646F3" w:rsidSect="0034644E">
          <w:headerReference w:type="default" r:id="rId12"/>
          <w:footerReference w:type="default" r:id="rId13"/>
          <w:headerReference w:type="first" r:id="rId14"/>
          <w:footerReference w:type="first" r:id="rId15"/>
          <w:pgSz w:w="11907" w:h="16839" w:code="9"/>
          <w:pgMar w:top="1457" w:right="1440" w:bottom="1440" w:left="1440" w:header="720" w:footer="352" w:gutter="0"/>
          <w:cols w:space="720"/>
          <w:titlePg/>
          <w:docGrid w:linePitch="272"/>
        </w:sectPr>
      </w:pPr>
      <w:r>
        <w:tab/>
      </w:r>
      <w:r>
        <w:tab/>
      </w:r>
    </w:p>
    <w:p w14:paraId="5E506ECE" w14:textId="77777777" w:rsidR="00754A7D" w:rsidRDefault="00754A7D" w:rsidP="003C7E22">
      <w:pPr>
        <w:pStyle w:val="Puesto"/>
      </w:pPr>
    </w:p>
    <w:p w14:paraId="4EB7CAD9" w14:textId="0CF81C92" w:rsidR="00207C22" w:rsidRPr="00DA4F3A" w:rsidRDefault="00FD0C5D" w:rsidP="003C7E22">
      <w:pPr>
        <w:pStyle w:val="Ttulo1"/>
      </w:pPr>
      <w:bookmarkStart w:id="0" w:name="_Toc50459877"/>
      <w:r>
        <w:t>Objetivo</w:t>
      </w:r>
      <w:bookmarkEnd w:id="0"/>
    </w:p>
    <w:p w14:paraId="7BEDC3E4" w14:textId="77777777" w:rsidR="00207C22" w:rsidRPr="00207C22" w:rsidRDefault="00207C22" w:rsidP="003C7E22"/>
    <w:p w14:paraId="4CE7994B" w14:textId="67E0F1DD" w:rsidR="002D50AA" w:rsidRPr="002D50AA" w:rsidRDefault="003F5575" w:rsidP="003C7E22">
      <w:r w:rsidRPr="003C7E22">
        <w:t xml:space="preserve">Especificar las bases generales de funcionamiento para el intercambio de datos y transacciones como así también las configuraciones necesarias para la integración entre </w:t>
      </w:r>
      <w:r w:rsidR="003751AC">
        <w:t xml:space="preserve">el ERP </w:t>
      </w:r>
      <w:r w:rsidRPr="003C7E22">
        <w:t>Teamplace de Finn</w:t>
      </w:r>
      <w:r w:rsidR="00CD19CD">
        <w:t>e</w:t>
      </w:r>
      <w:r w:rsidRPr="003C7E22">
        <w:t xml:space="preserve">gans y </w:t>
      </w:r>
      <w:r w:rsidR="003751AC">
        <w:t xml:space="preserve">la solución </w:t>
      </w:r>
      <w:r w:rsidRPr="003C7E22">
        <w:t>Bridge de Napse</w:t>
      </w:r>
      <w:r>
        <w:t xml:space="preserve">. </w:t>
      </w:r>
    </w:p>
    <w:p w14:paraId="6BF0B79F" w14:textId="77777777" w:rsidR="00207C22" w:rsidRDefault="00207C22" w:rsidP="003C7E22"/>
    <w:p w14:paraId="0CC145C0" w14:textId="3049E577" w:rsidR="00207C22" w:rsidRPr="00DA4F3A" w:rsidRDefault="00FD0C5D" w:rsidP="003C7E22">
      <w:pPr>
        <w:pStyle w:val="Ttulo1"/>
      </w:pPr>
      <w:bookmarkStart w:id="1" w:name="_Toc50459878"/>
      <w:r>
        <w:t>Alcance</w:t>
      </w:r>
      <w:bookmarkEnd w:id="1"/>
    </w:p>
    <w:p w14:paraId="6D9D9B4F" w14:textId="77777777" w:rsidR="00207C22" w:rsidRPr="00207C22" w:rsidRDefault="00207C22" w:rsidP="003C7E22"/>
    <w:p w14:paraId="12834376" w14:textId="0C8C4B37" w:rsidR="00AF22F6" w:rsidRPr="003C7E22" w:rsidRDefault="003751AC" w:rsidP="003C7E22">
      <w:r>
        <w:t>Se detallará l</w:t>
      </w:r>
      <w:r w:rsidR="000E2349" w:rsidRPr="003C7E22">
        <w:t xml:space="preserve">a lógica </w:t>
      </w:r>
      <w:r w:rsidR="003C7E22">
        <w:t>de intercambio de datos y transacciones entre ambos sistemas</w:t>
      </w:r>
      <w:r w:rsidR="000E2349" w:rsidRPr="003C7E22">
        <w:t xml:space="preserve">. </w:t>
      </w:r>
      <w:r w:rsidR="00C46BD1" w:rsidRPr="003C7E22">
        <w:t xml:space="preserve">Teamplace informara datos de maestros del sistema y Bridge </w:t>
      </w:r>
      <w:r w:rsidR="0074484A">
        <w:t xml:space="preserve">enviará </w:t>
      </w:r>
      <w:r w:rsidR="00F262BD" w:rsidRPr="003C7E22">
        <w:t xml:space="preserve">información sobre transacciones realizadas </w:t>
      </w:r>
      <w:r w:rsidR="0074484A">
        <w:t xml:space="preserve">como ventas/devoluciones, </w:t>
      </w:r>
      <w:r w:rsidR="00D76D45">
        <w:t xml:space="preserve">movimientos de inventario </w:t>
      </w:r>
      <w:r w:rsidR="00F262BD" w:rsidRPr="003C7E22">
        <w:t>en las tiendas</w:t>
      </w:r>
      <w:r w:rsidR="0074484A">
        <w:t xml:space="preserve"> y de tesorería</w:t>
      </w:r>
      <w:r w:rsidR="00F262BD" w:rsidRPr="003C7E22">
        <w:t xml:space="preserve">. </w:t>
      </w:r>
    </w:p>
    <w:p w14:paraId="65AF1CB8" w14:textId="77777777" w:rsidR="00AF22F6" w:rsidRPr="003C7E22" w:rsidRDefault="00AF22F6" w:rsidP="003C7E22"/>
    <w:p w14:paraId="0D7E4837" w14:textId="77777777" w:rsidR="0074484A" w:rsidRDefault="00AF22F6" w:rsidP="003C7E22">
      <w:r w:rsidRPr="003C7E22">
        <w:t xml:space="preserve">Ejemplo: </w:t>
      </w:r>
    </w:p>
    <w:p w14:paraId="4E3E0E88" w14:textId="0706D3BB" w:rsidR="00D76D45" w:rsidRDefault="00D76D45" w:rsidP="00B0035C">
      <w:pPr>
        <w:pStyle w:val="Prrafodelista"/>
        <w:numPr>
          <w:ilvl w:val="0"/>
          <w:numId w:val="6"/>
        </w:numPr>
      </w:pPr>
      <w:r>
        <w:t>Cuando</w:t>
      </w:r>
      <w:r w:rsidR="000E2349" w:rsidRPr="003C7E22">
        <w:t xml:space="preserve"> Teamplace tiene</w:t>
      </w:r>
      <w:r w:rsidR="00FD0C5D" w:rsidRPr="003C7E22">
        <w:t xml:space="preserve"> </w:t>
      </w:r>
      <w:r w:rsidR="000E2349" w:rsidRPr="003C7E22">
        <w:t>novedades sobre producto</w:t>
      </w:r>
      <w:r w:rsidR="001D22AF">
        <w:t xml:space="preserve">s, </w:t>
      </w:r>
      <w:r>
        <w:t>artículo</w:t>
      </w:r>
      <w:r w:rsidR="001D22AF">
        <w:t>s y sus complementos como marcas o proveedores</w:t>
      </w:r>
      <w:r w:rsidR="000E2349" w:rsidRPr="003C7E22">
        <w:t xml:space="preserve">, entonces es el encargado de </w:t>
      </w:r>
      <w:r>
        <w:t xml:space="preserve">enviar esa creación o actualización a </w:t>
      </w:r>
      <w:r w:rsidR="000E2349" w:rsidRPr="003C7E22">
        <w:t>Bridge</w:t>
      </w:r>
      <w:r>
        <w:t xml:space="preserve"> a través de los servicios de integración via SOAP</w:t>
      </w:r>
      <w:r w:rsidR="000E2349" w:rsidRPr="003C7E22">
        <w:t>.</w:t>
      </w:r>
    </w:p>
    <w:p w14:paraId="3B3F1F9B" w14:textId="787D9020" w:rsidR="000E2349" w:rsidRPr="003C7E22" w:rsidRDefault="000E2349" w:rsidP="00B0035C">
      <w:pPr>
        <w:pStyle w:val="Prrafodelista"/>
        <w:numPr>
          <w:ilvl w:val="0"/>
          <w:numId w:val="6"/>
        </w:numPr>
      </w:pPr>
      <w:r w:rsidRPr="003C7E22">
        <w:t xml:space="preserve">Por su parte, </w:t>
      </w:r>
      <w:r w:rsidR="00D76D45">
        <w:t xml:space="preserve"> </w:t>
      </w:r>
      <w:r w:rsidRPr="003C7E22">
        <w:t>si Bridge tiene tickets, notas de crédito</w:t>
      </w:r>
      <w:r w:rsidR="00192EF8">
        <w:t xml:space="preserve">, </w:t>
      </w:r>
      <w:r w:rsidR="00A55FF6">
        <w:t>c</w:t>
      </w:r>
      <w:r w:rsidRPr="003C7E22">
        <w:t xml:space="preserve">lientes </w:t>
      </w:r>
      <w:r w:rsidR="00192EF8">
        <w:t>y otros movimientos</w:t>
      </w:r>
      <w:r w:rsidR="00A55FF6">
        <w:t xml:space="preserve"> de abastecimiento</w:t>
      </w:r>
      <w:r w:rsidR="00192EF8">
        <w:t xml:space="preserve">, </w:t>
      </w:r>
      <w:r w:rsidRPr="003C7E22">
        <w:t>es quien se encarga de impactar en Teamplace.</w:t>
      </w:r>
    </w:p>
    <w:p w14:paraId="52F158A8" w14:textId="62A19AC9" w:rsidR="00215377" w:rsidRDefault="00215377" w:rsidP="003C7E22"/>
    <w:p w14:paraId="2B435A3F" w14:textId="1C786A62" w:rsidR="00192EF8" w:rsidRDefault="00192EF8" w:rsidP="003C7E22">
      <w:r>
        <w:t xml:space="preserve">Habrá datos o configuraciones para las cuales se requerirá </w:t>
      </w:r>
      <w:r w:rsidR="00D26BD4">
        <w:t xml:space="preserve">utilizar una codificación común </w:t>
      </w:r>
      <w:r w:rsidR="004C383B">
        <w:t>de acuerdo con</w:t>
      </w:r>
      <w:r w:rsidR="00D26BD4">
        <w:t xml:space="preserve"> las necesidades</w:t>
      </w:r>
      <w:r>
        <w:t xml:space="preserve"> de los proyectos</w:t>
      </w:r>
      <w:r w:rsidR="00D26BD4">
        <w:t xml:space="preserve">. </w:t>
      </w:r>
    </w:p>
    <w:p w14:paraId="6CBBF472" w14:textId="51E9E486" w:rsidR="00D26BD4" w:rsidRDefault="00D26BD4" w:rsidP="003C7E22">
      <w:r>
        <w:t>Por ejemplo, en los maestros de datos como provincias, localidades, medios de pagos, impuestos, tipos de transacciones, etc.</w:t>
      </w:r>
    </w:p>
    <w:p w14:paraId="04739ED9" w14:textId="77777777" w:rsidR="00D26BD4" w:rsidRDefault="00D26BD4" w:rsidP="003C7E22"/>
    <w:p w14:paraId="7547243D" w14:textId="77777777" w:rsidR="00F02F99" w:rsidRDefault="00D26BD4" w:rsidP="003C7E22">
      <w:r>
        <w:t>Esquema general de funcionamiento</w:t>
      </w:r>
      <w:r w:rsidR="00F02F99">
        <w:t>:</w:t>
      </w:r>
    </w:p>
    <w:p w14:paraId="6299E727" w14:textId="77777777" w:rsidR="00A701B3" w:rsidRDefault="006540D8" w:rsidP="006540D8">
      <w:pPr>
        <w:jc w:val="center"/>
      </w:pPr>
      <w:r>
        <w:rPr>
          <w:noProof/>
          <w:lang w:eastAsia="es-AR"/>
        </w:rPr>
        <w:lastRenderedPageBreak/>
        <w:drawing>
          <wp:inline distT="0" distB="0" distL="0" distR="0" wp14:anchorId="7C32B56D" wp14:editId="4909D93F">
            <wp:extent cx="4400550" cy="377891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08019" cy="3785325"/>
                    </a:xfrm>
                    <a:prstGeom prst="rect">
                      <a:avLst/>
                    </a:prstGeom>
                  </pic:spPr>
                </pic:pic>
              </a:graphicData>
            </a:graphic>
          </wp:inline>
        </w:drawing>
      </w:r>
    </w:p>
    <w:p w14:paraId="1E6B12F3" w14:textId="77777777" w:rsidR="00A701B3" w:rsidRDefault="00A701B3" w:rsidP="006540D8">
      <w:pPr>
        <w:jc w:val="center"/>
      </w:pPr>
    </w:p>
    <w:p w14:paraId="425EDDA7" w14:textId="1A558BC4" w:rsidR="00A06C78" w:rsidRDefault="00A06C78" w:rsidP="00157966">
      <w:pPr>
        <w:jc w:val="left"/>
      </w:pPr>
      <w:r>
        <w:t>Ejemplo de importaciones desde el ERP a Bridge</w:t>
      </w:r>
    </w:p>
    <w:p w14:paraId="343CC4C5" w14:textId="3C9B7305" w:rsidR="00A06C78" w:rsidRDefault="00A06C78" w:rsidP="00157966">
      <w:pPr>
        <w:jc w:val="left"/>
      </w:pPr>
      <w:r w:rsidRPr="00A06C78">
        <w:rPr>
          <w:noProof/>
          <w:lang w:eastAsia="es-AR"/>
        </w:rPr>
        <w:lastRenderedPageBreak/>
        <w:drawing>
          <wp:inline distT="0" distB="0" distL="0" distR="0" wp14:anchorId="56C723D4" wp14:editId="3D2C9900">
            <wp:extent cx="5874106" cy="435013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1120" cy="4362739"/>
                    </a:xfrm>
                    <a:prstGeom prst="rect">
                      <a:avLst/>
                    </a:prstGeom>
                    <a:noFill/>
                    <a:ln>
                      <a:noFill/>
                    </a:ln>
                  </pic:spPr>
                </pic:pic>
              </a:graphicData>
            </a:graphic>
          </wp:inline>
        </w:drawing>
      </w:r>
    </w:p>
    <w:p w14:paraId="5EDF9BA5" w14:textId="77777777" w:rsidR="00A06C78" w:rsidRDefault="00A06C78" w:rsidP="00157966">
      <w:pPr>
        <w:jc w:val="left"/>
      </w:pPr>
    </w:p>
    <w:p w14:paraId="0CC2C102" w14:textId="70BDCE68" w:rsidR="00A701B3" w:rsidRDefault="00192EF8" w:rsidP="00157966">
      <w:pPr>
        <w:jc w:val="left"/>
      </w:pPr>
      <w:r>
        <w:t>Ejemplo para las exportaciones de ventas o clientes</w:t>
      </w:r>
    </w:p>
    <w:p w14:paraId="082C80E8" w14:textId="3EBA7508" w:rsidR="006C36E2" w:rsidRDefault="006C36E2" w:rsidP="006540D8">
      <w:pPr>
        <w:jc w:val="center"/>
      </w:pPr>
    </w:p>
    <w:p w14:paraId="75F9FA55" w14:textId="646692F3" w:rsidR="00157966" w:rsidRDefault="00157966" w:rsidP="006540D8">
      <w:pPr>
        <w:jc w:val="center"/>
      </w:pPr>
      <w:r w:rsidRPr="00157966">
        <w:rPr>
          <w:noProof/>
          <w:lang w:eastAsia="es-AR"/>
        </w:rPr>
        <w:drawing>
          <wp:inline distT="0" distB="0" distL="0" distR="0" wp14:anchorId="382AAD69" wp14:editId="6F5B7A48">
            <wp:extent cx="6014905" cy="3204155"/>
            <wp:effectExtent l="0" t="0" r="508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23964" cy="3208981"/>
                    </a:xfrm>
                    <a:prstGeom prst="rect">
                      <a:avLst/>
                    </a:prstGeom>
                    <a:noFill/>
                    <a:ln>
                      <a:noFill/>
                    </a:ln>
                  </pic:spPr>
                </pic:pic>
              </a:graphicData>
            </a:graphic>
          </wp:inline>
        </w:drawing>
      </w:r>
    </w:p>
    <w:p w14:paraId="6AEBCF7B" w14:textId="77777777" w:rsidR="00636228" w:rsidRDefault="00636228" w:rsidP="006540D8">
      <w:pPr>
        <w:jc w:val="center"/>
      </w:pPr>
    </w:p>
    <w:p w14:paraId="40C6F234" w14:textId="2E34780E" w:rsidR="00E86A8F" w:rsidRDefault="00E86A8F" w:rsidP="003C7E22">
      <w:r>
        <w:t>A continuación, se detallan los maestros y transacciones a ser integradas entre ambos sistemas:</w:t>
      </w:r>
    </w:p>
    <w:p w14:paraId="062665BD" w14:textId="77777777" w:rsidR="000D742F" w:rsidRDefault="000D742F" w:rsidP="003C7E22"/>
    <w:p w14:paraId="7A711261" w14:textId="5EDB19BC" w:rsidR="00E86A8F" w:rsidRDefault="00E86A8F" w:rsidP="003C7E22"/>
    <w:tbl>
      <w:tblPr>
        <w:tblW w:w="8919" w:type="dxa"/>
        <w:tblInd w:w="432" w:type="dxa"/>
        <w:tblLayout w:type="fixed"/>
        <w:tblCellMar>
          <w:left w:w="70" w:type="dxa"/>
          <w:right w:w="70" w:type="dxa"/>
        </w:tblCellMar>
        <w:tblLook w:val="04A0" w:firstRow="1" w:lastRow="0" w:firstColumn="1" w:lastColumn="0" w:noHBand="0" w:noVBand="1"/>
      </w:tblPr>
      <w:tblGrid>
        <w:gridCol w:w="343"/>
        <w:gridCol w:w="2622"/>
        <w:gridCol w:w="2694"/>
        <w:gridCol w:w="708"/>
        <w:gridCol w:w="993"/>
        <w:gridCol w:w="1559"/>
      </w:tblGrid>
      <w:tr w:rsidR="00F20E8A" w:rsidRPr="00031464" w14:paraId="5EA27D98"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DF2A1B8"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FFFFFF"/>
                <w:sz w:val="20"/>
                <w:szCs w:val="20"/>
                <w:lang w:eastAsia="es-AR"/>
              </w:rPr>
            </w:pPr>
            <w:r w:rsidRPr="00031464">
              <w:rPr>
                <w:rFonts w:ascii="Calibri" w:hAnsi="Calibri" w:cs="Calibri"/>
                <w:color w:val="FFFFFF"/>
                <w:sz w:val="20"/>
                <w:szCs w:val="20"/>
                <w:lang w:eastAsia="es-AR"/>
              </w:rPr>
              <w:t>#</w:t>
            </w:r>
          </w:p>
        </w:tc>
        <w:tc>
          <w:tcPr>
            <w:tcW w:w="2622" w:type="dxa"/>
            <w:tcBorders>
              <w:top w:val="single" w:sz="4" w:space="0" w:color="auto"/>
              <w:left w:val="nil"/>
              <w:bottom w:val="single" w:sz="4" w:space="0" w:color="auto"/>
              <w:right w:val="single" w:sz="4" w:space="0" w:color="auto"/>
            </w:tcBorders>
            <w:shd w:val="clear" w:color="000000" w:fill="808080"/>
            <w:noWrap/>
            <w:vAlign w:val="bottom"/>
            <w:hideMark/>
          </w:tcPr>
          <w:p w14:paraId="3032C3EC" w14:textId="458E9CFF"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FFFFFF"/>
                <w:sz w:val="20"/>
                <w:szCs w:val="20"/>
                <w:lang w:eastAsia="es-AR"/>
              </w:rPr>
            </w:pPr>
            <w:r>
              <w:rPr>
                <w:rFonts w:ascii="Calibri" w:hAnsi="Calibri" w:cs="Calibri"/>
                <w:color w:val="FFFFFF"/>
                <w:sz w:val="20"/>
                <w:szCs w:val="20"/>
                <w:lang w:eastAsia="es-AR"/>
              </w:rPr>
              <w:t>Entidad</w:t>
            </w:r>
          </w:p>
        </w:tc>
        <w:tc>
          <w:tcPr>
            <w:tcW w:w="2694" w:type="dxa"/>
            <w:tcBorders>
              <w:top w:val="single" w:sz="4" w:space="0" w:color="auto"/>
              <w:left w:val="nil"/>
              <w:bottom w:val="single" w:sz="4" w:space="0" w:color="auto"/>
              <w:right w:val="single" w:sz="4" w:space="0" w:color="auto"/>
            </w:tcBorders>
            <w:shd w:val="clear" w:color="000000" w:fill="808080"/>
          </w:tcPr>
          <w:p w14:paraId="7BEF335B" w14:textId="5C023C8D"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FFFFFF"/>
                <w:sz w:val="20"/>
                <w:szCs w:val="20"/>
                <w:lang w:eastAsia="es-AR"/>
              </w:rPr>
            </w:pPr>
            <w:r>
              <w:rPr>
                <w:rFonts w:ascii="Calibri" w:hAnsi="Calibri" w:cs="Calibri"/>
                <w:color w:val="FFFFFF"/>
                <w:sz w:val="20"/>
                <w:szCs w:val="20"/>
                <w:lang w:eastAsia="es-AR"/>
              </w:rPr>
              <w:t>Nombre del servicio</w:t>
            </w:r>
          </w:p>
        </w:tc>
        <w:tc>
          <w:tcPr>
            <w:tcW w:w="70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692F16E" w14:textId="26A75185"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FFFFFF"/>
                <w:sz w:val="20"/>
                <w:szCs w:val="20"/>
                <w:lang w:eastAsia="es-AR"/>
              </w:rPr>
            </w:pPr>
            <w:r w:rsidRPr="00031464">
              <w:rPr>
                <w:rFonts w:ascii="Calibri" w:hAnsi="Calibri" w:cs="Calibri"/>
                <w:color w:val="FFFFFF"/>
                <w:sz w:val="20"/>
                <w:szCs w:val="20"/>
                <w:lang w:eastAsia="es-AR"/>
              </w:rPr>
              <w:t>Envía</w:t>
            </w:r>
          </w:p>
        </w:tc>
        <w:tc>
          <w:tcPr>
            <w:tcW w:w="993" w:type="dxa"/>
            <w:tcBorders>
              <w:top w:val="single" w:sz="4" w:space="0" w:color="auto"/>
              <w:left w:val="nil"/>
              <w:bottom w:val="single" w:sz="4" w:space="0" w:color="auto"/>
              <w:right w:val="single" w:sz="4" w:space="0" w:color="auto"/>
            </w:tcBorders>
            <w:shd w:val="clear" w:color="000000" w:fill="808080"/>
            <w:noWrap/>
            <w:vAlign w:val="bottom"/>
            <w:hideMark/>
          </w:tcPr>
          <w:p w14:paraId="6E44C16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FFFFFF"/>
                <w:sz w:val="20"/>
                <w:szCs w:val="20"/>
                <w:lang w:eastAsia="es-AR"/>
              </w:rPr>
            </w:pPr>
            <w:r w:rsidRPr="00031464">
              <w:rPr>
                <w:rFonts w:ascii="Calibri" w:hAnsi="Calibri" w:cs="Calibri"/>
                <w:color w:val="FFFFFF"/>
                <w:sz w:val="20"/>
                <w:szCs w:val="20"/>
                <w:lang w:eastAsia="es-AR"/>
              </w:rPr>
              <w:t>Recibe</w:t>
            </w:r>
          </w:p>
        </w:tc>
        <w:tc>
          <w:tcPr>
            <w:tcW w:w="1559" w:type="dxa"/>
            <w:tcBorders>
              <w:top w:val="single" w:sz="4" w:space="0" w:color="auto"/>
              <w:left w:val="nil"/>
              <w:bottom w:val="single" w:sz="4" w:space="0" w:color="auto"/>
              <w:right w:val="single" w:sz="4" w:space="0" w:color="auto"/>
            </w:tcBorders>
            <w:shd w:val="clear" w:color="000000" w:fill="808080"/>
            <w:noWrap/>
            <w:vAlign w:val="bottom"/>
            <w:hideMark/>
          </w:tcPr>
          <w:p w14:paraId="5EBB9DD3"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FFFFFF"/>
                <w:sz w:val="20"/>
                <w:szCs w:val="20"/>
                <w:lang w:eastAsia="es-AR"/>
              </w:rPr>
            </w:pPr>
            <w:r w:rsidRPr="00031464">
              <w:rPr>
                <w:rFonts w:ascii="Calibri" w:hAnsi="Calibri" w:cs="Calibri"/>
                <w:color w:val="FFFFFF"/>
                <w:sz w:val="20"/>
                <w:szCs w:val="20"/>
                <w:lang w:eastAsia="es-AR"/>
              </w:rPr>
              <w:t>Procedencia</w:t>
            </w:r>
          </w:p>
        </w:tc>
      </w:tr>
      <w:tr w:rsidR="00F20E8A" w:rsidRPr="00031464" w14:paraId="21270585"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1AB9172C"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w:t>
            </w:r>
          </w:p>
        </w:tc>
        <w:tc>
          <w:tcPr>
            <w:tcW w:w="2622" w:type="dxa"/>
            <w:tcBorders>
              <w:top w:val="nil"/>
              <w:left w:val="nil"/>
              <w:bottom w:val="single" w:sz="4" w:space="0" w:color="auto"/>
              <w:right w:val="single" w:sz="4" w:space="0" w:color="auto"/>
            </w:tcBorders>
            <w:shd w:val="clear" w:color="000000" w:fill="FFFFFF"/>
            <w:noWrap/>
            <w:vAlign w:val="bottom"/>
            <w:hideMark/>
          </w:tcPr>
          <w:p w14:paraId="49BABC7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Tiendas</w:t>
            </w:r>
          </w:p>
        </w:tc>
        <w:tc>
          <w:tcPr>
            <w:tcW w:w="2694" w:type="dxa"/>
            <w:tcBorders>
              <w:top w:val="single" w:sz="4" w:space="0" w:color="auto"/>
              <w:left w:val="nil"/>
              <w:bottom w:val="single" w:sz="4" w:space="0" w:color="auto"/>
              <w:right w:val="single" w:sz="4" w:space="0" w:color="auto"/>
            </w:tcBorders>
            <w:shd w:val="clear" w:color="000000" w:fill="FFFFFF"/>
          </w:tcPr>
          <w:p w14:paraId="5921E40E" w14:textId="6290FCE6"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1BDDE885" w14:textId="2292144F"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2B2DF96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1DC4C785"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Alta manual</w:t>
            </w:r>
          </w:p>
        </w:tc>
      </w:tr>
      <w:tr w:rsidR="00F20E8A" w:rsidRPr="00031464" w14:paraId="7E881B51"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710B8EB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w:t>
            </w:r>
          </w:p>
        </w:tc>
        <w:tc>
          <w:tcPr>
            <w:tcW w:w="2622" w:type="dxa"/>
            <w:tcBorders>
              <w:top w:val="nil"/>
              <w:left w:val="nil"/>
              <w:bottom w:val="single" w:sz="4" w:space="0" w:color="auto"/>
              <w:right w:val="single" w:sz="4" w:space="0" w:color="auto"/>
            </w:tcBorders>
            <w:shd w:val="clear" w:color="000000" w:fill="FFFFFF"/>
            <w:noWrap/>
            <w:vAlign w:val="bottom"/>
            <w:hideMark/>
          </w:tcPr>
          <w:p w14:paraId="636FD72D" w14:textId="3AD1E5B6"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Depósitos</w:t>
            </w:r>
          </w:p>
        </w:tc>
        <w:tc>
          <w:tcPr>
            <w:tcW w:w="2694" w:type="dxa"/>
            <w:tcBorders>
              <w:top w:val="single" w:sz="4" w:space="0" w:color="auto"/>
              <w:left w:val="nil"/>
              <w:bottom w:val="single" w:sz="4" w:space="0" w:color="auto"/>
              <w:right w:val="single" w:sz="4" w:space="0" w:color="auto"/>
            </w:tcBorders>
            <w:shd w:val="clear" w:color="000000" w:fill="FFFFFF"/>
          </w:tcPr>
          <w:p w14:paraId="437A6F48" w14:textId="4799015E"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l</w:t>
            </w:r>
            <w:r w:rsidR="00C872E3">
              <w:rPr>
                <w:rFonts w:ascii="Calibri" w:hAnsi="Calibri" w:cs="Calibri"/>
                <w:color w:val="000000"/>
                <w:sz w:val="20"/>
                <w:szCs w:val="20"/>
                <w:lang w:eastAsia="es-AR"/>
              </w:rPr>
              <w:t>ocation</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549ED68D" w14:textId="0436C043"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C99CD1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635CE9F4"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Alta manual</w:t>
            </w:r>
          </w:p>
        </w:tc>
      </w:tr>
      <w:tr w:rsidR="00F20E8A" w:rsidRPr="00031464" w14:paraId="196613AA"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468CDEEC"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3</w:t>
            </w:r>
          </w:p>
        </w:tc>
        <w:tc>
          <w:tcPr>
            <w:tcW w:w="2622" w:type="dxa"/>
            <w:tcBorders>
              <w:top w:val="nil"/>
              <w:left w:val="nil"/>
              <w:bottom w:val="single" w:sz="4" w:space="0" w:color="auto"/>
              <w:right w:val="single" w:sz="4" w:space="0" w:color="auto"/>
            </w:tcBorders>
            <w:shd w:val="clear" w:color="000000" w:fill="FFFFFF"/>
            <w:noWrap/>
            <w:vAlign w:val="bottom"/>
            <w:hideMark/>
          </w:tcPr>
          <w:p w14:paraId="2550DE2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Provincias</w:t>
            </w:r>
          </w:p>
        </w:tc>
        <w:tc>
          <w:tcPr>
            <w:tcW w:w="2694" w:type="dxa"/>
            <w:tcBorders>
              <w:top w:val="single" w:sz="4" w:space="0" w:color="auto"/>
              <w:left w:val="nil"/>
              <w:bottom w:val="single" w:sz="4" w:space="0" w:color="auto"/>
              <w:right w:val="single" w:sz="4" w:space="0" w:color="auto"/>
            </w:tcBorders>
            <w:shd w:val="clear" w:color="000000" w:fill="FFFFFF"/>
          </w:tcPr>
          <w:p w14:paraId="2277642F" w14:textId="5FE6F0FC"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s</w:t>
            </w:r>
            <w:r w:rsidR="00C872E3">
              <w:rPr>
                <w:rFonts w:ascii="Calibri" w:hAnsi="Calibri" w:cs="Calibri"/>
                <w:color w:val="000000"/>
                <w:sz w:val="20"/>
                <w:szCs w:val="20"/>
                <w:lang w:eastAsia="es-AR"/>
              </w:rPr>
              <w:t>tate</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2A68210B" w14:textId="4B0BE5B0"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77C85B6A"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5C67E918"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4E4FCD61"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7C0D2158"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4</w:t>
            </w:r>
          </w:p>
        </w:tc>
        <w:tc>
          <w:tcPr>
            <w:tcW w:w="2622" w:type="dxa"/>
            <w:tcBorders>
              <w:top w:val="nil"/>
              <w:left w:val="nil"/>
              <w:bottom w:val="single" w:sz="4" w:space="0" w:color="auto"/>
              <w:right w:val="single" w:sz="4" w:space="0" w:color="auto"/>
            </w:tcBorders>
            <w:shd w:val="clear" w:color="000000" w:fill="FFFFFF"/>
            <w:noWrap/>
            <w:vAlign w:val="bottom"/>
            <w:hideMark/>
          </w:tcPr>
          <w:p w14:paraId="1EC51CD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Localidades</w:t>
            </w:r>
          </w:p>
        </w:tc>
        <w:tc>
          <w:tcPr>
            <w:tcW w:w="2694" w:type="dxa"/>
            <w:tcBorders>
              <w:top w:val="single" w:sz="4" w:space="0" w:color="auto"/>
              <w:left w:val="nil"/>
              <w:bottom w:val="single" w:sz="4" w:space="0" w:color="auto"/>
              <w:right w:val="single" w:sz="4" w:space="0" w:color="auto"/>
            </w:tcBorders>
            <w:shd w:val="clear" w:color="000000" w:fill="FFFFFF"/>
          </w:tcPr>
          <w:p w14:paraId="34B0E7BE" w14:textId="5E3D5EE2" w:rsidR="00C872E3"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c</w:t>
            </w:r>
            <w:r w:rsidR="00C872E3">
              <w:rPr>
                <w:rFonts w:ascii="Calibri" w:hAnsi="Calibri" w:cs="Calibri"/>
                <w:color w:val="000000"/>
                <w:sz w:val="20"/>
                <w:szCs w:val="20"/>
                <w:lang w:eastAsia="es-AR"/>
              </w:rPr>
              <w:t>ity</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AF01EEE" w14:textId="594B3158"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38DF342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65DF9B25"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2DAB56C3"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686F480"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5</w:t>
            </w:r>
          </w:p>
        </w:tc>
        <w:tc>
          <w:tcPr>
            <w:tcW w:w="2622" w:type="dxa"/>
            <w:tcBorders>
              <w:top w:val="nil"/>
              <w:left w:val="nil"/>
              <w:bottom w:val="single" w:sz="4" w:space="0" w:color="auto"/>
              <w:right w:val="single" w:sz="4" w:space="0" w:color="auto"/>
            </w:tcBorders>
            <w:shd w:val="clear" w:color="000000" w:fill="FFFFFF"/>
            <w:noWrap/>
            <w:vAlign w:val="bottom"/>
            <w:hideMark/>
          </w:tcPr>
          <w:p w14:paraId="625ED2C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Impuestos (IVA, IIBB)</w:t>
            </w:r>
          </w:p>
        </w:tc>
        <w:tc>
          <w:tcPr>
            <w:tcW w:w="2694" w:type="dxa"/>
            <w:tcBorders>
              <w:top w:val="single" w:sz="4" w:space="0" w:color="auto"/>
              <w:left w:val="nil"/>
              <w:bottom w:val="single" w:sz="4" w:space="0" w:color="auto"/>
              <w:right w:val="single" w:sz="4" w:space="0" w:color="auto"/>
            </w:tcBorders>
            <w:shd w:val="clear" w:color="000000" w:fill="FFFFFF"/>
          </w:tcPr>
          <w:p w14:paraId="6CDE83B0" w14:textId="34E22422"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6AC8F4EE" w14:textId="01B737A6"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3A694A18"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744C4977"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Alta manual</w:t>
            </w:r>
          </w:p>
        </w:tc>
      </w:tr>
      <w:tr w:rsidR="00F20E8A" w:rsidRPr="00031464" w14:paraId="4C87CB54"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212C4C7C"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6</w:t>
            </w:r>
          </w:p>
        </w:tc>
        <w:tc>
          <w:tcPr>
            <w:tcW w:w="2622" w:type="dxa"/>
            <w:tcBorders>
              <w:top w:val="nil"/>
              <w:left w:val="nil"/>
              <w:bottom w:val="single" w:sz="4" w:space="0" w:color="auto"/>
              <w:right w:val="single" w:sz="4" w:space="0" w:color="auto"/>
            </w:tcBorders>
            <w:shd w:val="clear" w:color="000000" w:fill="FFFFFF"/>
            <w:noWrap/>
            <w:vAlign w:val="bottom"/>
            <w:hideMark/>
          </w:tcPr>
          <w:p w14:paraId="3B7EFC20"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Medios de Pago</w:t>
            </w:r>
          </w:p>
        </w:tc>
        <w:tc>
          <w:tcPr>
            <w:tcW w:w="2694" w:type="dxa"/>
            <w:tcBorders>
              <w:top w:val="single" w:sz="4" w:space="0" w:color="auto"/>
              <w:left w:val="nil"/>
              <w:bottom w:val="single" w:sz="4" w:space="0" w:color="auto"/>
              <w:right w:val="single" w:sz="4" w:space="0" w:color="auto"/>
            </w:tcBorders>
            <w:shd w:val="clear" w:color="000000" w:fill="FFFFFF"/>
          </w:tcPr>
          <w:p w14:paraId="4E7F2F2A" w14:textId="58A05B74" w:rsidR="00C872E3"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t</w:t>
            </w:r>
            <w:r w:rsidR="00C872E3">
              <w:rPr>
                <w:rFonts w:ascii="Calibri" w:hAnsi="Calibri" w:cs="Calibri"/>
                <w:color w:val="000000"/>
                <w:sz w:val="20"/>
                <w:szCs w:val="20"/>
                <w:lang w:eastAsia="es-AR"/>
              </w:rPr>
              <w:t>ender</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119B319E" w14:textId="2F6EF379"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09CB33A6"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53891216"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6C5E7C79"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1090409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7</w:t>
            </w:r>
          </w:p>
        </w:tc>
        <w:tc>
          <w:tcPr>
            <w:tcW w:w="2622" w:type="dxa"/>
            <w:tcBorders>
              <w:top w:val="nil"/>
              <w:left w:val="nil"/>
              <w:bottom w:val="single" w:sz="4" w:space="0" w:color="auto"/>
              <w:right w:val="single" w:sz="4" w:space="0" w:color="auto"/>
            </w:tcBorders>
            <w:shd w:val="clear" w:color="000000" w:fill="FFFFFF"/>
            <w:noWrap/>
            <w:vAlign w:val="bottom"/>
            <w:hideMark/>
          </w:tcPr>
          <w:p w14:paraId="090AA9F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Bancos</w:t>
            </w:r>
          </w:p>
        </w:tc>
        <w:tc>
          <w:tcPr>
            <w:tcW w:w="2694" w:type="dxa"/>
            <w:tcBorders>
              <w:top w:val="single" w:sz="4" w:space="0" w:color="auto"/>
              <w:left w:val="nil"/>
              <w:bottom w:val="single" w:sz="4" w:space="0" w:color="auto"/>
              <w:right w:val="single" w:sz="4" w:space="0" w:color="auto"/>
            </w:tcBorders>
            <w:shd w:val="clear" w:color="000000" w:fill="FFFFFF"/>
          </w:tcPr>
          <w:p w14:paraId="62343BB1" w14:textId="5587E91B" w:rsidR="00C872E3" w:rsidRPr="00031464" w:rsidRDefault="00802180"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79280D2C" w14:textId="00413FAB"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108E4F04"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3E7A1403"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418C16A7"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7FDA0F6F"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8</w:t>
            </w:r>
          </w:p>
        </w:tc>
        <w:tc>
          <w:tcPr>
            <w:tcW w:w="2622" w:type="dxa"/>
            <w:tcBorders>
              <w:top w:val="nil"/>
              <w:left w:val="nil"/>
              <w:bottom w:val="single" w:sz="4" w:space="0" w:color="auto"/>
              <w:right w:val="single" w:sz="4" w:space="0" w:color="auto"/>
            </w:tcBorders>
            <w:shd w:val="clear" w:color="000000" w:fill="FFFFFF"/>
            <w:noWrap/>
            <w:vAlign w:val="bottom"/>
            <w:hideMark/>
          </w:tcPr>
          <w:p w14:paraId="6B8F21AA"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Motivo Descuento Transacción</w:t>
            </w:r>
          </w:p>
        </w:tc>
        <w:tc>
          <w:tcPr>
            <w:tcW w:w="2694" w:type="dxa"/>
            <w:tcBorders>
              <w:top w:val="single" w:sz="4" w:space="0" w:color="auto"/>
              <w:left w:val="nil"/>
              <w:bottom w:val="single" w:sz="4" w:space="0" w:color="auto"/>
              <w:right w:val="single" w:sz="4" w:space="0" w:color="auto"/>
            </w:tcBorders>
            <w:shd w:val="clear" w:color="000000" w:fill="FFFFFF"/>
          </w:tcPr>
          <w:p w14:paraId="00FD8EF5" w14:textId="53E8E41C"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r</w:t>
            </w:r>
            <w:r w:rsidR="00C872E3" w:rsidRPr="00C872E3">
              <w:rPr>
                <w:rFonts w:ascii="Calibri" w:hAnsi="Calibri" w:cs="Calibri"/>
                <w:color w:val="000000"/>
                <w:sz w:val="20"/>
                <w:szCs w:val="20"/>
                <w:lang w:eastAsia="es-AR"/>
              </w:rPr>
              <w:t>easonSaleTransactionDiscount</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6D0B58D6" w14:textId="08E2D4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75C011A"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4FA329EC"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6AB101E6"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364DEF4B"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9</w:t>
            </w:r>
          </w:p>
        </w:tc>
        <w:tc>
          <w:tcPr>
            <w:tcW w:w="2622" w:type="dxa"/>
            <w:tcBorders>
              <w:top w:val="nil"/>
              <w:left w:val="nil"/>
              <w:bottom w:val="single" w:sz="4" w:space="0" w:color="auto"/>
              <w:right w:val="single" w:sz="4" w:space="0" w:color="auto"/>
            </w:tcBorders>
            <w:shd w:val="clear" w:color="000000" w:fill="FFFFFF"/>
            <w:noWrap/>
            <w:vAlign w:val="center"/>
            <w:hideMark/>
          </w:tcPr>
          <w:p w14:paraId="66E1D5E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Vendedores</w:t>
            </w:r>
          </w:p>
        </w:tc>
        <w:tc>
          <w:tcPr>
            <w:tcW w:w="2694" w:type="dxa"/>
            <w:tcBorders>
              <w:top w:val="single" w:sz="4" w:space="0" w:color="auto"/>
              <w:left w:val="nil"/>
              <w:bottom w:val="single" w:sz="4" w:space="0" w:color="auto"/>
              <w:right w:val="single" w:sz="4" w:space="0" w:color="auto"/>
            </w:tcBorders>
            <w:shd w:val="clear" w:color="000000" w:fill="FFFFFF"/>
          </w:tcPr>
          <w:p w14:paraId="3E1510B5" w14:textId="652D30A8"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u</w:t>
            </w:r>
            <w:r w:rsidR="00C872E3">
              <w:rPr>
                <w:rFonts w:ascii="Calibri" w:hAnsi="Calibri" w:cs="Calibri"/>
                <w:color w:val="000000"/>
                <w:sz w:val="20"/>
                <w:szCs w:val="20"/>
                <w:lang w:eastAsia="es-AR"/>
              </w:rPr>
              <w:t>ser</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0D8E275" w14:textId="1A62098C"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1B745190"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5869B77C"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2F58BF77"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23A2C1A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10</w:t>
            </w:r>
          </w:p>
        </w:tc>
        <w:tc>
          <w:tcPr>
            <w:tcW w:w="2622" w:type="dxa"/>
            <w:tcBorders>
              <w:top w:val="nil"/>
              <w:left w:val="nil"/>
              <w:bottom w:val="single" w:sz="4" w:space="0" w:color="auto"/>
              <w:right w:val="single" w:sz="4" w:space="0" w:color="auto"/>
            </w:tcBorders>
            <w:shd w:val="clear" w:color="000000" w:fill="FFFFFF"/>
            <w:noWrap/>
            <w:vAlign w:val="bottom"/>
            <w:hideMark/>
          </w:tcPr>
          <w:p w14:paraId="35EBE921"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Proveedor</w:t>
            </w:r>
          </w:p>
        </w:tc>
        <w:tc>
          <w:tcPr>
            <w:tcW w:w="2694" w:type="dxa"/>
            <w:tcBorders>
              <w:top w:val="single" w:sz="4" w:space="0" w:color="auto"/>
              <w:left w:val="nil"/>
              <w:bottom w:val="single" w:sz="4" w:space="0" w:color="auto"/>
              <w:right w:val="single" w:sz="4" w:space="0" w:color="auto"/>
            </w:tcBorders>
            <w:shd w:val="clear" w:color="000000" w:fill="FFFFFF"/>
          </w:tcPr>
          <w:p w14:paraId="24A37AA6" w14:textId="3ECF2101"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s</w:t>
            </w:r>
            <w:r w:rsidR="00F32092">
              <w:rPr>
                <w:rFonts w:ascii="Calibri" w:hAnsi="Calibri" w:cs="Calibri"/>
                <w:color w:val="000000"/>
                <w:sz w:val="20"/>
                <w:szCs w:val="20"/>
                <w:lang w:eastAsia="es-AR"/>
              </w:rPr>
              <w:t>upplier</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365B5913" w14:textId="492ED4B8"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9750FAE"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4AE787FD"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4BFE69C3"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7AB607C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11</w:t>
            </w:r>
          </w:p>
        </w:tc>
        <w:tc>
          <w:tcPr>
            <w:tcW w:w="2622" w:type="dxa"/>
            <w:tcBorders>
              <w:top w:val="nil"/>
              <w:left w:val="nil"/>
              <w:bottom w:val="single" w:sz="4" w:space="0" w:color="auto"/>
              <w:right w:val="single" w:sz="4" w:space="0" w:color="auto"/>
            </w:tcBorders>
            <w:shd w:val="clear" w:color="000000" w:fill="FFFFFF"/>
            <w:noWrap/>
            <w:vAlign w:val="bottom"/>
            <w:hideMark/>
          </w:tcPr>
          <w:p w14:paraId="34563FEE"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Marca</w:t>
            </w:r>
          </w:p>
        </w:tc>
        <w:tc>
          <w:tcPr>
            <w:tcW w:w="2694" w:type="dxa"/>
            <w:tcBorders>
              <w:top w:val="single" w:sz="4" w:space="0" w:color="auto"/>
              <w:left w:val="nil"/>
              <w:bottom w:val="single" w:sz="4" w:space="0" w:color="auto"/>
              <w:right w:val="single" w:sz="4" w:space="0" w:color="auto"/>
            </w:tcBorders>
            <w:shd w:val="clear" w:color="000000" w:fill="FFFFFF"/>
          </w:tcPr>
          <w:p w14:paraId="0C7F3CBD" w14:textId="383E8064" w:rsidR="00C872E3" w:rsidRPr="00031464" w:rsidRDefault="00CC4826"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b</w:t>
            </w:r>
            <w:r w:rsidR="00F32092">
              <w:rPr>
                <w:rFonts w:ascii="Calibri" w:hAnsi="Calibri" w:cs="Calibri"/>
                <w:color w:val="000000"/>
                <w:sz w:val="20"/>
                <w:szCs w:val="20"/>
                <w:lang w:eastAsia="es-AR"/>
              </w:rPr>
              <w:t>rand</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6BDF5C0F" w14:textId="2EA50A0C"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72DB9A0A"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6DB175BB"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55E2516D"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7A2C4E2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12</w:t>
            </w:r>
          </w:p>
        </w:tc>
        <w:tc>
          <w:tcPr>
            <w:tcW w:w="2622" w:type="dxa"/>
            <w:tcBorders>
              <w:top w:val="nil"/>
              <w:left w:val="nil"/>
              <w:bottom w:val="single" w:sz="4" w:space="0" w:color="auto"/>
              <w:right w:val="single" w:sz="4" w:space="0" w:color="auto"/>
            </w:tcBorders>
            <w:shd w:val="clear" w:color="000000" w:fill="FFFFFF"/>
            <w:noWrap/>
            <w:vAlign w:val="bottom"/>
            <w:hideMark/>
          </w:tcPr>
          <w:p w14:paraId="10BF391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Jerarquías</w:t>
            </w:r>
          </w:p>
        </w:tc>
        <w:tc>
          <w:tcPr>
            <w:tcW w:w="2694" w:type="dxa"/>
            <w:tcBorders>
              <w:top w:val="single" w:sz="4" w:space="0" w:color="auto"/>
              <w:left w:val="nil"/>
              <w:bottom w:val="single" w:sz="4" w:space="0" w:color="auto"/>
              <w:right w:val="single" w:sz="4" w:space="0" w:color="auto"/>
            </w:tcBorders>
            <w:shd w:val="clear" w:color="000000" w:fill="FFFFFF"/>
          </w:tcPr>
          <w:p w14:paraId="2B19B9A4" w14:textId="77777777" w:rsidR="00F32092" w:rsidRPr="00F32092"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merchandiseHierarchy</w:t>
            </w:r>
          </w:p>
          <w:p w14:paraId="13099AA6" w14:textId="77777777" w:rsidR="00C872E3" w:rsidRPr="00031464" w:rsidRDefault="00C872E3"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12FDD1D8" w14:textId="0849D1FD"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2E67FE92"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669DFC3B"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52DFCDA1"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65AB550"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13</w:t>
            </w:r>
          </w:p>
        </w:tc>
        <w:tc>
          <w:tcPr>
            <w:tcW w:w="2622" w:type="dxa"/>
            <w:tcBorders>
              <w:top w:val="nil"/>
              <w:left w:val="nil"/>
              <w:bottom w:val="single" w:sz="4" w:space="0" w:color="auto"/>
              <w:right w:val="single" w:sz="4" w:space="0" w:color="auto"/>
            </w:tcBorders>
            <w:shd w:val="clear" w:color="000000" w:fill="FFFFFF"/>
            <w:noWrap/>
            <w:vAlign w:val="bottom"/>
            <w:hideMark/>
          </w:tcPr>
          <w:p w14:paraId="40EA9B6C"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Atributos de Producto</w:t>
            </w:r>
          </w:p>
        </w:tc>
        <w:tc>
          <w:tcPr>
            <w:tcW w:w="2694" w:type="dxa"/>
            <w:tcBorders>
              <w:top w:val="single" w:sz="4" w:space="0" w:color="auto"/>
              <w:left w:val="nil"/>
              <w:bottom w:val="single" w:sz="4" w:space="0" w:color="auto"/>
              <w:right w:val="single" w:sz="4" w:space="0" w:color="auto"/>
            </w:tcBorders>
            <w:shd w:val="clear" w:color="000000" w:fill="FFFFFF"/>
          </w:tcPr>
          <w:p w14:paraId="7C0A0DE0" w14:textId="5A0B6748"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productAttribute</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3596484" w14:textId="727E8D92"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1771CD1C"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03D664A5"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2FA134F3"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EE08276"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14</w:t>
            </w:r>
          </w:p>
        </w:tc>
        <w:tc>
          <w:tcPr>
            <w:tcW w:w="2622" w:type="dxa"/>
            <w:tcBorders>
              <w:top w:val="nil"/>
              <w:left w:val="nil"/>
              <w:bottom w:val="single" w:sz="4" w:space="0" w:color="auto"/>
              <w:right w:val="single" w:sz="4" w:space="0" w:color="auto"/>
            </w:tcBorders>
            <w:shd w:val="clear" w:color="000000" w:fill="FFFFFF"/>
            <w:noWrap/>
            <w:vAlign w:val="bottom"/>
            <w:hideMark/>
          </w:tcPr>
          <w:p w14:paraId="35F9D511"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Especificación de Producto</w:t>
            </w:r>
          </w:p>
        </w:tc>
        <w:tc>
          <w:tcPr>
            <w:tcW w:w="2694" w:type="dxa"/>
            <w:tcBorders>
              <w:top w:val="single" w:sz="4" w:space="0" w:color="auto"/>
              <w:left w:val="nil"/>
              <w:bottom w:val="single" w:sz="4" w:space="0" w:color="auto"/>
              <w:right w:val="single" w:sz="4" w:space="0" w:color="auto"/>
            </w:tcBorders>
            <w:shd w:val="clear" w:color="000000" w:fill="FFFFFF"/>
          </w:tcPr>
          <w:p w14:paraId="66086D69" w14:textId="31D4915B"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specificationAttribute</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4C6FABBE" w14:textId="28C343B0"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731C6532"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236332D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6E23B883"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56790A85"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15</w:t>
            </w:r>
          </w:p>
        </w:tc>
        <w:tc>
          <w:tcPr>
            <w:tcW w:w="2622" w:type="dxa"/>
            <w:tcBorders>
              <w:top w:val="nil"/>
              <w:left w:val="nil"/>
              <w:bottom w:val="single" w:sz="4" w:space="0" w:color="auto"/>
              <w:right w:val="single" w:sz="4" w:space="0" w:color="auto"/>
            </w:tcBorders>
            <w:shd w:val="clear" w:color="000000" w:fill="FFFFFF"/>
            <w:noWrap/>
            <w:vAlign w:val="bottom"/>
            <w:hideMark/>
          </w:tcPr>
          <w:p w14:paraId="7C956BA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Productos</w:t>
            </w:r>
          </w:p>
        </w:tc>
        <w:tc>
          <w:tcPr>
            <w:tcW w:w="2694" w:type="dxa"/>
            <w:tcBorders>
              <w:top w:val="single" w:sz="4" w:space="0" w:color="auto"/>
              <w:left w:val="nil"/>
              <w:bottom w:val="single" w:sz="4" w:space="0" w:color="auto"/>
              <w:right w:val="single" w:sz="4" w:space="0" w:color="auto"/>
            </w:tcBorders>
            <w:shd w:val="clear" w:color="000000" w:fill="FFFFFF"/>
          </w:tcPr>
          <w:p w14:paraId="5B16E7BA" w14:textId="5B75E813"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product</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B4FCF9F" w14:textId="6C5A3101"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0FDCB43F"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20FB922E"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1BBF4735"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B6A7691"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16</w:t>
            </w:r>
          </w:p>
        </w:tc>
        <w:tc>
          <w:tcPr>
            <w:tcW w:w="2622" w:type="dxa"/>
            <w:tcBorders>
              <w:top w:val="nil"/>
              <w:left w:val="nil"/>
              <w:bottom w:val="single" w:sz="4" w:space="0" w:color="auto"/>
              <w:right w:val="single" w:sz="4" w:space="0" w:color="auto"/>
            </w:tcBorders>
            <w:shd w:val="clear" w:color="000000" w:fill="FFFFFF"/>
            <w:noWrap/>
            <w:vAlign w:val="bottom"/>
            <w:hideMark/>
          </w:tcPr>
          <w:p w14:paraId="6E5397FA" w14:textId="4617D6E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Productos Recargo y Redonde</w:t>
            </w:r>
            <w:r>
              <w:rPr>
                <w:rFonts w:ascii="Calibri" w:hAnsi="Calibri" w:cs="Calibri"/>
                <w:color w:val="000000"/>
                <w:sz w:val="20"/>
                <w:szCs w:val="20"/>
                <w:lang w:eastAsia="es-AR"/>
              </w:rPr>
              <w:t>o</w:t>
            </w:r>
          </w:p>
        </w:tc>
        <w:tc>
          <w:tcPr>
            <w:tcW w:w="2694" w:type="dxa"/>
            <w:tcBorders>
              <w:top w:val="single" w:sz="4" w:space="0" w:color="auto"/>
              <w:left w:val="nil"/>
              <w:bottom w:val="single" w:sz="4" w:space="0" w:color="auto"/>
              <w:right w:val="single" w:sz="4" w:space="0" w:color="auto"/>
            </w:tcBorders>
            <w:shd w:val="clear" w:color="000000" w:fill="FFFFFF"/>
          </w:tcPr>
          <w:p w14:paraId="4B685BDE" w14:textId="046298AD" w:rsidR="00C872E3" w:rsidRPr="00031464" w:rsidRDefault="00802180"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17FA430A" w14:textId="18C4A7DC"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76EA9BCA"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21678753"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6F9F7893"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141B7DBF"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17</w:t>
            </w:r>
          </w:p>
        </w:tc>
        <w:tc>
          <w:tcPr>
            <w:tcW w:w="2622" w:type="dxa"/>
            <w:tcBorders>
              <w:top w:val="nil"/>
              <w:left w:val="nil"/>
              <w:bottom w:val="single" w:sz="4" w:space="0" w:color="auto"/>
              <w:right w:val="single" w:sz="4" w:space="0" w:color="auto"/>
            </w:tcBorders>
            <w:shd w:val="clear" w:color="000000" w:fill="FFFFFF"/>
            <w:noWrap/>
            <w:vAlign w:val="bottom"/>
            <w:hideMark/>
          </w:tcPr>
          <w:p w14:paraId="7DB3B26B" w14:textId="4EBE7F01"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Ítems</w:t>
            </w:r>
            <w:r>
              <w:rPr>
                <w:rFonts w:ascii="Calibri" w:hAnsi="Calibri" w:cs="Calibri"/>
                <w:color w:val="000000"/>
                <w:sz w:val="20"/>
                <w:szCs w:val="20"/>
                <w:lang w:eastAsia="es-AR"/>
              </w:rPr>
              <w:t xml:space="preserve"> y stockItems</w:t>
            </w:r>
          </w:p>
        </w:tc>
        <w:tc>
          <w:tcPr>
            <w:tcW w:w="2694" w:type="dxa"/>
            <w:tcBorders>
              <w:top w:val="single" w:sz="4" w:space="0" w:color="auto"/>
              <w:left w:val="nil"/>
              <w:bottom w:val="single" w:sz="4" w:space="0" w:color="auto"/>
              <w:right w:val="single" w:sz="4" w:space="0" w:color="auto"/>
            </w:tcBorders>
            <w:shd w:val="clear" w:color="000000" w:fill="FFFFFF"/>
          </w:tcPr>
          <w:p w14:paraId="78B7E2FA" w14:textId="67B6CA0A" w:rsidR="00F32092"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I</w:t>
            </w:r>
            <w:r w:rsidR="00F32092" w:rsidRPr="00F32092">
              <w:rPr>
                <w:rFonts w:ascii="Calibri" w:hAnsi="Calibri" w:cs="Calibri"/>
                <w:color w:val="000000"/>
                <w:sz w:val="20"/>
                <w:szCs w:val="20"/>
                <w:lang w:eastAsia="es-AR"/>
              </w:rPr>
              <w:t>tem</w:t>
            </w:r>
            <w:r>
              <w:rPr>
                <w:rFonts w:ascii="Calibri" w:hAnsi="Calibri" w:cs="Calibri"/>
                <w:color w:val="000000"/>
                <w:sz w:val="20"/>
                <w:szCs w:val="20"/>
                <w:lang w:eastAsia="es-AR"/>
              </w:rPr>
              <w:t xml:space="preserve">, </w:t>
            </w:r>
            <w:r w:rsidR="00F32092" w:rsidRPr="00F32092">
              <w:rPr>
                <w:rFonts w:ascii="Calibri" w:hAnsi="Calibri" w:cs="Calibri"/>
                <w:color w:val="000000"/>
                <w:sz w:val="20"/>
                <w:szCs w:val="20"/>
                <w:lang w:eastAsia="es-AR"/>
              </w:rPr>
              <w:t>stockItems</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71D0AF40" w14:textId="7D992F48"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DE0182B"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490C157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15066C87"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53E18827"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18</w:t>
            </w:r>
          </w:p>
        </w:tc>
        <w:tc>
          <w:tcPr>
            <w:tcW w:w="2622" w:type="dxa"/>
            <w:tcBorders>
              <w:top w:val="nil"/>
              <w:left w:val="nil"/>
              <w:bottom w:val="single" w:sz="4" w:space="0" w:color="auto"/>
              <w:right w:val="single" w:sz="4" w:space="0" w:color="auto"/>
            </w:tcBorders>
            <w:shd w:val="clear" w:color="000000" w:fill="FFFFFF"/>
            <w:noWrap/>
            <w:vAlign w:val="bottom"/>
            <w:hideMark/>
          </w:tcPr>
          <w:p w14:paraId="0E31179D"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Códigos de Barra</w:t>
            </w:r>
          </w:p>
        </w:tc>
        <w:tc>
          <w:tcPr>
            <w:tcW w:w="2694" w:type="dxa"/>
            <w:tcBorders>
              <w:top w:val="single" w:sz="4" w:space="0" w:color="auto"/>
              <w:left w:val="nil"/>
              <w:bottom w:val="single" w:sz="4" w:space="0" w:color="auto"/>
              <w:right w:val="single" w:sz="4" w:space="0" w:color="auto"/>
            </w:tcBorders>
            <w:shd w:val="clear" w:color="000000" w:fill="FFFFFF"/>
          </w:tcPr>
          <w:p w14:paraId="1EE90BBA" w14:textId="139F7784"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alias</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C63948A" w14:textId="418B7A8B"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34635F1"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17904727"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433BBB76"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327E23DA"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19</w:t>
            </w:r>
          </w:p>
        </w:tc>
        <w:tc>
          <w:tcPr>
            <w:tcW w:w="2622" w:type="dxa"/>
            <w:tcBorders>
              <w:top w:val="nil"/>
              <w:left w:val="nil"/>
              <w:bottom w:val="single" w:sz="4" w:space="0" w:color="auto"/>
              <w:right w:val="single" w:sz="4" w:space="0" w:color="auto"/>
            </w:tcBorders>
            <w:shd w:val="clear" w:color="000000" w:fill="FFFFFF"/>
            <w:noWrap/>
            <w:vAlign w:val="bottom"/>
            <w:hideMark/>
          </w:tcPr>
          <w:p w14:paraId="2C322D80" w14:textId="773B5FD5"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Tipo de Artículos</w:t>
            </w:r>
          </w:p>
        </w:tc>
        <w:tc>
          <w:tcPr>
            <w:tcW w:w="2694" w:type="dxa"/>
            <w:tcBorders>
              <w:top w:val="single" w:sz="4" w:space="0" w:color="auto"/>
              <w:left w:val="nil"/>
              <w:bottom w:val="single" w:sz="4" w:space="0" w:color="auto"/>
              <w:right w:val="single" w:sz="4" w:space="0" w:color="auto"/>
            </w:tcBorders>
            <w:shd w:val="clear" w:color="000000" w:fill="FFFFFF"/>
          </w:tcPr>
          <w:p w14:paraId="07FE2DC8" w14:textId="67B8BAC6" w:rsidR="00C872E3"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1C085008" w14:textId="6D73A141"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05F31628" w14:textId="536E9A2D"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59A5A870" w14:textId="236F164B"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Script Set up</w:t>
            </w:r>
          </w:p>
        </w:tc>
      </w:tr>
      <w:tr w:rsidR="00F20E8A" w:rsidRPr="00031464" w14:paraId="0BA90257"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593717C"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20</w:t>
            </w:r>
          </w:p>
        </w:tc>
        <w:tc>
          <w:tcPr>
            <w:tcW w:w="2622" w:type="dxa"/>
            <w:tcBorders>
              <w:top w:val="nil"/>
              <w:left w:val="nil"/>
              <w:bottom w:val="single" w:sz="4" w:space="0" w:color="auto"/>
              <w:right w:val="single" w:sz="4" w:space="0" w:color="auto"/>
            </w:tcBorders>
            <w:shd w:val="clear" w:color="000000" w:fill="FFFFFF"/>
            <w:noWrap/>
            <w:vAlign w:val="bottom"/>
            <w:hideMark/>
          </w:tcPr>
          <w:p w14:paraId="64759728" w14:textId="1C8DD43B"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Clientes</w:t>
            </w:r>
            <w:r>
              <w:rPr>
                <w:rFonts w:ascii="Calibri" w:hAnsi="Calibri" w:cs="Calibri"/>
                <w:color w:val="000000"/>
                <w:sz w:val="20"/>
                <w:szCs w:val="20"/>
                <w:lang w:eastAsia="es-AR"/>
              </w:rPr>
              <w:t xml:space="preserve"> (desde Teamplace)</w:t>
            </w:r>
          </w:p>
        </w:tc>
        <w:tc>
          <w:tcPr>
            <w:tcW w:w="2694" w:type="dxa"/>
            <w:tcBorders>
              <w:top w:val="single" w:sz="4" w:space="0" w:color="auto"/>
              <w:left w:val="nil"/>
              <w:bottom w:val="single" w:sz="4" w:space="0" w:color="auto"/>
              <w:right w:val="single" w:sz="4" w:space="0" w:color="auto"/>
            </w:tcBorders>
            <w:shd w:val="clear" w:color="000000" w:fill="FFFFFF"/>
          </w:tcPr>
          <w:p w14:paraId="50F2EEDE" w14:textId="5D44C97D" w:rsidR="00C872E3"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customer</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0E34D611" w14:textId="3D2F0C2D"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1C04F94F" w14:textId="415BDDCE"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05DD08D8" w14:textId="45061C1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29827275"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6DCB7C19"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21</w:t>
            </w:r>
          </w:p>
        </w:tc>
        <w:tc>
          <w:tcPr>
            <w:tcW w:w="2622" w:type="dxa"/>
            <w:tcBorders>
              <w:top w:val="nil"/>
              <w:left w:val="nil"/>
              <w:bottom w:val="single" w:sz="4" w:space="0" w:color="auto"/>
              <w:right w:val="single" w:sz="4" w:space="0" w:color="auto"/>
            </w:tcBorders>
            <w:shd w:val="clear" w:color="000000" w:fill="FFFFFF"/>
            <w:noWrap/>
            <w:vAlign w:val="bottom"/>
            <w:hideMark/>
          </w:tcPr>
          <w:p w14:paraId="3264C9A3" w14:textId="6AF51176"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Clientes Alícuotas IIBB</w:t>
            </w:r>
            <w:r>
              <w:rPr>
                <w:rFonts w:ascii="Calibri" w:hAnsi="Calibri" w:cs="Calibri"/>
                <w:color w:val="000000"/>
                <w:sz w:val="20"/>
                <w:szCs w:val="20"/>
                <w:lang w:eastAsia="es-AR"/>
              </w:rPr>
              <w:t xml:space="preserve"> / padrones</w:t>
            </w:r>
          </w:p>
        </w:tc>
        <w:tc>
          <w:tcPr>
            <w:tcW w:w="2694" w:type="dxa"/>
            <w:tcBorders>
              <w:top w:val="single" w:sz="4" w:space="0" w:color="auto"/>
              <w:left w:val="nil"/>
              <w:bottom w:val="single" w:sz="4" w:space="0" w:color="auto"/>
              <w:right w:val="single" w:sz="4" w:space="0" w:color="auto"/>
            </w:tcBorders>
            <w:shd w:val="clear" w:color="000000" w:fill="FFFFFF"/>
          </w:tcPr>
          <w:p w14:paraId="4D265853" w14:textId="37FF19F9"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padrones</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5F98441C" w14:textId="12C2904B"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F79D477"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2FD8C175"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F20E8A" w:rsidRPr="00031464" w14:paraId="57D2BD24"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hideMark/>
          </w:tcPr>
          <w:p w14:paraId="0C6DBAE3"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22</w:t>
            </w:r>
          </w:p>
        </w:tc>
        <w:tc>
          <w:tcPr>
            <w:tcW w:w="2622" w:type="dxa"/>
            <w:tcBorders>
              <w:top w:val="nil"/>
              <w:left w:val="nil"/>
              <w:bottom w:val="single" w:sz="4" w:space="0" w:color="auto"/>
              <w:right w:val="single" w:sz="4" w:space="0" w:color="auto"/>
            </w:tcBorders>
            <w:shd w:val="clear" w:color="000000" w:fill="FFFFFF"/>
            <w:noWrap/>
            <w:vAlign w:val="bottom"/>
            <w:hideMark/>
          </w:tcPr>
          <w:p w14:paraId="68A75BC5" w14:textId="77777777" w:rsidR="00C872E3" w:rsidRPr="00031464" w:rsidRDefault="00C872E3" w:rsidP="00031464">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031464">
              <w:rPr>
                <w:rFonts w:ascii="Calibri" w:hAnsi="Calibri" w:cs="Calibri"/>
                <w:color w:val="000000"/>
                <w:sz w:val="20"/>
                <w:szCs w:val="20"/>
                <w:lang w:eastAsia="es-AR"/>
              </w:rPr>
              <w:t>Listas de Precio</w:t>
            </w:r>
          </w:p>
        </w:tc>
        <w:tc>
          <w:tcPr>
            <w:tcW w:w="2694" w:type="dxa"/>
            <w:tcBorders>
              <w:top w:val="single" w:sz="4" w:space="0" w:color="auto"/>
              <w:left w:val="nil"/>
              <w:bottom w:val="single" w:sz="4" w:space="0" w:color="auto"/>
              <w:right w:val="single" w:sz="4" w:space="0" w:color="auto"/>
            </w:tcBorders>
            <w:shd w:val="clear" w:color="000000" w:fill="FFFFFF"/>
          </w:tcPr>
          <w:p w14:paraId="3E513EB0" w14:textId="217A6AB7" w:rsidR="00C872E3" w:rsidRPr="00031464" w:rsidRDefault="00F32092" w:rsidP="00F32092">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F32092">
              <w:rPr>
                <w:rFonts w:ascii="Calibri" w:hAnsi="Calibri" w:cs="Calibri"/>
                <w:color w:val="000000"/>
                <w:sz w:val="20"/>
                <w:szCs w:val="20"/>
                <w:lang w:eastAsia="es-AR"/>
              </w:rPr>
              <w:t>itemSellingPrices</w:t>
            </w:r>
          </w:p>
        </w:tc>
        <w:tc>
          <w:tcPr>
            <w:tcW w:w="708" w:type="dxa"/>
            <w:tcBorders>
              <w:top w:val="nil"/>
              <w:left w:val="single" w:sz="4" w:space="0" w:color="auto"/>
              <w:bottom w:val="single" w:sz="4" w:space="0" w:color="auto"/>
              <w:right w:val="single" w:sz="4" w:space="0" w:color="auto"/>
            </w:tcBorders>
            <w:shd w:val="clear" w:color="000000" w:fill="FFFFFF"/>
            <w:noWrap/>
            <w:vAlign w:val="bottom"/>
            <w:hideMark/>
          </w:tcPr>
          <w:p w14:paraId="77789571" w14:textId="53174224"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hideMark/>
          </w:tcPr>
          <w:p w14:paraId="6809FA12"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hideMark/>
          </w:tcPr>
          <w:p w14:paraId="61CB85A4" w14:textId="77777777" w:rsidR="00C872E3" w:rsidRPr="00031464" w:rsidRDefault="00C872E3" w:rsidP="00C872E3">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CC4826" w:rsidRPr="00031464" w14:paraId="5B66B99C"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tcPr>
          <w:p w14:paraId="5A3107A1" w14:textId="2893CF32" w:rsidR="00CC4826"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23</w:t>
            </w:r>
          </w:p>
        </w:tc>
        <w:tc>
          <w:tcPr>
            <w:tcW w:w="2622" w:type="dxa"/>
            <w:tcBorders>
              <w:top w:val="nil"/>
              <w:left w:val="nil"/>
              <w:bottom w:val="single" w:sz="4" w:space="0" w:color="auto"/>
              <w:right w:val="single" w:sz="4" w:space="0" w:color="auto"/>
            </w:tcBorders>
            <w:shd w:val="clear" w:color="000000" w:fill="FFFFFF"/>
            <w:noWrap/>
            <w:vAlign w:val="bottom"/>
          </w:tcPr>
          <w:p w14:paraId="25FE84A8" w14:textId="6AB7B991" w:rsidR="00CC4826"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ASN</w:t>
            </w:r>
          </w:p>
        </w:tc>
        <w:tc>
          <w:tcPr>
            <w:tcW w:w="2694" w:type="dxa"/>
            <w:tcBorders>
              <w:top w:val="single" w:sz="4" w:space="0" w:color="auto"/>
              <w:left w:val="nil"/>
              <w:bottom w:val="single" w:sz="4" w:space="0" w:color="auto"/>
              <w:right w:val="single" w:sz="4" w:space="0" w:color="auto"/>
            </w:tcBorders>
            <w:shd w:val="clear" w:color="000000" w:fill="FFFFFF"/>
          </w:tcPr>
          <w:p w14:paraId="3033DA5A" w14:textId="2556D368" w:rsidR="00CC4826" w:rsidRPr="00F32092" w:rsidRDefault="00CC4826" w:rsidP="00CC4826">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sidRPr="00CC4826">
              <w:rPr>
                <w:rFonts w:ascii="Calibri" w:hAnsi="Calibri" w:cs="Calibri"/>
                <w:color w:val="000000"/>
                <w:sz w:val="20"/>
                <w:szCs w:val="20"/>
                <w:lang w:eastAsia="es-AR"/>
              </w:rPr>
              <w:t>advancedShipmentNotice </w:t>
            </w:r>
          </w:p>
        </w:tc>
        <w:tc>
          <w:tcPr>
            <w:tcW w:w="708" w:type="dxa"/>
            <w:tcBorders>
              <w:top w:val="nil"/>
              <w:left w:val="single" w:sz="4" w:space="0" w:color="auto"/>
              <w:bottom w:val="single" w:sz="4" w:space="0" w:color="auto"/>
              <w:right w:val="single" w:sz="4" w:space="0" w:color="auto"/>
            </w:tcBorders>
            <w:shd w:val="clear" w:color="000000" w:fill="FFFFFF"/>
            <w:noWrap/>
            <w:vAlign w:val="bottom"/>
          </w:tcPr>
          <w:p w14:paraId="504C86CF" w14:textId="0EF90D8F" w:rsidR="00CC4826"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tcPr>
          <w:p w14:paraId="22DCA46B" w14:textId="0389D316" w:rsidR="00CC4826"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tcPr>
          <w:p w14:paraId="059C61F5" w14:textId="5973A5F1" w:rsidR="00CC4826" w:rsidRPr="00031464" w:rsidRDefault="00CC4826" w:rsidP="00CC4826">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Web Service</w:t>
            </w:r>
          </w:p>
        </w:tc>
      </w:tr>
      <w:tr w:rsidR="00D20C3C" w:rsidRPr="00031464" w14:paraId="356985E9"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tcPr>
          <w:p w14:paraId="6A81BF69" w14:textId="6EA65E3A" w:rsidR="00D20C3C" w:rsidRPr="00031464"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0000"/>
                <w:sz w:val="20"/>
                <w:szCs w:val="20"/>
                <w:lang w:eastAsia="es-AR"/>
              </w:rPr>
            </w:pPr>
            <w:r w:rsidRPr="00031464">
              <w:rPr>
                <w:rFonts w:ascii="Calibri" w:hAnsi="Calibri" w:cs="Calibri"/>
                <w:color w:val="000000"/>
                <w:sz w:val="20"/>
                <w:szCs w:val="20"/>
                <w:lang w:eastAsia="es-AR"/>
              </w:rPr>
              <w:t>24</w:t>
            </w:r>
          </w:p>
        </w:tc>
        <w:tc>
          <w:tcPr>
            <w:tcW w:w="2622" w:type="dxa"/>
            <w:tcBorders>
              <w:top w:val="nil"/>
              <w:left w:val="nil"/>
              <w:bottom w:val="single" w:sz="4" w:space="0" w:color="auto"/>
              <w:right w:val="single" w:sz="4" w:space="0" w:color="auto"/>
            </w:tcBorders>
            <w:shd w:val="clear" w:color="000000" w:fill="FFFFFF"/>
            <w:noWrap/>
            <w:vAlign w:val="bottom"/>
          </w:tcPr>
          <w:p w14:paraId="0E99062D" w14:textId="75912C6C" w:rsid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Cuentas externas</w:t>
            </w:r>
          </w:p>
        </w:tc>
        <w:tc>
          <w:tcPr>
            <w:tcW w:w="2694" w:type="dxa"/>
            <w:tcBorders>
              <w:top w:val="single" w:sz="4" w:space="0" w:color="auto"/>
              <w:left w:val="nil"/>
              <w:bottom w:val="single" w:sz="4" w:space="0" w:color="auto"/>
              <w:right w:val="single" w:sz="4" w:space="0" w:color="auto"/>
            </w:tcBorders>
            <w:shd w:val="clear" w:color="000000" w:fill="FFFFFF"/>
          </w:tcPr>
          <w:p w14:paraId="1F8E9676" w14:textId="5A90E9B5" w:rsidR="00D20C3C" w:rsidRPr="00CC4826" w:rsidRDefault="00802180"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0000"/>
                <w:sz w:val="20"/>
                <w:szCs w:val="20"/>
                <w:lang w:eastAsia="es-AR"/>
              </w:rPr>
            </w:pPr>
            <w:r>
              <w:rPr>
                <w:rFonts w:ascii="Calibri" w:hAnsi="Calibri" w:cs="Calibri"/>
                <w:color w:val="000000"/>
                <w:sz w:val="20"/>
                <w:szCs w:val="20"/>
                <w:lang w:eastAsia="es-AR"/>
              </w:rPr>
              <w:t>N/A</w:t>
            </w:r>
          </w:p>
        </w:tc>
        <w:tc>
          <w:tcPr>
            <w:tcW w:w="708" w:type="dxa"/>
            <w:tcBorders>
              <w:top w:val="nil"/>
              <w:left w:val="single" w:sz="4" w:space="0" w:color="auto"/>
              <w:bottom w:val="single" w:sz="4" w:space="0" w:color="auto"/>
              <w:right w:val="single" w:sz="4" w:space="0" w:color="auto"/>
            </w:tcBorders>
            <w:shd w:val="clear" w:color="000000" w:fill="FFFFFF"/>
            <w:noWrap/>
            <w:vAlign w:val="bottom"/>
          </w:tcPr>
          <w:p w14:paraId="3C2EE37E" w14:textId="5D622BBC" w:rsid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TP</w:t>
            </w:r>
          </w:p>
        </w:tc>
        <w:tc>
          <w:tcPr>
            <w:tcW w:w="993" w:type="dxa"/>
            <w:tcBorders>
              <w:top w:val="nil"/>
              <w:left w:val="nil"/>
              <w:bottom w:val="single" w:sz="4" w:space="0" w:color="auto"/>
              <w:right w:val="single" w:sz="4" w:space="0" w:color="auto"/>
            </w:tcBorders>
            <w:shd w:val="clear" w:color="000000" w:fill="FFFFFF"/>
            <w:noWrap/>
            <w:vAlign w:val="bottom"/>
          </w:tcPr>
          <w:p w14:paraId="6DDA1C35" w14:textId="1A34B8EB" w:rsid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Pr>
                <w:rFonts w:ascii="Calibri" w:hAnsi="Calibri" w:cs="Calibri"/>
                <w:color w:val="000000"/>
                <w:sz w:val="20"/>
                <w:szCs w:val="20"/>
                <w:lang w:eastAsia="es-AR"/>
              </w:rPr>
              <w:t>BMC</w:t>
            </w:r>
          </w:p>
        </w:tc>
        <w:tc>
          <w:tcPr>
            <w:tcW w:w="1559" w:type="dxa"/>
            <w:tcBorders>
              <w:top w:val="nil"/>
              <w:left w:val="nil"/>
              <w:bottom w:val="single" w:sz="4" w:space="0" w:color="auto"/>
              <w:right w:val="single" w:sz="4" w:space="0" w:color="auto"/>
            </w:tcBorders>
            <w:shd w:val="clear" w:color="000000" w:fill="FFFFFF"/>
            <w:noWrap/>
            <w:vAlign w:val="bottom"/>
          </w:tcPr>
          <w:p w14:paraId="63790960" w14:textId="73A6DF3E" w:rsidR="00D20C3C" w:rsidRPr="00031464"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0000"/>
                <w:sz w:val="20"/>
                <w:szCs w:val="20"/>
                <w:lang w:eastAsia="es-AR"/>
              </w:rPr>
            </w:pPr>
            <w:r w:rsidRPr="00031464">
              <w:rPr>
                <w:rFonts w:ascii="Calibri" w:hAnsi="Calibri" w:cs="Calibri"/>
                <w:color w:val="000000"/>
                <w:sz w:val="20"/>
                <w:szCs w:val="20"/>
                <w:lang w:eastAsia="es-AR"/>
              </w:rPr>
              <w:t>Alta manual</w:t>
            </w:r>
          </w:p>
        </w:tc>
      </w:tr>
      <w:tr w:rsidR="00D20C3C" w:rsidRPr="00031464" w14:paraId="7F5A8DCF" w14:textId="77777777" w:rsidTr="00F20E8A">
        <w:trPr>
          <w:trHeight w:val="255"/>
        </w:trPr>
        <w:tc>
          <w:tcPr>
            <w:tcW w:w="343" w:type="dxa"/>
            <w:tcBorders>
              <w:top w:val="nil"/>
              <w:left w:val="single" w:sz="4" w:space="0" w:color="auto"/>
              <w:bottom w:val="single" w:sz="4" w:space="0" w:color="auto"/>
              <w:right w:val="single" w:sz="4" w:space="0" w:color="auto"/>
            </w:tcBorders>
            <w:shd w:val="clear" w:color="000000" w:fill="FFFFFF"/>
            <w:noWrap/>
            <w:vAlign w:val="bottom"/>
          </w:tcPr>
          <w:p w14:paraId="4AAF02BE" w14:textId="7F79CA15"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25</w:t>
            </w:r>
          </w:p>
        </w:tc>
        <w:tc>
          <w:tcPr>
            <w:tcW w:w="2622" w:type="dxa"/>
            <w:tcBorders>
              <w:top w:val="nil"/>
              <w:left w:val="nil"/>
              <w:bottom w:val="single" w:sz="4" w:space="0" w:color="auto"/>
              <w:right w:val="single" w:sz="4" w:space="0" w:color="auto"/>
            </w:tcBorders>
            <w:shd w:val="clear" w:color="000000" w:fill="FFFFFF"/>
            <w:noWrap/>
            <w:vAlign w:val="bottom"/>
          </w:tcPr>
          <w:p w14:paraId="370905BF" w14:textId="663500A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 xml:space="preserve">Clientes (creados en el POS) </w:t>
            </w:r>
          </w:p>
        </w:tc>
        <w:tc>
          <w:tcPr>
            <w:tcW w:w="2694" w:type="dxa"/>
            <w:tcBorders>
              <w:top w:val="single" w:sz="4" w:space="0" w:color="auto"/>
              <w:left w:val="nil"/>
              <w:bottom w:val="single" w:sz="4" w:space="0" w:color="auto"/>
              <w:right w:val="single" w:sz="4" w:space="0" w:color="auto"/>
            </w:tcBorders>
            <w:shd w:val="clear" w:color="000000" w:fill="FFFFFF"/>
          </w:tcPr>
          <w:p w14:paraId="742295F7" w14:textId="2250E6E1" w:rsidR="00D20C3C" w:rsidRPr="00D20C3C" w:rsidRDefault="007D0D1F"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19" w:tgtFrame="_blank" w:tooltip="Seguir el enlace" w:history="1">
              <w:r w:rsidR="00F20E8A" w:rsidRPr="00F20E8A">
                <w:rPr>
                  <w:rFonts w:ascii="Calibri" w:hAnsi="Calibri" w:cs="Calibri"/>
                  <w:color w:val="0070C0"/>
                  <w:sz w:val="20"/>
                  <w:szCs w:val="20"/>
                  <w:lang w:eastAsia="es-AR"/>
                </w:rPr>
                <w:t>/api/clienteMirgor/</w:t>
              </w:r>
            </w:hyperlink>
          </w:p>
        </w:tc>
        <w:tc>
          <w:tcPr>
            <w:tcW w:w="708" w:type="dxa"/>
            <w:tcBorders>
              <w:top w:val="nil"/>
              <w:left w:val="single" w:sz="4" w:space="0" w:color="auto"/>
              <w:bottom w:val="single" w:sz="4" w:space="0" w:color="auto"/>
              <w:right w:val="single" w:sz="4" w:space="0" w:color="auto"/>
            </w:tcBorders>
            <w:shd w:val="clear" w:color="000000" w:fill="FFFFFF"/>
            <w:noWrap/>
            <w:vAlign w:val="bottom"/>
          </w:tcPr>
          <w:p w14:paraId="702E383E" w14:textId="4DDEB716"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nil"/>
              <w:left w:val="nil"/>
              <w:bottom w:val="single" w:sz="4" w:space="0" w:color="auto"/>
              <w:right w:val="single" w:sz="4" w:space="0" w:color="auto"/>
            </w:tcBorders>
            <w:shd w:val="clear" w:color="000000" w:fill="FFFFFF"/>
            <w:noWrap/>
            <w:vAlign w:val="bottom"/>
          </w:tcPr>
          <w:p w14:paraId="383083C8" w14:textId="38FFD833"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nil"/>
              <w:left w:val="nil"/>
              <w:bottom w:val="single" w:sz="4" w:space="0" w:color="auto"/>
              <w:right w:val="single" w:sz="4" w:space="0" w:color="auto"/>
            </w:tcBorders>
            <w:shd w:val="clear" w:color="000000" w:fill="FFFFFF"/>
            <w:noWrap/>
            <w:vAlign w:val="bottom"/>
          </w:tcPr>
          <w:p w14:paraId="383C60CE" w14:textId="46C76F43"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3579821D"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FFF2945" w14:textId="7E4A80EF"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26</w:t>
            </w:r>
          </w:p>
        </w:tc>
        <w:tc>
          <w:tcPr>
            <w:tcW w:w="2622" w:type="dxa"/>
            <w:tcBorders>
              <w:top w:val="single" w:sz="4" w:space="0" w:color="auto"/>
              <w:left w:val="nil"/>
              <w:bottom w:val="single" w:sz="4" w:space="0" w:color="auto"/>
              <w:right w:val="single" w:sz="4" w:space="0" w:color="auto"/>
            </w:tcBorders>
            <w:shd w:val="clear" w:color="000000" w:fill="FFFFFF"/>
            <w:noWrap/>
            <w:vAlign w:val="bottom"/>
            <w:hideMark/>
          </w:tcPr>
          <w:p w14:paraId="0ADF2BA3" w14:textId="77777777"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Ticket de Ventas y NC</w:t>
            </w:r>
          </w:p>
        </w:tc>
        <w:tc>
          <w:tcPr>
            <w:tcW w:w="2694" w:type="dxa"/>
            <w:tcBorders>
              <w:top w:val="single" w:sz="4" w:space="0" w:color="auto"/>
              <w:left w:val="nil"/>
              <w:bottom w:val="single" w:sz="4" w:space="0" w:color="auto"/>
              <w:right w:val="single" w:sz="4" w:space="0" w:color="auto"/>
            </w:tcBorders>
            <w:shd w:val="clear" w:color="000000" w:fill="FFFFFF"/>
          </w:tcPr>
          <w:p w14:paraId="47CB1B0A" w14:textId="01BF40DF" w:rsidR="00D20C3C" w:rsidRPr="00D20C3C" w:rsidRDefault="00B96B61"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B96B61">
              <w:rPr>
                <w:rFonts w:ascii="Calibri" w:hAnsi="Calibri" w:cs="Calibri"/>
                <w:color w:val="0070C0"/>
                <w:sz w:val="20"/>
                <w:szCs w:val="20"/>
                <w:lang w:eastAsia="es-AR"/>
              </w:rPr>
              <w:t>/api/puntoVentaIntegracion</w:t>
            </w:r>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E99D173" w14:textId="6DE00FC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hideMark/>
          </w:tcPr>
          <w:p w14:paraId="5E04FC52" w14:textId="77777777"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14:paraId="0050C3F0" w14:textId="588DB6C7"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5F534D28"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5FB0A1D" w14:textId="0B415407"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27</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1ABFD5CD" w14:textId="1EADC98F"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Cobranzas</w:t>
            </w:r>
          </w:p>
        </w:tc>
        <w:tc>
          <w:tcPr>
            <w:tcW w:w="2694" w:type="dxa"/>
            <w:tcBorders>
              <w:top w:val="single" w:sz="4" w:space="0" w:color="auto"/>
              <w:left w:val="nil"/>
              <w:bottom w:val="single" w:sz="4" w:space="0" w:color="auto"/>
              <w:right w:val="single" w:sz="4" w:space="0" w:color="auto"/>
            </w:tcBorders>
            <w:shd w:val="clear" w:color="000000" w:fill="FFFFFF"/>
          </w:tcPr>
          <w:p w14:paraId="099E9CDA" w14:textId="47E627E7" w:rsidR="00D20C3C" w:rsidRPr="00D20C3C" w:rsidRDefault="007D0D1F" w:rsidP="00F20E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0" w:tgtFrame="_blank" w:history="1">
              <w:r w:rsidR="00F20E8A" w:rsidRPr="00F20E8A">
                <w:rPr>
                  <w:rFonts w:ascii="Calibri" w:hAnsi="Calibri" w:cs="Calibri"/>
                  <w:color w:val="0070C0"/>
                  <w:sz w:val="20"/>
                  <w:szCs w:val="20"/>
                  <w:lang w:eastAsia="es-AR"/>
                </w:rPr>
                <w:t>/api/cobranzaMirgor</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C79D617" w14:textId="65A7EE15"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7917082B" w14:textId="76658653"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03A15555" w14:textId="2FDF112B"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195C3492"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69FF57D" w14:textId="6441461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28</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2199B712" w14:textId="1539D4BF" w:rsidR="00D20C3C" w:rsidRPr="00D20C3C" w:rsidRDefault="00D20C3C"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Pr>
                <w:rFonts w:ascii="Calibri" w:hAnsi="Calibri" w:cs="Calibri"/>
                <w:color w:val="0070C0"/>
                <w:sz w:val="20"/>
                <w:szCs w:val="20"/>
                <w:lang w:eastAsia="es-AR"/>
              </w:rPr>
              <w:t>Movimientos de tesorería</w:t>
            </w:r>
            <w:r w:rsidR="00B96B61">
              <w:rPr>
                <w:rFonts w:ascii="Calibri" w:hAnsi="Calibri" w:cs="Calibri"/>
                <w:color w:val="0070C0"/>
                <w:sz w:val="20"/>
                <w:szCs w:val="20"/>
                <w:lang w:eastAsia="es-AR"/>
              </w:rPr>
              <w:t xml:space="preserve"> (ingresos y egresos) </w:t>
            </w:r>
          </w:p>
        </w:tc>
        <w:tc>
          <w:tcPr>
            <w:tcW w:w="2694" w:type="dxa"/>
            <w:tcBorders>
              <w:top w:val="single" w:sz="4" w:space="0" w:color="auto"/>
              <w:left w:val="nil"/>
              <w:bottom w:val="single" w:sz="4" w:space="0" w:color="auto"/>
              <w:right w:val="single" w:sz="4" w:space="0" w:color="auto"/>
            </w:tcBorders>
            <w:shd w:val="clear" w:color="000000" w:fill="FFFFFF"/>
          </w:tcPr>
          <w:p w14:paraId="77FB722F" w14:textId="165A5854" w:rsidR="00D20C3C" w:rsidRPr="00B96B61" w:rsidRDefault="007D0D1F"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sz w:val="20"/>
                <w:szCs w:val="20"/>
                <w:lang w:eastAsia="es-AR"/>
              </w:rPr>
            </w:pPr>
            <w:hyperlink r:id="rId21" w:tgtFrame="_blank" w:history="1">
              <w:r w:rsidR="00B96B61" w:rsidRPr="00B96B61">
                <w:rPr>
                  <w:rFonts w:ascii="Calibri" w:hAnsi="Calibri" w:cs="Calibri"/>
                  <w:color w:val="0070C0"/>
                  <w:sz w:val="20"/>
                  <w:szCs w:val="20"/>
                  <w:lang w:eastAsia="es-AR"/>
                </w:rPr>
                <w:t>/api/movimientoFondoMirgor</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110EE48" w14:textId="41EBA470"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2191F13D" w14:textId="08103196"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76E063A9" w14:textId="704AF33F"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29116DAF"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AA95B4C" w14:textId="372BC1DE"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29</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6E202316" w14:textId="20C13FB5" w:rsidR="00D20C3C" w:rsidRPr="00D20C3C" w:rsidRDefault="00B96B61"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Pr>
                <w:rFonts w:ascii="Calibri" w:hAnsi="Calibri" w:cs="Calibri"/>
                <w:color w:val="0070C0"/>
                <w:sz w:val="20"/>
                <w:szCs w:val="20"/>
                <w:lang w:eastAsia="es-AR"/>
              </w:rPr>
              <w:t>Consulta de stock por tienda/depósito</w:t>
            </w:r>
          </w:p>
        </w:tc>
        <w:tc>
          <w:tcPr>
            <w:tcW w:w="2694" w:type="dxa"/>
            <w:tcBorders>
              <w:top w:val="single" w:sz="4" w:space="0" w:color="auto"/>
              <w:left w:val="nil"/>
              <w:bottom w:val="single" w:sz="4" w:space="0" w:color="auto"/>
              <w:right w:val="single" w:sz="4" w:space="0" w:color="auto"/>
            </w:tcBorders>
            <w:shd w:val="clear" w:color="000000" w:fill="FFFFFF"/>
          </w:tcPr>
          <w:p w14:paraId="2CDADCE8" w14:textId="77777777" w:rsidR="00D20C3C" w:rsidRPr="00020F35" w:rsidRDefault="004A0CFD"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val="pt-BR" w:eastAsia="es-AR"/>
              </w:rPr>
            </w:pPr>
            <w:r w:rsidRPr="00020F35">
              <w:rPr>
                <w:rFonts w:ascii="Calibri" w:hAnsi="Calibri" w:cs="Calibri"/>
                <w:color w:val="0070C0"/>
                <w:sz w:val="20"/>
                <w:szCs w:val="20"/>
                <w:lang w:val="pt-BR" w:eastAsia="es-AR"/>
              </w:rPr>
              <w:t>/api/reports/stockEmpresa</w:t>
            </w:r>
          </w:p>
          <w:p w14:paraId="5B6F7CC1" w14:textId="50D3DE5B" w:rsidR="004A0CFD" w:rsidRPr="00020F35" w:rsidRDefault="00A14294"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val="pt-BR" w:eastAsia="es-AR"/>
              </w:rPr>
            </w:pPr>
            <w:r w:rsidRPr="00020F35">
              <w:rPr>
                <w:rFonts w:ascii="Calibri" w:hAnsi="Calibri" w:cs="Calibri"/>
                <w:color w:val="0070C0"/>
                <w:sz w:val="20"/>
                <w:szCs w:val="20"/>
                <w:lang w:val="pt-BR" w:eastAsia="es-AR"/>
              </w:rPr>
              <w:t>/api/reports/stockDeposito</w:t>
            </w:r>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1EEF0D6" w14:textId="291B1FB4" w:rsidR="00D20C3C" w:rsidRPr="00D20C3C" w:rsidRDefault="00B96B61"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Pr>
                <w:rFonts w:ascii="Calibri" w:hAnsi="Calibri" w:cs="Calibri"/>
                <w:color w:val="0070C0"/>
                <w:sz w:val="20"/>
                <w:szCs w:val="20"/>
                <w:lang w:eastAsia="es-AR"/>
              </w:rPr>
              <w:t>POS</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269A26AC" w14:textId="109C10EA" w:rsidR="00D20C3C" w:rsidRPr="00D20C3C" w:rsidRDefault="00B96B61"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02CA61AA" w14:textId="470E845B" w:rsidR="00D20C3C" w:rsidRPr="00D20C3C" w:rsidRDefault="00B96B61"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50D7C254"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F9BC1F6" w14:textId="24B93AB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30</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656CAA3F" w14:textId="0662BB17"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Consulta de comisiones</w:t>
            </w:r>
          </w:p>
        </w:tc>
        <w:tc>
          <w:tcPr>
            <w:tcW w:w="2694" w:type="dxa"/>
            <w:tcBorders>
              <w:top w:val="single" w:sz="4" w:space="0" w:color="auto"/>
              <w:left w:val="nil"/>
              <w:bottom w:val="single" w:sz="4" w:space="0" w:color="auto"/>
              <w:right w:val="single" w:sz="4" w:space="0" w:color="auto"/>
            </w:tcBorders>
            <w:shd w:val="clear" w:color="000000" w:fill="FFFFFF"/>
          </w:tcPr>
          <w:p w14:paraId="4E509A08" w14:textId="1BB88C3E" w:rsidR="00F20E8A" w:rsidRPr="00F20E8A" w:rsidRDefault="007D0D1F" w:rsidP="00F20E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2" w:tgtFrame="_blank" w:history="1">
              <w:r w:rsidR="00F20E8A" w:rsidRPr="00F20E8A">
                <w:rPr>
                  <w:rFonts w:ascii="Calibri" w:hAnsi="Calibri" w:cs="Calibri"/>
                  <w:color w:val="0070C0"/>
                  <w:sz w:val="20"/>
                  <w:szCs w:val="20"/>
                  <w:lang w:eastAsia="es-AR"/>
                </w:rPr>
                <w:t>/api/reports/REPORTEVENDEDOR</w:t>
              </w:r>
            </w:hyperlink>
            <w:r w:rsidR="00F20E8A" w:rsidRPr="00F20E8A">
              <w:rPr>
                <w:rFonts w:ascii="Calibri" w:hAnsi="Calibri" w:cs="Calibri"/>
                <w:color w:val="0070C0"/>
                <w:sz w:val="20"/>
                <w:szCs w:val="20"/>
                <w:lang w:eastAsia="es-AR"/>
              </w:rPr>
              <w:t xml:space="preserve"> </w:t>
            </w:r>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4CC0F5A" w14:textId="426C7D6E"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POS</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7375A8B7" w14:textId="5714BE0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03D65717" w14:textId="51CBD170"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6680F8AD"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2AC61D1" w14:textId="710F3D5F"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31</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5A318E14" w14:textId="132E91E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Consulta de casos post venta</w:t>
            </w:r>
          </w:p>
        </w:tc>
        <w:tc>
          <w:tcPr>
            <w:tcW w:w="2694" w:type="dxa"/>
            <w:tcBorders>
              <w:top w:val="single" w:sz="4" w:space="0" w:color="auto"/>
              <w:left w:val="nil"/>
              <w:bottom w:val="single" w:sz="4" w:space="0" w:color="auto"/>
              <w:right w:val="single" w:sz="4" w:space="0" w:color="auto"/>
            </w:tcBorders>
            <w:shd w:val="clear" w:color="000000" w:fill="FFFFFF"/>
          </w:tcPr>
          <w:p w14:paraId="687A08E7" w14:textId="3A587E37" w:rsidR="00D20C3C" w:rsidRPr="00D20C3C" w:rsidRDefault="007D0D1F" w:rsidP="00D20C3C">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3" w:tgtFrame="_blank" w:history="1">
              <w:r w:rsidR="004A0CFD" w:rsidRPr="004A0CFD">
                <w:rPr>
                  <w:rFonts w:ascii="Calibri" w:hAnsi="Calibri" w:cs="Calibri"/>
                  <w:color w:val="0070C0"/>
                  <w:sz w:val="20"/>
                  <w:szCs w:val="20"/>
                  <w:lang w:eastAsia="es-AR"/>
                </w:rPr>
                <w:t>/api/reports/apicasos</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A24788C" w14:textId="7CA0FB93"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POS</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24316030" w14:textId="46E0255F"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1543D64D" w14:textId="200687CD" w:rsidR="00D20C3C" w:rsidRPr="00D20C3C" w:rsidRDefault="00D20C3C" w:rsidP="00D20C3C">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B96B61" w:rsidRPr="00031464" w14:paraId="70926B13"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22886C7" w14:textId="77777777"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77C76DD6" w14:textId="11B0D695"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Pr>
                <w:rFonts w:ascii="Calibri" w:hAnsi="Calibri" w:cs="Calibri"/>
                <w:color w:val="0070C0"/>
                <w:sz w:val="20"/>
                <w:szCs w:val="20"/>
                <w:lang w:eastAsia="es-AR"/>
              </w:rPr>
              <w:t>Consulta del detalle de casos post venta</w:t>
            </w:r>
          </w:p>
        </w:tc>
        <w:tc>
          <w:tcPr>
            <w:tcW w:w="2694" w:type="dxa"/>
            <w:tcBorders>
              <w:top w:val="single" w:sz="4" w:space="0" w:color="auto"/>
              <w:left w:val="nil"/>
              <w:bottom w:val="single" w:sz="4" w:space="0" w:color="auto"/>
              <w:right w:val="single" w:sz="4" w:space="0" w:color="auto"/>
            </w:tcBorders>
            <w:shd w:val="clear" w:color="000000" w:fill="FFFFFF"/>
          </w:tcPr>
          <w:p w14:paraId="38CD9A03" w14:textId="1CA0F39D" w:rsidR="00B96B61" w:rsidRPr="00D20C3C" w:rsidRDefault="007D0D1F"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4" w:tgtFrame="_blank" w:history="1">
              <w:r w:rsidR="004A0CFD" w:rsidRPr="004A0CFD">
                <w:rPr>
                  <w:rFonts w:ascii="Calibri" w:hAnsi="Calibri" w:cs="Calibri"/>
                  <w:color w:val="0070C0"/>
                  <w:sz w:val="20"/>
                  <w:szCs w:val="20"/>
                  <w:lang w:eastAsia="es-AR"/>
                </w:rPr>
                <w:t>/api/Caso/</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29A34E3" w14:textId="08170D97"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POS</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30EBD377" w14:textId="7771010A"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621C3E64" w14:textId="0ABEEFB2"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5014F6D6"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9381924" w14:textId="70B2681C"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t>32</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282978EF" w14:textId="35949898"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Envío de imágenes asociadas a casos post venta</w:t>
            </w:r>
          </w:p>
        </w:tc>
        <w:tc>
          <w:tcPr>
            <w:tcW w:w="2694" w:type="dxa"/>
            <w:tcBorders>
              <w:top w:val="single" w:sz="4" w:space="0" w:color="auto"/>
              <w:left w:val="nil"/>
              <w:bottom w:val="single" w:sz="4" w:space="0" w:color="auto"/>
              <w:right w:val="single" w:sz="4" w:space="0" w:color="auto"/>
            </w:tcBorders>
            <w:shd w:val="clear" w:color="000000" w:fill="FFFFFF"/>
          </w:tcPr>
          <w:p w14:paraId="2376315A" w14:textId="463D579E" w:rsidR="00B96B61" w:rsidRPr="00D20C3C" w:rsidRDefault="007D0D1F"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5" w:tgtFrame="_blank" w:history="1">
              <w:r w:rsidR="00B96B61" w:rsidRPr="00B96B61">
                <w:rPr>
                  <w:rFonts w:ascii="Calibri" w:hAnsi="Calibri" w:cs="Calibri"/>
                  <w:color w:val="0070C0"/>
                  <w:sz w:val="20"/>
                  <w:szCs w:val="20"/>
                  <w:lang w:eastAsia="es-AR"/>
                </w:rPr>
                <w:t>/custom/files/upload</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A113028" w14:textId="20AEBFE2"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6071455F" w14:textId="6B041192"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747F3B5B" w14:textId="16231164"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F20E8A" w:rsidRPr="00031464" w14:paraId="40610531"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1B2FCFC5" w14:textId="0750EB18"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sidRPr="00D20C3C">
              <w:rPr>
                <w:rFonts w:ascii="Calibri" w:hAnsi="Calibri" w:cs="Calibri"/>
                <w:color w:val="0070C0"/>
                <w:sz w:val="20"/>
                <w:szCs w:val="20"/>
                <w:lang w:eastAsia="es-AR"/>
              </w:rPr>
              <w:lastRenderedPageBreak/>
              <w:t>33</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10A6DDED" w14:textId="77777777" w:rsidR="00B96B61" w:rsidRDefault="00B96B61"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Documentos de inventario</w:t>
            </w:r>
            <w:r w:rsidR="00210BAB">
              <w:rPr>
                <w:rFonts w:ascii="Calibri" w:hAnsi="Calibri" w:cs="Calibri"/>
                <w:color w:val="0070C0"/>
                <w:sz w:val="20"/>
                <w:szCs w:val="20"/>
                <w:lang w:eastAsia="es-AR"/>
              </w:rPr>
              <w:t>:</w:t>
            </w:r>
          </w:p>
          <w:p w14:paraId="1EC45636" w14:textId="7B0356DF" w:rsidR="004A0CFD" w:rsidRPr="004A0CFD" w:rsidRDefault="004A0CFD" w:rsidP="00B0035C">
            <w:pPr>
              <w:pStyle w:val="Prrafodelista"/>
              <w:numPr>
                <w:ilvl w:val="0"/>
                <w:numId w:val="10"/>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sidRPr="004A0CFD">
              <w:rPr>
                <w:rFonts w:ascii="Calibri" w:hAnsi="Calibri" w:cs="Calibri"/>
                <w:color w:val="0070C0"/>
                <w:sz w:val="20"/>
                <w:szCs w:val="20"/>
                <w:lang w:eastAsia="es-AR"/>
              </w:rPr>
              <w:t>Devolución a proveedor o Centro de distribución</w:t>
            </w:r>
          </w:p>
          <w:p w14:paraId="4A28A41E" w14:textId="70E8D94C" w:rsidR="004A0CFD" w:rsidRPr="004A0CFD" w:rsidRDefault="004A0CFD" w:rsidP="00B0035C">
            <w:pPr>
              <w:pStyle w:val="Prrafodelista"/>
              <w:numPr>
                <w:ilvl w:val="0"/>
                <w:numId w:val="10"/>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sidRPr="004A0CFD">
              <w:rPr>
                <w:rFonts w:ascii="Calibri" w:hAnsi="Calibri" w:cs="Calibri"/>
                <w:color w:val="0070C0"/>
                <w:sz w:val="20"/>
                <w:szCs w:val="20"/>
                <w:lang w:eastAsia="es-AR"/>
              </w:rPr>
              <w:t>Recepción de ASN</w:t>
            </w:r>
          </w:p>
          <w:p w14:paraId="2FE53AB0" w14:textId="08093201" w:rsidR="004A0CFD" w:rsidRPr="004A0CFD" w:rsidRDefault="004A0CFD" w:rsidP="00B0035C">
            <w:pPr>
              <w:pStyle w:val="Prrafodelista"/>
              <w:numPr>
                <w:ilvl w:val="0"/>
                <w:numId w:val="10"/>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sidRPr="004A0CFD">
              <w:rPr>
                <w:rFonts w:ascii="Calibri" w:hAnsi="Calibri" w:cs="Calibri"/>
                <w:color w:val="0070C0"/>
                <w:sz w:val="20"/>
                <w:szCs w:val="20"/>
                <w:lang w:eastAsia="es-AR"/>
              </w:rPr>
              <w:t>Transferencia entre tiendas</w:t>
            </w:r>
          </w:p>
          <w:p w14:paraId="14426E5E" w14:textId="5FCDB4E0" w:rsidR="00210BAB" w:rsidRPr="00D20C3C" w:rsidRDefault="004A0CFD" w:rsidP="00B0035C">
            <w:pPr>
              <w:pStyle w:val="Prrafodelista"/>
              <w:numPr>
                <w:ilvl w:val="0"/>
                <w:numId w:val="10"/>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sidRPr="004A0CFD">
              <w:rPr>
                <w:rFonts w:ascii="Calibri" w:hAnsi="Calibri" w:cs="Calibri"/>
                <w:color w:val="0070C0"/>
                <w:sz w:val="20"/>
                <w:szCs w:val="20"/>
                <w:lang w:eastAsia="es-AR"/>
              </w:rPr>
              <w:t>Transferencia entre depósitos</w:t>
            </w:r>
          </w:p>
        </w:tc>
        <w:tc>
          <w:tcPr>
            <w:tcW w:w="2694" w:type="dxa"/>
            <w:tcBorders>
              <w:top w:val="single" w:sz="4" w:space="0" w:color="auto"/>
              <w:left w:val="nil"/>
              <w:bottom w:val="single" w:sz="4" w:space="0" w:color="auto"/>
              <w:right w:val="single" w:sz="4" w:space="0" w:color="auto"/>
            </w:tcBorders>
            <w:shd w:val="clear" w:color="000000" w:fill="FFFFFF"/>
          </w:tcPr>
          <w:p w14:paraId="3ED060C4" w14:textId="77777777" w:rsidR="00B96B61" w:rsidRPr="00B96B61" w:rsidRDefault="007D0D1F"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6" w:tgtFrame="_blank" w:history="1">
              <w:r w:rsidR="00B96B61" w:rsidRPr="00B96B61">
                <w:rPr>
                  <w:rFonts w:ascii="Calibri" w:hAnsi="Calibri" w:cs="Calibri"/>
                  <w:color w:val="0070C0"/>
                  <w:sz w:val="20"/>
                  <w:szCs w:val="20"/>
                  <w:lang w:eastAsia="es-AR"/>
                </w:rPr>
                <w:t>/api/</w:t>
              </w:r>
            </w:hyperlink>
          </w:p>
          <w:p w14:paraId="016AFEBF" w14:textId="4865C839" w:rsidR="00B96B61" w:rsidRPr="00D20C3C" w:rsidRDefault="007D0D1F" w:rsidP="00B96B61">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7" w:tgtFrame="_blank" w:history="1">
              <w:r w:rsidR="00B96B61" w:rsidRPr="00B96B61">
                <w:rPr>
                  <w:rFonts w:ascii="Calibri" w:hAnsi="Calibri" w:cs="Calibri"/>
                  <w:color w:val="0070C0"/>
                  <w:sz w:val="20"/>
                  <w:szCs w:val="20"/>
                  <w:lang w:eastAsia="es-AR"/>
                </w:rPr>
                <w:t>movimientoInternomirgor</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390CFA8" w14:textId="25F9E4CB"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757B531E" w14:textId="7ECAF3E2"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1730A61B" w14:textId="59FE44BF" w:rsidR="00B96B61" w:rsidRPr="00D20C3C" w:rsidRDefault="00B96B61" w:rsidP="00B96B61">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4A0CFD" w:rsidRPr="00031464" w14:paraId="5B92984A"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29855A" w14:textId="3FEDACBB"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Pr>
                <w:rFonts w:ascii="Calibri" w:hAnsi="Calibri" w:cs="Calibri"/>
                <w:color w:val="0070C0"/>
                <w:sz w:val="20"/>
                <w:szCs w:val="20"/>
                <w:lang w:eastAsia="es-AR"/>
              </w:rPr>
              <w:t>34</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15F11CAF" w14:textId="77777777" w:rsidR="004A0CFD" w:rsidRDefault="004A0CFD" w:rsidP="004A0CFD">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Documentos de inventario</w:t>
            </w:r>
            <w:r>
              <w:rPr>
                <w:rFonts w:ascii="Calibri" w:hAnsi="Calibri" w:cs="Calibri"/>
                <w:color w:val="0070C0"/>
                <w:sz w:val="20"/>
                <w:szCs w:val="20"/>
                <w:lang w:eastAsia="es-AR"/>
              </w:rPr>
              <w:t>:</w:t>
            </w:r>
          </w:p>
          <w:p w14:paraId="47ED915B" w14:textId="5DE62290" w:rsidR="004A0CFD" w:rsidRPr="00210BAB" w:rsidRDefault="004A0CFD" w:rsidP="00B0035C">
            <w:pPr>
              <w:pStyle w:val="Prrafodelista"/>
              <w:numPr>
                <w:ilvl w:val="0"/>
                <w:numId w:val="9"/>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sidRPr="00210BAB">
              <w:rPr>
                <w:rFonts w:ascii="Calibri" w:hAnsi="Calibri" w:cs="Calibri"/>
                <w:color w:val="0070C0"/>
                <w:sz w:val="20"/>
                <w:szCs w:val="20"/>
                <w:lang w:eastAsia="es-AR"/>
              </w:rPr>
              <w:t>Pedido de compra o orden de abastecimiento</w:t>
            </w:r>
          </w:p>
        </w:tc>
        <w:tc>
          <w:tcPr>
            <w:tcW w:w="2694" w:type="dxa"/>
            <w:tcBorders>
              <w:top w:val="single" w:sz="4" w:space="0" w:color="auto"/>
              <w:left w:val="nil"/>
              <w:bottom w:val="single" w:sz="4" w:space="0" w:color="auto"/>
              <w:right w:val="single" w:sz="4" w:space="0" w:color="auto"/>
            </w:tcBorders>
            <w:shd w:val="clear" w:color="000000" w:fill="FFFFFF"/>
          </w:tcPr>
          <w:p w14:paraId="7FEE2AB8" w14:textId="568300A9"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B96B61">
              <w:rPr>
                <w:rFonts w:ascii="Calibri" w:hAnsi="Calibri" w:cs="Calibri"/>
                <w:color w:val="0070C0"/>
                <w:sz w:val="20"/>
                <w:szCs w:val="20"/>
                <w:lang w:eastAsia="es-AR"/>
              </w:rPr>
              <w:t>/api/pedidocompramirgor</w:t>
            </w:r>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EE9CCCD" w14:textId="3FE98BBB"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1A62CD56" w14:textId="7DA24AD7"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5B6C0F44" w14:textId="561E1177"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r w:rsidR="004A0CFD" w:rsidRPr="00031464" w14:paraId="596295E8" w14:textId="77777777" w:rsidTr="00F20E8A">
        <w:trPr>
          <w:trHeight w:val="255"/>
        </w:trPr>
        <w:tc>
          <w:tcPr>
            <w:tcW w:w="343"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B3192BF" w14:textId="6B7FBEB7"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right"/>
              <w:rPr>
                <w:rFonts w:ascii="Calibri" w:hAnsi="Calibri" w:cs="Calibri"/>
                <w:color w:val="0070C0"/>
                <w:sz w:val="20"/>
                <w:szCs w:val="20"/>
                <w:lang w:eastAsia="es-AR"/>
              </w:rPr>
            </w:pPr>
            <w:r>
              <w:rPr>
                <w:rFonts w:ascii="Calibri" w:hAnsi="Calibri" w:cs="Calibri"/>
                <w:color w:val="0070C0"/>
                <w:sz w:val="20"/>
                <w:szCs w:val="20"/>
                <w:lang w:eastAsia="es-AR"/>
              </w:rPr>
              <w:t>35</w:t>
            </w:r>
          </w:p>
        </w:tc>
        <w:tc>
          <w:tcPr>
            <w:tcW w:w="2622" w:type="dxa"/>
            <w:tcBorders>
              <w:top w:val="single" w:sz="4" w:space="0" w:color="auto"/>
              <w:left w:val="nil"/>
              <w:bottom w:val="single" w:sz="4" w:space="0" w:color="auto"/>
              <w:right w:val="single" w:sz="4" w:space="0" w:color="auto"/>
            </w:tcBorders>
            <w:shd w:val="clear" w:color="000000" w:fill="FFFFFF"/>
            <w:noWrap/>
            <w:vAlign w:val="bottom"/>
          </w:tcPr>
          <w:p w14:paraId="0457E329" w14:textId="77777777" w:rsidR="004A0CFD" w:rsidRDefault="004A0CFD" w:rsidP="004A0CFD">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r w:rsidRPr="00D20C3C">
              <w:rPr>
                <w:rFonts w:ascii="Calibri" w:hAnsi="Calibri" w:cs="Calibri"/>
                <w:color w:val="0070C0"/>
                <w:sz w:val="20"/>
                <w:szCs w:val="20"/>
                <w:lang w:eastAsia="es-AR"/>
              </w:rPr>
              <w:t>Documentos de inventario</w:t>
            </w:r>
            <w:r>
              <w:rPr>
                <w:rFonts w:ascii="Calibri" w:hAnsi="Calibri" w:cs="Calibri"/>
                <w:color w:val="0070C0"/>
                <w:sz w:val="20"/>
                <w:szCs w:val="20"/>
                <w:lang w:eastAsia="es-AR"/>
              </w:rPr>
              <w:t>:</w:t>
            </w:r>
          </w:p>
          <w:p w14:paraId="27D7730B" w14:textId="7FEACCB5" w:rsidR="004A0CFD" w:rsidRPr="004A0CFD" w:rsidRDefault="004A0CFD" w:rsidP="00B0035C">
            <w:pPr>
              <w:pStyle w:val="Prrafodelista"/>
              <w:numPr>
                <w:ilvl w:val="0"/>
                <w:numId w:val="9"/>
              </w:numPr>
              <w:tabs>
                <w:tab w:val="clear" w:pos="709"/>
                <w:tab w:val="clear" w:pos="851"/>
                <w:tab w:val="clear" w:pos="1728"/>
                <w:tab w:val="clear" w:pos="1872"/>
                <w:tab w:val="clear" w:pos="2304"/>
                <w:tab w:val="clear" w:pos="2880"/>
                <w:tab w:val="clear" w:pos="3168"/>
                <w:tab w:val="clear" w:pos="3456"/>
              </w:tabs>
              <w:ind w:right="0"/>
              <w:jc w:val="left"/>
              <w:rPr>
                <w:rFonts w:ascii="Calibri" w:hAnsi="Calibri" w:cs="Calibri"/>
                <w:color w:val="0070C0"/>
                <w:sz w:val="20"/>
                <w:szCs w:val="20"/>
                <w:lang w:eastAsia="es-AR"/>
              </w:rPr>
            </w:pPr>
            <w:r>
              <w:rPr>
                <w:rFonts w:ascii="Calibri" w:hAnsi="Calibri" w:cs="Calibri"/>
                <w:color w:val="0070C0"/>
                <w:sz w:val="20"/>
                <w:szCs w:val="20"/>
                <w:lang w:eastAsia="es-AR"/>
              </w:rPr>
              <w:t xml:space="preserve">Ajuste de stock </w:t>
            </w:r>
          </w:p>
        </w:tc>
        <w:tc>
          <w:tcPr>
            <w:tcW w:w="2694" w:type="dxa"/>
            <w:tcBorders>
              <w:top w:val="single" w:sz="4" w:space="0" w:color="auto"/>
              <w:left w:val="nil"/>
              <w:bottom w:val="single" w:sz="4" w:space="0" w:color="auto"/>
              <w:right w:val="single" w:sz="4" w:space="0" w:color="auto"/>
            </w:tcBorders>
            <w:shd w:val="clear" w:color="000000" w:fill="FFFFFF"/>
          </w:tcPr>
          <w:p w14:paraId="0F6535AE" w14:textId="629A71CB" w:rsidR="004A0CFD" w:rsidRPr="00B96B61" w:rsidRDefault="007D0D1F" w:rsidP="004A0CFD">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0070C0"/>
                <w:sz w:val="20"/>
                <w:szCs w:val="20"/>
                <w:lang w:eastAsia="es-AR"/>
              </w:rPr>
            </w:pPr>
            <w:hyperlink r:id="rId28" w:tgtFrame="_blank" w:history="1">
              <w:r w:rsidR="004A0CFD" w:rsidRPr="004A0CFD">
                <w:rPr>
                  <w:rFonts w:ascii="Calibri" w:hAnsi="Calibri" w:cs="Calibri"/>
                  <w:color w:val="0070C0"/>
                  <w:sz w:val="20"/>
                  <w:szCs w:val="20"/>
                  <w:lang w:eastAsia="es-AR"/>
                </w:rPr>
                <w:t>/api/ajusteStockmirgor</w:t>
              </w:r>
            </w:hyperlink>
          </w:p>
        </w:tc>
        <w:tc>
          <w:tcPr>
            <w:tcW w:w="708"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C90F08" w14:textId="525CF2F6"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BMC</w:t>
            </w:r>
          </w:p>
        </w:tc>
        <w:tc>
          <w:tcPr>
            <w:tcW w:w="993" w:type="dxa"/>
            <w:tcBorders>
              <w:top w:val="single" w:sz="4" w:space="0" w:color="auto"/>
              <w:left w:val="nil"/>
              <w:bottom w:val="single" w:sz="4" w:space="0" w:color="auto"/>
              <w:right w:val="single" w:sz="4" w:space="0" w:color="auto"/>
            </w:tcBorders>
            <w:shd w:val="clear" w:color="000000" w:fill="FFFFFF"/>
            <w:noWrap/>
            <w:vAlign w:val="bottom"/>
          </w:tcPr>
          <w:p w14:paraId="14526FF0" w14:textId="52E1A554"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TP</w:t>
            </w:r>
          </w:p>
        </w:tc>
        <w:tc>
          <w:tcPr>
            <w:tcW w:w="1559" w:type="dxa"/>
            <w:tcBorders>
              <w:top w:val="single" w:sz="4" w:space="0" w:color="auto"/>
              <w:left w:val="nil"/>
              <w:bottom w:val="single" w:sz="4" w:space="0" w:color="auto"/>
              <w:right w:val="single" w:sz="4" w:space="0" w:color="auto"/>
            </w:tcBorders>
            <w:shd w:val="clear" w:color="000000" w:fill="FFFFFF"/>
            <w:noWrap/>
            <w:vAlign w:val="bottom"/>
          </w:tcPr>
          <w:p w14:paraId="399D0F59" w14:textId="359058D0" w:rsidR="004A0CFD" w:rsidRPr="00D20C3C" w:rsidRDefault="004A0CFD" w:rsidP="004A0CFD">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color w:val="0070C0"/>
                <w:sz w:val="20"/>
                <w:szCs w:val="20"/>
                <w:lang w:eastAsia="es-AR"/>
              </w:rPr>
            </w:pPr>
            <w:r w:rsidRPr="00D20C3C">
              <w:rPr>
                <w:rFonts w:ascii="Calibri" w:hAnsi="Calibri" w:cs="Calibri"/>
                <w:color w:val="0070C0"/>
                <w:sz w:val="20"/>
                <w:szCs w:val="20"/>
                <w:lang w:eastAsia="es-AR"/>
              </w:rPr>
              <w:t>API Rest</w:t>
            </w:r>
          </w:p>
        </w:tc>
      </w:tr>
    </w:tbl>
    <w:p w14:paraId="05AA914B" w14:textId="77777777" w:rsidR="0019288B" w:rsidRDefault="0019288B" w:rsidP="003C7E22"/>
    <w:p w14:paraId="16771CF0" w14:textId="56ABC118" w:rsidR="00E86A8F" w:rsidRDefault="00950193" w:rsidP="003C7E22">
      <w:r>
        <w:t xml:space="preserve">Considerar que los datos incorporados por Script </w:t>
      </w:r>
      <w:r w:rsidR="007F6ECB">
        <w:t xml:space="preserve">de </w:t>
      </w:r>
      <w:r>
        <w:t>Set Up, a posterior de la instalación deben mantenerse manualmente entre ambos sistemas.</w:t>
      </w:r>
    </w:p>
    <w:p w14:paraId="2D189FBB" w14:textId="77777777" w:rsidR="00E86A8F" w:rsidRDefault="00E86A8F" w:rsidP="003C7E22"/>
    <w:p w14:paraId="5BD19E0A" w14:textId="45C207CB" w:rsidR="00BE0933" w:rsidRDefault="00BE0933" w:rsidP="00BE0933">
      <w:pPr>
        <w:pStyle w:val="Ttulo1"/>
      </w:pPr>
      <w:bookmarkStart w:id="2" w:name="_Toc50459879"/>
      <w:r>
        <w:t>Servicios de integración con Teamplace (exportaciones)</w:t>
      </w:r>
      <w:bookmarkEnd w:id="2"/>
    </w:p>
    <w:p w14:paraId="0FE31221" w14:textId="447E6A75" w:rsidR="00215377" w:rsidRPr="00E70471" w:rsidRDefault="00215377" w:rsidP="003C7E22">
      <w:r>
        <w:t>En el presente documento se detallan los servicios que Bridge consumirá de Teamplace</w:t>
      </w:r>
      <w:r w:rsidRPr="00E70471">
        <w:t>:</w:t>
      </w:r>
    </w:p>
    <w:p w14:paraId="153B4173" w14:textId="77777777" w:rsidR="00215377" w:rsidRPr="00E70471" w:rsidRDefault="00215377" w:rsidP="00B0035C">
      <w:pPr>
        <w:pStyle w:val="Prrafodelista"/>
        <w:numPr>
          <w:ilvl w:val="0"/>
          <w:numId w:val="2"/>
        </w:numPr>
      </w:pPr>
      <w:r>
        <w:t>Servicios de exportación de ventas.</w:t>
      </w:r>
    </w:p>
    <w:p w14:paraId="1D4A9ADE" w14:textId="77777777" w:rsidR="00215377" w:rsidRPr="00E70471" w:rsidRDefault="00215377" w:rsidP="00B0035C">
      <w:pPr>
        <w:pStyle w:val="Prrafodelista"/>
        <w:numPr>
          <w:ilvl w:val="0"/>
          <w:numId w:val="2"/>
        </w:numPr>
      </w:pPr>
      <w:r>
        <w:t>Servicios de exportación de clientes.</w:t>
      </w:r>
    </w:p>
    <w:p w14:paraId="5223F211" w14:textId="77777777" w:rsidR="00215377" w:rsidRDefault="00215377" w:rsidP="00B0035C">
      <w:pPr>
        <w:pStyle w:val="Prrafodelista"/>
        <w:numPr>
          <w:ilvl w:val="0"/>
          <w:numId w:val="2"/>
        </w:numPr>
      </w:pPr>
      <w:r>
        <w:t>Servicios de exportación de tesorería.</w:t>
      </w:r>
    </w:p>
    <w:p w14:paraId="161B9ED9" w14:textId="77B6F1B7" w:rsidR="007F6ECB" w:rsidRDefault="007F6ECB" w:rsidP="00B0035C">
      <w:pPr>
        <w:pStyle w:val="Prrafodelista"/>
        <w:numPr>
          <w:ilvl w:val="0"/>
          <w:numId w:val="2"/>
        </w:numPr>
      </w:pPr>
      <w:r>
        <w:t>Servicios de exportación de documentos de abastecimiento</w:t>
      </w:r>
    </w:p>
    <w:p w14:paraId="084C0619" w14:textId="7E0F8C2A" w:rsidR="007C765D" w:rsidRDefault="007C765D" w:rsidP="00B0035C">
      <w:pPr>
        <w:pStyle w:val="Prrafodelista"/>
        <w:numPr>
          <w:ilvl w:val="0"/>
          <w:numId w:val="2"/>
        </w:numPr>
      </w:pPr>
      <w:r>
        <w:t>Servicios de consulta de objetivos de venta y comisiones.</w:t>
      </w:r>
    </w:p>
    <w:p w14:paraId="0813A0E5" w14:textId="40C373A4" w:rsidR="00613C62" w:rsidRDefault="00613C62" w:rsidP="00B0035C">
      <w:pPr>
        <w:pStyle w:val="Prrafodelista"/>
        <w:numPr>
          <w:ilvl w:val="0"/>
          <w:numId w:val="2"/>
        </w:numPr>
      </w:pPr>
      <w:r>
        <w:t xml:space="preserve">Servicios de </w:t>
      </w:r>
      <w:r w:rsidR="00A2148F">
        <w:t xml:space="preserve">creación y </w:t>
      </w:r>
      <w:r>
        <w:t>consulta de casos por reparaciones de postventa.</w:t>
      </w:r>
    </w:p>
    <w:p w14:paraId="6D915C7B" w14:textId="77777777" w:rsidR="009E722D" w:rsidRDefault="009E722D" w:rsidP="009E722D"/>
    <w:p w14:paraId="13B7252F" w14:textId="18C44B58" w:rsidR="009E722D" w:rsidRPr="004A0CFD" w:rsidRDefault="00423B52" w:rsidP="009E722D">
      <w:r w:rsidRPr="004A0CFD">
        <w:t>A partir de Bridge v</w:t>
      </w:r>
      <w:r w:rsidR="007F6ECB" w:rsidRPr="004A0CFD">
        <w:t>7</w:t>
      </w:r>
      <w:r w:rsidR="0043627D" w:rsidRPr="004A0CFD">
        <w:t>,</w:t>
      </w:r>
      <w:r w:rsidRPr="004A0CFD">
        <w:t xml:space="preserve"> se implementan nuevos servicios de integración </w:t>
      </w:r>
      <w:r w:rsidR="009E722D" w:rsidRPr="004A0CFD">
        <w:t xml:space="preserve">que Bridge consumirá de </w:t>
      </w:r>
      <w:r w:rsidR="00C75BF0" w:rsidRPr="004A0CFD">
        <w:t xml:space="preserve">la API de </w:t>
      </w:r>
      <w:r w:rsidR="009E722D" w:rsidRPr="004A0CFD">
        <w:t>Teamplace:</w:t>
      </w:r>
    </w:p>
    <w:p w14:paraId="5EE7B9C6" w14:textId="285BB7A8" w:rsidR="00EB72F5" w:rsidRDefault="00EB72F5" w:rsidP="00EB72F5">
      <w:pPr>
        <w:rPr>
          <w:rFonts w:asciiTheme="minorHAnsi" w:hAnsiTheme="minorHAnsi" w:cstheme="minorHAnsi"/>
          <w:sz w:val="24"/>
        </w:rPr>
      </w:pPr>
      <w:r w:rsidRPr="00836899">
        <w:rPr>
          <w:rFonts w:asciiTheme="minorHAnsi" w:hAnsiTheme="minorHAnsi" w:cstheme="minorHAnsi"/>
          <w:sz w:val="24"/>
        </w:rPr>
        <w:t xml:space="preserve">URL </w:t>
      </w:r>
      <w:hyperlink r:id="rId29" w:history="1">
        <w:r w:rsidR="00417301" w:rsidRPr="00B0202E">
          <w:rPr>
            <w:rStyle w:val="Hipervnculo"/>
            <w:rFonts w:asciiTheme="minorHAnsi" w:hAnsiTheme="minorHAnsi" w:cstheme="minorHAnsi"/>
            <w:sz w:val="24"/>
          </w:rPr>
          <w:t>https://test.teamplace.finneg.com/BSA/api/docs?key=5d5942575f42</w:t>
        </w:r>
      </w:hyperlink>
    </w:p>
    <w:p w14:paraId="01A981DD" w14:textId="77777777" w:rsidR="00EB72F5" w:rsidRPr="0043627D" w:rsidRDefault="00EB72F5" w:rsidP="009E722D">
      <w:pPr>
        <w:rPr>
          <w:color w:val="1F497D" w:themeColor="text2"/>
        </w:rPr>
      </w:pPr>
    </w:p>
    <w:p w14:paraId="73FDF398" w14:textId="77777777" w:rsidR="0039059C" w:rsidRDefault="0039059C" w:rsidP="0039059C">
      <w:pPr>
        <w:pStyle w:val="Prrafodelista"/>
        <w:ind w:left="1480"/>
        <w:rPr>
          <w:i/>
          <w:color w:val="1F497D" w:themeColor="text2"/>
        </w:rPr>
      </w:pPr>
    </w:p>
    <w:tbl>
      <w:tblPr>
        <w:tblStyle w:val="Tablaconcuadrcula"/>
        <w:tblW w:w="5502" w:type="pct"/>
        <w:jc w:val="center"/>
        <w:tblLayout w:type="fixed"/>
        <w:tblLook w:val="04A0" w:firstRow="1" w:lastRow="0" w:firstColumn="1" w:lastColumn="0" w:noHBand="0" w:noVBand="1"/>
      </w:tblPr>
      <w:tblGrid>
        <w:gridCol w:w="1556"/>
        <w:gridCol w:w="2131"/>
        <w:gridCol w:w="2977"/>
        <w:gridCol w:w="3258"/>
      </w:tblGrid>
      <w:tr w:rsidR="00613C62" w:rsidRPr="00A34E67" w14:paraId="7075BD2C" w14:textId="444716DB" w:rsidTr="00A34E67">
        <w:trPr>
          <w:jc w:val="center"/>
        </w:trPr>
        <w:tc>
          <w:tcPr>
            <w:tcW w:w="784" w:type="pct"/>
            <w:shd w:val="clear" w:color="auto" w:fill="808080" w:themeFill="background1" w:themeFillShade="80"/>
          </w:tcPr>
          <w:p w14:paraId="26971CD0" w14:textId="0858E514" w:rsidR="00837842" w:rsidRPr="00A34E67" w:rsidRDefault="00837842" w:rsidP="006D7114">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color w:val="FFFFFF"/>
                <w:sz w:val="20"/>
                <w:szCs w:val="20"/>
                <w:lang w:eastAsia="es-AR"/>
              </w:rPr>
            </w:pPr>
            <w:r w:rsidRPr="00A34E67">
              <w:rPr>
                <w:rFonts w:asciiTheme="minorHAnsi" w:hAnsiTheme="minorHAnsi" w:cstheme="minorHAnsi"/>
                <w:color w:val="FFFFFF"/>
                <w:sz w:val="20"/>
                <w:szCs w:val="20"/>
                <w:lang w:eastAsia="es-AR"/>
              </w:rPr>
              <w:t>Módulo</w:t>
            </w:r>
          </w:p>
        </w:tc>
        <w:tc>
          <w:tcPr>
            <w:tcW w:w="1074" w:type="pct"/>
            <w:shd w:val="clear" w:color="auto" w:fill="808080" w:themeFill="background1" w:themeFillShade="80"/>
          </w:tcPr>
          <w:p w14:paraId="0E391AB4" w14:textId="44CCCFF3" w:rsidR="00837842" w:rsidRPr="00A34E67" w:rsidRDefault="00837842" w:rsidP="006D7114">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color w:val="FFFFFF"/>
                <w:sz w:val="20"/>
                <w:szCs w:val="20"/>
                <w:lang w:eastAsia="es-AR"/>
              </w:rPr>
            </w:pPr>
            <w:r w:rsidRPr="00A34E67">
              <w:rPr>
                <w:rFonts w:asciiTheme="minorHAnsi" w:hAnsiTheme="minorHAnsi" w:cstheme="minorHAnsi"/>
                <w:color w:val="FFFFFF"/>
                <w:sz w:val="20"/>
                <w:szCs w:val="20"/>
                <w:lang w:eastAsia="es-AR"/>
              </w:rPr>
              <w:t>Funcionalidad</w:t>
            </w:r>
          </w:p>
        </w:tc>
        <w:tc>
          <w:tcPr>
            <w:tcW w:w="1500" w:type="pct"/>
            <w:shd w:val="clear" w:color="auto" w:fill="808080" w:themeFill="background1" w:themeFillShade="80"/>
          </w:tcPr>
          <w:p w14:paraId="3D24DCC7" w14:textId="77777777" w:rsidR="00837842" w:rsidRPr="00A34E67" w:rsidRDefault="00837842" w:rsidP="006D7114">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color w:val="FFFFFF"/>
                <w:sz w:val="20"/>
                <w:szCs w:val="20"/>
                <w:lang w:eastAsia="es-AR"/>
              </w:rPr>
            </w:pPr>
            <w:r w:rsidRPr="00A34E67">
              <w:rPr>
                <w:rFonts w:asciiTheme="minorHAnsi" w:hAnsiTheme="minorHAnsi" w:cstheme="minorHAnsi"/>
                <w:color w:val="FFFFFF"/>
                <w:sz w:val="20"/>
                <w:szCs w:val="20"/>
                <w:lang w:eastAsia="es-AR"/>
              </w:rPr>
              <w:t>Nombre del servicio</w:t>
            </w:r>
          </w:p>
          <w:p w14:paraId="3FC21547" w14:textId="4A3696A2" w:rsidR="00837842" w:rsidRPr="00A34E67" w:rsidRDefault="00837842" w:rsidP="006D7114">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color w:val="FFFFFF"/>
                <w:sz w:val="20"/>
                <w:szCs w:val="20"/>
                <w:lang w:eastAsia="es-AR"/>
              </w:rPr>
            </w:pPr>
            <w:r w:rsidRPr="00A34E67">
              <w:rPr>
                <w:rFonts w:asciiTheme="minorHAnsi" w:hAnsiTheme="minorHAnsi" w:cstheme="minorHAnsi"/>
                <w:color w:val="FFFFFF"/>
                <w:sz w:val="20"/>
                <w:szCs w:val="20"/>
                <w:lang w:eastAsia="es-AR"/>
              </w:rPr>
              <w:t>API</w:t>
            </w:r>
          </w:p>
        </w:tc>
        <w:tc>
          <w:tcPr>
            <w:tcW w:w="1642" w:type="pct"/>
            <w:shd w:val="clear" w:color="auto" w:fill="808080" w:themeFill="background1" w:themeFillShade="80"/>
          </w:tcPr>
          <w:p w14:paraId="76449936" w14:textId="622A4937" w:rsidR="00837842" w:rsidRPr="00A34E67" w:rsidRDefault="00837842" w:rsidP="006D7114">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color w:val="FFFFFF"/>
                <w:sz w:val="20"/>
                <w:szCs w:val="20"/>
                <w:lang w:eastAsia="es-AR"/>
              </w:rPr>
            </w:pPr>
            <w:r w:rsidRPr="00A34E67">
              <w:rPr>
                <w:rFonts w:asciiTheme="minorHAnsi" w:hAnsiTheme="minorHAnsi" w:cstheme="minorHAnsi"/>
                <w:color w:val="FFFFFF"/>
                <w:sz w:val="20"/>
                <w:szCs w:val="20"/>
                <w:lang w:eastAsia="es-AR"/>
              </w:rPr>
              <w:t xml:space="preserve">Especificación del servicio (LinxShare) </w:t>
            </w:r>
          </w:p>
        </w:tc>
      </w:tr>
      <w:tr w:rsidR="00613C62" w:rsidRPr="00A34E67" w14:paraId="5FD32B59" w14:textId="40B69BA9" w:rsidTr="00A34E67">
        <w:trPr>
          <w:jc w:val="center"/>
        </w:trPr>
        <w:tc>
          <w:tcPr>
            <w:tcW w:w="784" w:type="pct"/>
          </w:tcPr>
          <w:p w14:paraId="7B676BB6" w14:textId="06F8142A" w:rsidR="00837842" w:rsidRPr="00A34E67" w:rsidRDefault="00837842" w:rsidP="004B0F60">
            <w:pPr>
              <w:ind w:left="0"/>
              <w:rPr>
                <w:rFonts w:asciiTheme="minorHAnsi" w:hAnsiTheme="minorHAnsi" w:cstheme="minorHAnsi"/>
                <w:color w:val="1F497D" w:themeColor="text2"/>
                <w:sz w:val="20"/>
                <w:szCs w:val="20"/>
              </w:rPr>
            </w:pPr>
            <w:r w:rsidRPr="00A34E67">
              <w:rPr>
                <w:rFonts w:asciiTheme="minorHAnsi" w:hAnsiTheme="minorHAnsi" w:cstheme="minorHAnsi"/>
                <w:i/>
                <w:color w:val="1F497D" w:themeColor="text2"/>
                <w:sz w:val="20"/>
                <w:szCs w:val="20"/>
              </w:rPr>
              <w:t>Documentos de abastecimiento/stock</w:t>
            </w:r>
          </w:p>
          <w:p w14:paraId="6FE72BFB" w14:textId="77777777" w:rsidR="00837842" w:rsidRPr="00A34E67" w:rsidRDefault="00837842" w:rsidP="0039059C">
            <w:pPr>
              <w:pStyle w:val="Prrafodelista"/>
              <w:ind w:left="0"/>
              <w:rPr>
                <w:rFonts w:asciiTheme="minorHAnsi" w:hAnsiTheme="minorHAnsi" w:cstheme="minorHAnsi"/>
                <w:color w:val="1F497D" w:themeColor="text2"/>
                <w:sz w:val="20"/>
                <w:szCs w:val="20"/>
              </w:rPr>
            </w:pPr>
          </w:p>
        </w:tc>
        <w:tc>
          <w:tcPr>
            <w:tcW w:w="1074" w:type="pct"/>
          </w:tcPr>
          <w:p w14:paraId="2BCCA951"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Pedido de abastecimiento</w:t>
            </w:r>
          </w:p>
          <w:p w14:paraId="6588559A"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Recepción de orden de compra</w:t>
            </w:r>
          </w:p>
          <w:p w14:paraId="3A48D23B"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Transferencia entre tiendas</w:t>
            </w:r>
          </w:p>
          <w:p w14:paraId="16B600BF"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Devolución a proveedores</w:t>
            </w:r>
          </w:p>
          <w:p w14:paraId="5F4754A9"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Transferencia entre depósitos</w:t>
            </w:r>
          </w:p>
          <w:p w14:paraId="128F24B6" w14:textId="4E87B6DA"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Ajustes de stock</w:t>
            </w:r>
          </w:p>
        </w:tc>
        <w:tc>
          <w:tcPr>
            <w:tcW w:w="1500" w:type="pct"/>
          </w:tcPr>
          <w:p w14:paraId="57E79CBD" w14:textId="77777777"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pedidoCompra</w:t>
            </w:r>
          </w:p>
          <w:p w14:paraId="5CA12CDB" w14:textId="77777777"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movimientoInterno</w:t>
            </w:r>
          </w:p>
          <w:p w14:paraId="18801C95" w14:textId="20EB5CBA"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ajusteStock</w:t>
            </w:r>
          </w:p>
        </w:tc>
        <w:tc>
          <w:tcPr>
            <w:tcW w:w="1642" w:type="pct"/>
            <w:shd w:val="clear" w:color="auto" w:fill="auto"/>
          </w:tcPr>
          <w:p w14:paraId="49A5E35F" w14:textId="3967F455" w:rsidR="00613C62" w:rsidRPr="00A34E67" w:rsidRDefault="00613C62"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Teamplace/stock: pedidoCompra</w:t>
            </w:r>
          </w:p>
          <w:p w14:paraId="6546BB52" w14:textId="38EFEA4D" w:rsidR="00A14294" w:rsidRPr="00A34E67" w:rsidRDefault="007D0D1F" w:rsidP="00B0035C">
            <w:pPr>
              <w:pStyle w:val="Prrafodelista"/>
              <w:numPr>
                <w:ilvl w:val="0"/>
                <w:numId w:val="9"/>
              </w:numPr>
              <w:tabs>
                <w:tab w:val="clear" w:pos="709"/>
                <w:tab w:val="clear" w:pos="851"/>
                <w:tab w:val="left" w:pos="0"/>
              </w:tabs>
              <w:jc w:val="left"/>
              <w:rPr>
                <w:rStyle w:val="Hipervnculo"/>
                <w:rFonts w:asciiTheme="minorHAnsi" w:hAnsiTheme="minorHAnsi" w:cstheme="minorHAnsi"/>
                <w:sz w:val="20"/>
                <w:szCs w:val="20"/>
              </w:rPr>
            </w:pPr>
            <w:hyperlink r:id="rId30" w:history="1">
              <w:r w:rsidR="00A14294" w:rsidRPr="00A34E67">
                <w:rPr>
                  <w:rStyle w:val="Hipervnculo"/>
                  <w:rFonts w:asciiTheme="minorHAnsi" w:hAnsiTheme="minorHAnsi" w:cstheme="minorHAnsi"/>
                  <w:sz w:val="20"/>
                  <w:szCs w:val="20"/>
                </w:rPr>
                <w:t>https://share.linx.com.br/pages/viewpage.action?pageId=164898654&amp;src=contextnavpagetreemode</w:t>
              </w:r>
            </w:hyperlink>
            <w:r w:rsidR="00A14294" w:rsidRPr="00A34E67">
              <w:rPr>
                <w:rStyle w:val="Hipervnculo"/>
                <w:rFonts w:asciiTheme="minorHAnsi" w:hAnsiTheme="minorHAnsi" w:cstheme="minorHAnsi"/>
                <w:sz w:val="20"/>
                <w:szCs w:val="20"/>
              </w:rPr>
              <w:t xml:space="preserve"> </w:t>
            </w:r>
          </w:p>
          <w:p w14:paraId="22AEF578" w14:textId="77777777" w:rsidR="00613C62" w:rsidRPr="00A34E67" w:rsidRDefault="00613C62" w:rsidP="00382DC7">
            <w:pPr>
              <w:tabs>
                <w:tab w:val="clear" w:pos="709"/>
                <w:tab w:val="clear" w:pos="851"/>
                <w:tab w:val="left" w:pos="33"/>
              </w:tabs>
              <w:ind w:left="33"/>
              <w:rPr>
                <w:rFonts w:asciiTheme="minorHAnsi" w:hAnsiTheme="minorHAnsi" w:cstheme="minorHAnsi"/>
                <w:color w:val="5B2E90"/>
                <w:sz w:val="20"/>
                <w:szCs w:val="20"/>
                <w:shd w:val="clear" w:color="auto" w:fill="F4F5F7"/>
              </w:rPr>
            </w:pPr>
            <w:r w:rsidRPr="00A34E67">
              <w:rPr>
                <w:rFonts w:asciiTheme="minorHAnsi" w:hAnsiTheme="minorHAnsi" w:cstheme="minorHAnsi"/>
                <w:sz w:val="20"/>
                <w:szCs w:val="20"/>
              </w:rPr>
              <w:br/>
            </w:r>
            <w:r w:rsidRPr="00A34E67">
              <w:rPr>
                <w:rStyle w:val="pluginpagetreechildrenspan"/>
                <w:rFonts w:asciiTheme="minorHAnsi" w:hAnsiTheme="minorHAnsi" w:cstheme="minorHAnsi"/>
                <w:color w:val="172B4D"/>
                <w:sz w:val="20"/>
                <w:szCs w:val="20"/>
                <w:lang w:eastAsia="es-AR"/>
              </w:rPr>
              <w:t>Servicio de Teamplace/stock: movimientoInterno</w:t>
            </w:r>
          </w:p>
          <w:p w14:paraId="163C4E7D" w14:textId="1ECDF9E9" w:rsidR="00A14294" w:rsidRPr="00A34E67" w:rsidRDefault="007D0D1F" w:rsidP="00B0035C">
            <w:pPr>
              <w:pStyle w:val="Prrafodelista"/>
              <w:numPr>
                <w:ilvl w:val="0"/>
                <w:numId w:val="9"/>
              </w:numPr>
              <w:tabs>
                <w:tab w:val="clear" w:pos="709"/>
                <w:tab w:val="clear" w:pos="851"/>
                <w:tab w:val="left" w:pos="0"/>
              </w:tabs>
              <w:jc w:val="left"/>
              <w:rPr>
                <w:rStyle w:val="Hipervnculo"/>
                <w:rFonts w:asciiTheme="minorHAnsi" w:hAnsiTheme="minorHAnsi" w:cstheme="minorHAnsi"/>
                <w:sz w:val="20"/>
                <w:szCs w:val="20"/>
              </w:rPr>
            </w:pPr>
            <w:hyperlink r:id="rId31" w:history="1">
              <w:r w:rsidR="00A14294" w:rsidRPr="00A34E67">
                <w:rPr>
                  <w:rStyle w:val="Hipervnculo"/>
                  <w:rFonts w:asciiTheme="minorHAnsi" w:hAnsiTheme="minorHAnsi" w:cstheme="minorHAnsi"/>
                  <w:sz w:val="20"/>
                  <w:szCs w:val="20"/>
                </w:rPr>
                <w:t>https://share.linx.com.br/pages/viewpage.action?pageId=164898642&amp;src=contextnavpagetreemode</w:t>
              </w:r>
            </w:hyperlink>
            <w:r w:rsidR="00A14294" w:rsidRPr="00A34E67">
              <w:rPr>
                <w:rStyle w:val="Hipervnculo"/>
                <w:rFonts w:asciiTheme="minorHAnsi" w:hAnsiTheme="minorHAnsi" w:cstheme="minorHAnsi"/>
                <w:sz w:val="20"/>
                <w:szCs w:val="20"/>
              </w:rPr>
              <w:t xml:space="preserve"> </w:t>
            </w:r>
          </w:p>
          <w:p w14:paraId="7E8168F6" w14:textId="77777777" w:rsidR="00613C62" w:rsidRPr="00A34E67" w:rsidRDefault="007D0D1F"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hyperlink r:id="rId32" w:history="1">
              <w:r w:rsidR="00613C62" w:rsidRPr="00A34E67">
                <w:rPr>
                  <w:rFonts w:asciiTheme="minorHAnsi" w:hAnsiTheme="minorHAnsi" w:cstheme="minorHAnsi"/>
                  <w:color w:val="5B2E90"/>
                  <w:sz w:val="20"/>
                  <w:szCs w:val="20"/>
                </w:rPr>
                <w:br/>
              </w:r>
              <w:r w:rsidR="00613C62" w:rsidRPr="00A34E67">
                <w:rPr>
                  <w:rStyle w:val="pluginpagetreechildrenspan"/>
                  <w:rFonts w:asciiTheme="minorHAnsi" w:hAnsiTheme="minorHAnsi" w:cstheme="minorHAnsi"/>
                  <w:color w:val="172B4D"/>
                  <w:sz w:val="20"/>
                  <w:szCs w:val="20"/>
                  <w:lang w:eastAsia="es-AR"/>
                </w:rPr>
                <w:t xml:space="preserve">Servicio de Teamplace/stock: </w:t>
              </w:r>
              <w:r w:rsidR="00613C62" w:rsidRPr="00A34E67">
                <w:rPr>
                  <w:rStyle w:val="pluginpagetreechildrenspan"/>
                  <w:rFonts w:asciiTheme="minorHAnsi" w:hAnsiTheme="minorHAnsi" w:cstheme="minorHAnsi"/>
                  <w:color w:val="172B4D"/>
                  <w:sz w:val="20"/>
                  <w:szCs w:val="20"/>
                  <w:lang w:eastAsia="es-AR"/>
                </w:rPr>
                <w:lastRenderedPageBreak/>
                <w:t>movimientoInterno (transferencia entre tiendas)</w:t>
              </w:r>
            </w:hyperlink>
          </w:p>
          <w:p w14:paraId="1291E1C3" w14:textId="371DE4BA" w:rsidR="006D7114" w:rsidRPr="00A34E67" w:rsidRDefault="007D0D1F" w:rsidP="00B0035C">
            <w:pPr>
              <w:pStyle w:val="Prrafodelista"/>
              <w:numPr>
                <w:ilvl w:val="0"/>
                <w:numId w:val="9"/>
              </w:numPr>
              <w:tabs>
                <w:tab w:val="clear" w:pos="709"/>
                <w:tab w:val="clear" w:pos="851"/>
                <w:tab w:val="left" w:pos="0"/>
              </w:tabs>
              <w:jc w:val="left"/>
              <w:rPr>
                <w:rFonts w:asciiTheme="minorHAnsi" w:hAnsiTheme="minorHAnsi" w:cstheme="minorHAnsi"/>
                <w:color w:val="172B4D"/>
                <w:sz w:val="20"/>
                <w:szCs w:val="20"/>
                <w:lang w:eastAsia="es-AR"/>
              </w:rPr>
            </w:pPr>
            <w:hyperlink r:id="rId33" w:history="1">
              <w:r w:rsidR="00A14294" w:rsidRPr="00A34E67">
                <w:rPr>
                  <w:rStyle w:val="Hipervnculo"/>
                  <w:rFonts w:asciiTheme="minorHAnsi" w:hAnsiTheme="minorHAnsi" w:cstheme="minorHAnsi"/>
                  <w:sz w:val="20"/>
                  <w:szCs w:val="20"/>
                  <w:lang w:eastAsia="es-AR"/>
                </w:rPr>
                <w:t>https://share.linx.com.br/pages/viewpage.action?pageId=167777235</w:t>
              </w:r>
            </w:hyperlink>
            <w:r w:rsidR="00A14294" w:rsidRPr="00A34E67">
              <w:rPr>
                <w:rFonts w:asciiTheme="minorHAnsi" w:hAnsiTheme="minorHAnsi" w:cstheme="minorHAnsi"/>
                <w:color w:val="172B4D"/>
                <w:sz w:val="20"/>
                <w:szCs w:val="20"/>
                <w:lang w:eastAsia="es-AR"/>
              </w:rPr>
              <w:t xml:space="preserve"> </w:t>
            </w:r>
          </w:p>
          <w:p w14:paraId="47D8A8BF" w14:textId="77777777" w:rsidR="00613C62" w:rsidRPr="00A34E67" w:rsidRDefault="00613C62" w:rsidP="00382DC7">
            <w:pPr>
              <w:tabs>
                <w:tab w:val="clear" w:pos="709"/>
                <w:tab w:val="clear" w:pos="851"/>
                <w:tab w:val="left" w:pos="33"/>
              </w:tabs>
              <w:ind w:left="33"/>
              <w:rPr>
                <w:rFonts w:asciiTheme="minorHAnsi" w:hAnsiTheme="minorHAnsi" w:cstheme="minorHAnsi"/>
                <w:color w:val="5B2E90"/>
                <w:sz w:val="20"/>
                <w:szCs w:val="20"/>
                <w:shd w:val="clear" w:color="auto" w:fill="F4F5F7"/>
              </w:rPr>
            </w:pPr>
            <w:r w:rsidRPr="00A34E67">
              <w:rPr>
                <w:rFonts w:asciiTheme="minorHAnsi" w:hAnsiTheme="minorHAnsi" w:cstheme="minorHAnsi"/>
                <w:sz w:val="20"/>
                <w:szCs w:val="20"/>
              </w:rPr>
              <w:br/>
            </w:r>
            <w:r w:rsidRPr="00A34E67">
              <w:rPr>
                <w:rStyle w:val="pluginpagetreechildrenspan"/>
                <w:rFonts w:asciiTheme="minorHAnsi" w:hAnsiTheme="minorHAnsi" w:cstheme="minorHAnsi"/>
                <w:color w:val="172B4D"/>
                <w:sz w:val="20"/>
                <w:szCs w:val="20"/>
                <w:lang w:eastAsia="es-AR"/>
              </w:rPr>
              <w:t>Servicio de Teamplace/stock: ajusteStock</w:t>
            </w:r>
          </w:p>
          <w:p w14:paraId="387E83BA" w14:textId="4D1924CF" w:rsidR="00A14294" w:rsidRPr="00A34E67" w:rsidRDefault="007D0D1F" w:rsidP="00B0035C">
            <w:pPr>
              <w:pStyle w:val="Prrafodelista"/>
              <w:numPr>
                <w:ilvl w:val="0"/>
                <w:numId w:val="9"/>
              </w:numPr>
              <w:tabs>
                <w:tab w:val="clear" w:pos="709"/>
                <w:tab w:val="clear" w:pos="851"/>
                <w:tab w:val="left" w:pos="0"/>
              </w:tabs>
              <w:jc w:val="left"/>
              <w:rPr>
                <w:rFonts w:asciiTheme="minorHAnsi" w:hAnsiTheme="minorHAnsi" w:cstheme="minorHAnsi"/>
                <w:color w:val="1F497D" w:themeColor="text2"/>
                <w:sz w:val="20"/>
                <w:szCs w:val="20"/>
              </w:rPr>
            </w:pPr>
            <w:hyperlink r:id="rId34" w:history="1">
              <w:r w:rsidR="00A14294" w:rsidRPr="00A34E67">
                <w:rPr>
                  <w:rStyle w:val="Hipervnculo"/>
                  <w:rFonts w:asciiTheme="minorHAnsi" w:hAnsiTheme="minorHAnsi" w:cstheme="minorHAnsi"/>
                  <w:sz w:val="20"/>
                  <w:szCs w:val="20"/>
                </w:rPr>
                <w:t>https://share.linx.com.br/pages/viewpage.action?pageId=164898649&amp;src=contextnavpagetreemode</w:t>
              </w:r>
            </w:hyperlink>
            <w:r w:rsidR="00A14294" w:rsidRPr="00A34E67">
              <w:rPr>
                <w:rFonts w:asciiTheme="minorHAnsi" w:hAnsiTheme="minorHAnsi" w:cstheme="minorHAnsi"/>
                <w:color w:val="1F497D" w:themeColor="text2"/>
                <w:sz w:val="20"/>
                <w:szCs w:val="20"/>
              </w:rPr>
              <w:t xml:space="preserve"> </w:t>
            </w:r>
          </w:p>
        </w:tc>
      </w:tr>
      <w:tr w:rsidR="00613C62" w:rsidRPr="00A34E67" w14:paraId="28E24B92" w14:textId="68904E89" w:rsidTr="00A34E67">
        <w:trPr>
          <w:jc w:val="center"/>
        </w:trPr>
        <w:tc>
          <w:tcPr>
            <w:tcW w:w="784" w:type="pct"/>
          </w:tcPr>
          <w:p w14:paraId="4332E81F" w14:textId="1EA6DFE1" w:rsidR="00837842" w:rsidRPr="00A34E67" w:rsidRDefault="00837842" w:rsidP="0039059C">
            <w:pPr>
              <w:pStyle w:val="Prrafodelista"/>
              <w:ind w:left="0"/>
              <w:rPr>
                <w:rFonts w:asciiTheme="minorHAnsi" w:hAnsiTheme="minorHAnsi" w:cstheme="minorHAnsi"/>
                <w:color w:val="1F497D" w:themeColor="text2"/>
                <w:sz w:val="20"/>
                <w:szCs w:val="20"/>
              </w:rPr>
            </w:pPr>
            <w:r w:rsidRPr="00A34E67">
              <w:rPr>
                <w:rFonts w:asciiTheme="minorHAnsi" w:hAnsiTheme="minorHAnsi" w:cstheme="minorHAnsi"/>
                <w:i/>
                <w:color w:val="1F497D" w:themeColor="text2"/>
                <w:sz w:val="20"/>
                <w:szCs w:val="20"/>
              </w:rPr>
              <w:lastRenderedPageBreak/>
              <w:t>Movimientos de fondos de la caja de tienda</w:t>
            </w:r>
          </w:p>
        </w:tc>
        <w:tc>
          <w:tcPr>
            <w:tcW w:w="1074" w:type="pct"/>
          </w:tcPr>
          <w:p w14:paraId="629BD711" w14:textId="4429034D"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Ingresos al Safe desde una cuenta externa</w:t>
            </w:r>
          </w:p>
          <w:p w14:paraId="12FFD198" w14:textId="3D1A10FB"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Egresos del Safe a una cuenta externa</w:t>
            </w:r>
          </w:p>
        </w:tc>
        <w:tc>
          <w:tcPr>
            <w:tcW w:w="1500" w:type="pct"/>
          </w:tcPr>
          <w:p w14:paraId="7B187002" w14:textId="7449D712"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movimientoFondo</w:t>
            </w:r>
          </w:p>
        </w:tc>
        <w:tc>
          <w:tcPr>
            <w:tcW w:w="1642" w:type="pct"/>
            <w:shd w:val="clear" w:color="auto" w:fill="auto"/>
          </w:tcPr>
          <w:p w14:paraId="07216B48" w14:textId="77777777" w:rsidR="00837842" w:rsidRPr="00A34E67" w:rsidRDefault="00613C62" w:rsidP="00A2148F">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Teamplace/tesorería: movimientoFondo</w:t>
            </w:r>
          </w:p>
          <w:p w14:paraId="0321C10E" w14:textId="579609A7" w:rsidR="00A14294" w:rsidRPr="00A34E67" w:rsidRDefault="007D0D1F" w:rsidP="00B0035C">
            <w:pPr>
              <w:pStyle w:val="Prrafodelista"/>
              <w:numPr>
                <w:ilvl w:val="0"/>
                <w:numId w:val="9"/>
              </w:numPr>
              <w:tabs>
                <w:tab w:val="clear" w:pos="709"/>
                <w:tab w:val="clear" w:pos="851"/>
                <w:tab w:val="left" w:pos="0"/>
              </w:tabs>
              <w:jc w:val="left"/>
              <w:rPr>
                <w:rStyle w:val="Hipervnculo"/>
                <w:rFonts w:asciiTheme="minorHAnsi" w:hAnsiTheme="minorHAnsi" w:cstheme="minorHAnsi"/>
                <w:color w:val="5B2E90"/>
                <w:sz w:val="20"/>
                <w:szCs w:val="20"/>
                <w:shd w:val="clear" w:color="auto" w:fill="F4F5F7"/>
              </w:rPr>
            </w:pPr>
            <w:hyperlink r:id="rId35" w:history="1">
              <w:r w:rsidR="00A14294" w:rsidRPr="00A34E67">
                <w:rPr>
                  <w:rStyle w:val="Hipervnculo"/>
                  <w:rFonts w:asciiTheme="minorHAnsi" w:hAnsiTheme="minorHAnsi" w:cstheme="minorHAnsi"/>
                  <w:sz w:val="20"/>
                  <w:szCs w:val="20"/>
                </w:rPr>
                <w:t>https://share.linx.com.br/pages/viewpage.action?pageId=164898688&amp;src=contextnavpagetreemode</w:t>
              </w:r>
            </w:hyperlink>
            <w:r w:rsidR="00A14294" w:rsidRPr="00A34E67">
              <w:rPr>
                <w:rStyle w:val="Hipervnculo"/>
                <w:rFonts w:asciiTheme="minorHAnsi" w:hAnsiTheme="minorHAnsi" w:cstheme="minorHAnsi"/>
                <w:sz w:val="20"/>
                <w:szCs w:val="20"/>
              </w:rPr>
              <w:t xml:space="preserve"> </w:t>
            </w:r>
          </w:p>
        </w:tc>
      </w:tr>
      <w:tr w:rsidR="00613C62" w:rsidRPr="00A34E67" w14:paraId="30C3B1C0" w14:textId="40F7DD0D" w:rsidTr="00A34E67">
        <w:trPr>
          <w:jc w:val="center"/>
        </w:trPr>
        <w:tc>
          <w:tcPr>
            <w:tcW w:w="784" w:type="pct"/>
          </w:tcPr>
          <w:p w14:paraId="73DEB66A" w14:textId="77777777" w:rsidR="00837842" w:rsidRPr="00A34E67" w:rsidRDefault="00837842" w:rsidP="004B0F60">
            <w:pPr>
              <w:ind w:left="0"/>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Consultas de stock a Teamplace</w:t>
            </w:r>
          </w:p>
          <w:p w14:paraId="0C79F888" w14:textId="77777777" w:rsidR="00837842" w:rsidRPr="00A34E67" w:rsidRDefault="00837842" w:rsidP="0039059C">
            <w:pPr>
              <w:pStyle w:val="Prrafodelista"/>
              <w:ind w:left="0"/>
              <w:rPr>
                <w:rFonts w:asciiTheme="minorHAnsi" w:hAnsiTheme="minorHAnsi" w:cstheme="minorHAnsi"/>
                <w:color w:val="1F497D" w:themeColor="text2"/>
                <w:sz w:val="20"/>
                <w:szCs w:val="20"/>
              </w:rPr>
            </w:pPr>
          </w:p>
        </w:tc>
        <w:tc>
          <w:tcPr>
            <w:tcW w:w="1074" w:type="pct"/>
          </w:tcPr>
          <w:p w14:paraId="2008E685"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Stock de tienda</w:t>
            </w:r>
          </w:p>
          <w:p w14:paraId="10803F9B" w14:textId="77777777"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Stock de todas las tiendas</w:t>
            </w:r>
          </w:p>
          <w:p w14:paraId="3E4040BD" w14:textId="2314D522"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Stock depósito</w:t>
            </w:r>
          </w:p>
        </w:tc>
        <w:tc>
          <w:tcPr>
            <w:tcW w:w="1500" w:type="pct"/>
          </w:tcPr>
          <w:p w14:paraId="42006981" w14:textId="58D7A392"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 xml:space="preserve">stockDeposito (desde el POS) </w:t>
            </w:r>
          </w:p>
        </w:tc>
        <w:tc>
          <w:tcPr>
            <w:tcW w:w="1642" w:type="pct"/>
            <w:shd w:val="clear" w:color="auto" w:fill="auto"/>
          </w:tcPr>
          <w:p w14:paraId="1F7AD8D8" w14:textId="77777777" w:rsidR="00A075C0" w:rsidRPr="00A34E67" w:rsidRDefault="007D0D1F" w:rsidP="00A075C0">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hyperlink r:id="rId36" w:history="1">
              <w:r w:rsidR="00A075C0" w:rsidRPr="00A34E67">
                <w:rPr>
                  <w:rStyle w:val="pluginpagetreechildrenspan"/>
                  <w:rFonts w:asciiTheme="minorHAnsi" w:hAnsiTheme="minorHAnsi" w:cstheme="minorHAnsi"/>
                  <w:color w:val="172B4D"/>
                  <w:sz w:val="20"/>
                  <w:szCs w:val="20"/>
                  <w:lang w:eastAsia="es-AR"/>
                </w:rPr>
                <w:t>Servicio de Teamplace/stock: /reports/stockDeposito y /reports/stockEmpresa</w:t>
              </w:r>
            </w:hyperlink>
          </w:p>
          <w:p w14:paraId="7FE80095" w14:textId="1E7C047E" w:rsidR="00837842" w:rsidRPr="00A34E67" w:rsidRDefault="00A075C0" w:rsidP="00B0035C">
            <w:pPr>
              <w:pStyle w:val="Prrafodelista"/>
              <w:numPr>
                <w:ilvl w:val="0"/>
                <w:numId w:val="9"/>
              </w:numPr>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https://share.linx.com.br/x/eCa5Cg</w:t>
            </w:r>
          </w:p>
        </w:tc>
      </w:tr>
      <w:tr w:rsidR="00613C62" w:rsidRPr="00A34E67" w14:paraId="6B074EB9" w14:textId="026B4234" w:rsidTr="00A34E67">
        <w:trPr>
          <w:jc w:val="center"/>
        </w:trPr>
        <w:tc>
          <w:tcPr>
            <w:tcW w:w="784" w:type="pct"/>
          </w:tcPr>
          <w:p w14:paraId="5E86D1FD" w14:textId="3B860ECC" w:rsidR="00837842" w:rsidRPr="00A34E67" w:rsidRDefault="00837842" w:rsidP="0039059C">
            <w:pPr>
              <w:pStyle w:val="Prrafodelista"/>
              <w:ind w:left="0"/>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Clientes</w:t>
            </w:r>
          </w:p>
        </w:tc>
        <w:tc>
          <w:tcPr>
            <w:tcW w:w="1074" w:type="pct"/>
          </w:tcPr>
          <w:p w14:paraId="7532BC6F" w14:textId="1316D174"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Clientes nuevos y actualizaciones</w:t>
            </w:r>
          </w:p>
        </w:tc>
        <w:tc>
          <w:tcPr>
            <w:tcW w:w="1500" w:type="pct"/>
          </w:tcPr>
          <w:p w14:paraId="3673F33F" w14:textId="5D133F29"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cliente</w:t>
            </w:r>
          </w:p>
        </w:tc>
        <w:tc>
          <w:tcPr>
            <w:tcW w:w="1642" w:type="pct"/>
            <w:shd w:val="clear" w:color="auto" w:fill="auto"/>
          </w:tcPr>
          <w:p w14:paraId="31FD2535" w14:textId="77777777" w:rsidR="00837842" w:rsidRPr="00A34E67" w:rsidRDefault="007D0D1F" w:rsidP="00A2148F">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hyperlink r:id="rId37" w:history="1">
              <w:r w:rsidR="00613C62" w:rsidRPr="00A34E67">
                <w:rPr>
                  <w:rStyle w:val="pluginpagetreechildrenspan"/>
                  <w:rFonts w:asciiTheme="minorHAnsi" w:hAnsiTheme="minorHAnsi" w:cstheme="minorHAnsi"/>
                  <w:color w:val="172B4D"/>
                  <w:sz w:val="20"/>
                  <w:szCs w:val="20"/>
                  <w:lang w:eastAsia="es-AR"/>
                </w:rPr>
                <w:t>Servicio de Teamplace/clientes: customer</w:t>
              </w:r>
            </w:hyperlink>
          </w:p>
          <w:p w14:paraId="67D771EC" w14:textId="72E5963A" w:rsidR="00A14294" w:rsidRPr="00A34E67" w:rsidRDefault="007D0D1F" w:rsidP="00B0035C">
            <w:pPr>
              <w:pStyle w:val="Prrafodelista"/>
              <w:numPr>
                <w:ilvl w:val="0"/>
                <w:numId w:val="9"/>
              </w:numPr>
              <w:tabs>
                <w:tab w:val="clear" w:pos="709"/>
                <w:tab w:val="clear" w:pos="851"/>
                <w:tab w:val="left" w:pos="33"/>
              </w:tabs>
              <w:rPr>
                <w:rFonts w:asciiTheme="minorHAnsi" w:hAnsiTheme="minorHAnsi" w:cstheme="minorHAnsi"/>
                <w:color w:val="1F497D" w:themeColor="text2"/>
                <w:sz w:val="20"/>
                <w:szCs w:val="20"/>
              </w:rPr>
            </w:pPr>
            <w:hyperlink r:id="rId38" w:history="1">
              <w:r w:rsidR="00A075C0" w:rsidRPr="00A34E67">
                <w:rPr>
                  <w:rStyle w:val="Hipervnculo"/>
                  <w:rFonts w:asciiTheme="minorHAnsi" w:hAnsiTheme="minorHAnsi" w:cstheme="minorHAnsi"/>
                  <w:sz w:val="20"/>
                  <w:szCs w:val="20"/>
                </w:rPr>
                <w:t>https://share.linx.com.br/pages/viewpage.action?pageId=167999390&amp;src=contextnavpagetreemode</w:t>
              </w:r>
            </w:hyperlink>
            <w:r w:rsidR="00A075C0" w:rsidRPr="00A34E67">
              <w:rPr>
                <w:rFonts w:asciiTheme="minorHAnsi" w:hAnsiTheme="minorHAnsi" w:cstheme="minorHAnsi"/>
                <w:sz w:val="20"/>
                <w:szCs w:val="20"/>
              </w:rPr>
              <w:t xml:space="preserve"> </w:t>
            </w:r>
          </w:p>
        </w:tc>
      </w:tr>
      <w:tr w:rsidR="00613C62" w:rsidRPr="00A34E67" w14:paraId="6CDFC625" w14:textId="4F3A4AF2" w:rsidTr="00A34E67">
        <w:trPr>
          <w:jc w:val="center"/>
        </w:trPr>
        <w:tc>
          <w:tcPr>
            <w:tcW w:w="784" w:type="pct"/>
          </w:tcPr>
          <w:p w14:paraId="60041134" w14:textId="77777777" w:rsidR="00837842" w:rsidRPr="00A34E67" w:rsidRDefault="00837842" w:rsidP="00B0763A">
            <w:pPr>
              <w:ind w:left="0"/>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Comisiones</w:t>
            </w:r>
          </w:p>
          <w:p w14:paraId="1263ECCC" w14:textId="77777777" w:rsidR="00837842" w:rsidRPr="00A34E67" w:rsidRDefault="00837842" w:rsidP="0039059C">
            <w:pPr>
              <w:pStyle w:val="Prrafodelista"/>
              <w:ind w:left="0"/>
              <w:rPr>
                <w:rFonts w:asciiTheme="minorHAnsi" w:hAnsiTheme="minorHAnsi" w:cstheme="minorHAnsi"/>
                <w:color w:val="1F497D" w:themeColor="text2"/>
                <w:sz w:val="20"/>
                <w:szCs w:val="20"/>
              </w:rPr>
            </w:pPr>
          </w:p>
        </w:tc>
        <w:tc>
          <w:tcPr>
            <w:tcW w:w="1074" w:type="pct"/>
          </w:tcPr>
          <w:p w14:paraId="1E7FFCA4" w14:textId="6E5C21C1"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Informar las metas acumuladas de vendedores y sus comisiones</w:t>
            </w:r>
          </w:p>
        </w:tc>
        <w:tc>
          <w:tcPr>
            <w:tcW w:w="1500" w:type="pct"/>
          </w:tcPr>
          <w:p w14:paraId="2F0BF1B3" w14:textId="7EC4EBCA"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reportevendedor</w:t>
            </w:r>
          </w:p>
        </w:tc>
        <w:tc>
          <w:tcPr>
            <w:tcW w:w="1642" w:type="pct"/>
            <w:shd w:val="clear" w:color="auto" w:fill="auto"/>
          </w:tcPr>
          <w:p w14:paraId="6CC117D1" w14:textId="77777777" w:rsidR="00837842" w:rsidRPr="00A34E67" w:rsidRDefault="00613C62"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Teamplace/comisiones: reporteVendedor</w:t>
            </w:r>
          </w:p>
          <w:p w14:paraId="0A59F917" w14:textId="040FF7E2" w:rsidR="00A075C0" w:rsidRPr="00A34E67" w:rsidRDefault="007D0D1F" w:rsidP="00B0035C">
            <w:pPr>
              <w:pStyle w:val="Prrafodelista"/>
              <w:numPr>
                <w:ilvl w:val="0"/>
                <w:numId w:val="9"/>
              </w:numPr>
              <w:tabs>
                <w:tab w:val="clear" w:pos="709"/>
              </w:tabs>
              <w:rPr>
                <w:rFonts w:asciiTheme="minorHAnsi" w:hAnsiTheme="minorHAnsi" w:cstheme="minorHAnsi"/>
                <w:color w:val="1F497D" w:themeColor="text2"/>
                <w:sz w:val="20"/>
                <w:szCs w:val="20"/>
              </w:rPr>
            </w:pPr>
            <w:hyperlink r:id="rId39" w:history="1">
              <w:r w:rsidR="00A075C0" w:rsidRPr="00A34E67">
                <w:rPr>
                  <w:rStyle w:val="Hipervnculo"/>
                  <w:rFonts w:asciiTheme="minorHAnsi" w:hAnsiTheme="minorHAnsi" w:cstheme="minorHAnsi"/>
                  <w:sz w:val="20"/>
                  <w:szCs w:val="20"/>
                </w:rPr>
                <w:t>https://share.linx.com.br/pages/viewpage.action?pageId=170026240&amp;src=contextnavpagetreemode</w:t>
              </w:r>
            </w:hyperlink>
            <w:r w:rsidR="00A075C0" w:rsidRPr="00A34E67">
              <w:rPr>
                <w:rFonts w:asciiTheme="minorHAnsi" w:hAnsiTheme="minorHAnsi" w:cstheme="minorHAnsi"/>
                <w:color w:val="1F497D" w:themeColor="text2"/>
                <w:sz w:val="20"/>
                <w:szCs w:val="20"/>
              </w:rPr>
              <w:t xml:space="preserve"> </w:t>
            </w:r>
          </w:p>
        </w:tc>
      </w:tr>
      <w:tr w:rsidR="00613C62" w:rsidRPr="00A34E67" w14:paraId="2D3C040D" w14:textId="38B58C4C" w:rsidTr="00A34E67">
        <w:trPr>
          <w:jc w:val="center"/>
        </w:trPr>
        <w:tc>
          <w:tcPr>
            <w:tcW w:w="784" w:type="pct"/>
          </w:tcPr>
          <w:p w14:paraId="3892014A" w14:textId="70312DBE" w:rsidR="00837842" w:rsidRPr="00A34E67" w:rsidRDefault="00837842" w:rsidP="00B0763A">
            <w:pPr>
              <w:ind w:left="0"/>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Ventas</w:t>
            </w:r>
          </w:p>
        </w:tc>
        <w:tc>
          <w:tcPr>
            <w:tcW w:w="1074" w:type="pct"/>
          </w:tcPr>
          <w:p w14:paraId="54484F25" w14:textId="15B5F211"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Ventas, devoluciones y cambios</w:t>
            </w:r>
          </w:p>
        </w:tc>
        <w:tc>
          <w:tcPr>
            <w:tcW w:w="1500" w:type="pct"/>
          </w:tcPr>
          <w:p w14:paraId="7511216B" w14:textId="6C85EECB"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puntoVentaIntegraciones</w:t>
            </w:r>
          </w:p>
        </w:tc>
        <w:tc>
          <w:tcPr>
            <w:tcW w:w="1642" w:type="pct"/>
            <w:shd w:val="clear" w:color="auto" w:fill="auto"/>
          </w:tcPr>
          <w:p w14:paraId="7934F799" w14:textId="77777777" w:rsidR="00837842" w:rsidRPr="00A34E67" w:rsidRDefault="00613C62"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Teamplace/ventas: puntoVentaIntegraciones</w:t>
            </w:r>
          </w:p>
          <w:p w14:paraId="27D40824" w14:textId="28E1A1C6" w:rsidR="00A075C0" w:rsidRPr="00A34E67" w:rsidRDefault="007D0D1F" w:rsidP="00B0035C">
            <w:pPr>
              <w:pStyle w:val="Prrafodelista"/>
              <w:numPr>
                <w:ilvl w:val="0"/>
                <w:numId w:val="9"/>
              </w:numPr>
              <w:rPr>
                <w:rFonts w:asciiTheme="minorHAnsi" w:hAnsiTheme="minorHAnsi" w:cstheme="minorHAnsi"/>
                <w:color w:val="1F497D" w:themeColor="text2"/>
                <w:sz w:val="20"/>
                <w:szCs w:val="20"/>
              </w:rPr>
            </w:pPr>
            <w:hyperlink r:id="rId40" w:history="1">
              <w:r w:rsidR="00A075C0" w:rsidRPr="00A34E67">
                <w:rPr>
                  <w:rStyle w:val="Hipervnculo"/>
                  <w:rFonts w:asciiTheme="minorHAnsi" w:hAnsiTheme="minorHAnsi" w:cstheme="minorHAnsi"/>
                  <w:sz w:val="20"/>
                  <w:szCs w:val="20"/>
                </w:rPr>
                <w:t>https://share.linx.com.br/pages/viewpage.action?pageId=168371919&amp;src=contextnavpagetreemode</w:t>
              </w:r>
            </w:hyperlink>
            <w:r w:rsidR="00A075C0" w:rsidRPr="00A34E67">
              <w:rPr>
                <w:rFonts w:asciiTheme="minorHAnsi" w:hAnsiTheme="minorHAnsi" w:cstheme="minorHAnsi"/>
                <w:color w:val="1F497D" w:themeColor="text2"/>
                <w:sz w:val="20"/>
                <w:szCs w:val="20"/>
              </w:rPr>
              <w:t xml:space="preserve"> </w:t>
            </w:r>
          </w:p>
        </w:tc>
      </w:tr>
      <w:tr w:rsidR="00613C62" w:rsidRPr="00A34E67" w14:paraId="3B5211F1" w14:textId="0C492054" w:rsidTr="00A34E67">
        <w:trPr>
          <w:jc w:val="center"/>
        </w:trPr>
        <w:tc>
          <w:tcPr>
            <w:tcW w:w="784" w:type="pct"/>
          </w:tcPr>
          <w:p w14:paraId="54DC3832" w14:textId="16220951" w:rsidR="00837842" w:rsidRPr="00A34E67" w:rsidRDefault="00837842" w:rsidP="00B0763A">
            <w:pPr>
              <w:ind w:left="0"/>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Cobranzas</w:t>
            </w:r>
          </w:p>
        </w:tc>
        <w:tc>
          <w:tcPr>
            <w:tcW w:w="1074" w:type="pct"/>
          </w:tcPr>
          <w:p w14:paraId="1F64ADC2" w14:textId="5BE6A70E" w:rsidR="00837842" w:rsidRPr="00A34E67" w:rsidRDefault="00837842"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Cobranzas</w:t>
            </w:r>
          </w:p>
        </w:tc>
        <w:tc>
          <w:tcPr>
            <w:tcW w:w="1500" w:type="pct"/>
          </w:tcPr>
          <w:p w14:paraId="746AABE9" w14:textId="63CD8029" w:rsidR="00837842" w:rsidRPr="00A34E67" w:rsidRDefault="00837842"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cobranzaMirgor</w:t>
            </w:r>
          </w:p>
        </w:tc>
        <w:tc>
          <w:tcPr>
            <w:tcW w:w="1642" w:type="pct"/>
            <w:shd w:val="clear" w:color="auto" w:fill="auto"/>
          </w:tcPr>
          <w:p w14:paraId="5B312C36" w14:textId="77777777" w:rsidR="00837842" w:rsidRPr="00A34E67" w:rsidRDefault="00613C62"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Teamplace/cobranzas: cobranzaMirgor</w:t>
            </w:r>
          </w:p>
          <w:p w14:paraId="6C69E26C" w14:textId="6E9497FA" w:rsidR="00A075C0" w:rsidRPr="00A34E67" w:rsidRDefault="007D0D1F" w:rsidP="00B0035C">
            <w:pPr>
              <w:pStyle w:val="Prrafodelista"/>
              <w:numPr>
                <w:ilvl w:val="0"/>
                <w:numId w:val="9"/>
              </w:numPr>
              <w:tabs>
                <w:tab w:val="clear" w:pos="709"/>
                <w:tab w:val="left" w:pos="33"/>
              </w:tabs>
              <w:rPr>
                <w:rFonts w:asciiTheme="minorHAnsi" w:hAnsiTheme="minorHAnsi" w:cstheme="minorHAnsi"/>
                <w:color w:val="1F497D" w:themeColor="text2"/>
                <w:sz w:val="20"/>
                <w:szCs w:val="20"/>
              </w:rPr>
            </w:pPr>
            <w:hyperlink r:id="rId41" w:history="1">
              <w:r w:rsidR="00A075C0" w:rsidRPr="00A34E67">
                <w:rPr>
                  <w:rStyle w:val="Hipervnculo"/>
                  <w:rFonts w:asciiTheme="minorHAnsi" w:hAnsiTheme="minorHAnsi" w:cstheme="minorHAnsi"/>
                  <w:sz w:val="20"/>
                  <w:szCs w:val="20"/>
                </w:rPr>
                <w:t>https://share.linx.com.br/pages/viewpage.action?pageId=169238429&amp;src=contextnavpagetreemode</w:t>
              </w:r>
            </w:hyperlink>
            <w:r w:rsidR="00A075C0" w:rsidRPr="00A34E67">
              <w:rPr>
                <w:rFonts w:asciiTheme="minorHAnsi" w:hAnsiTheme="minorHAnsi" w:cstheme="minorHAnsi"/>
                <w:color w:val="1F497D" w:themeColor="text2"/>
                <w:sz w:val="20"/>
                <w:szCs w:val="20"/>
              </w:rPr>
              <w:t xml:space="preserve"> </w:t>
            </w:r>
          </w:p>
        </w:tc>
      </w:tr>
      <w:tr w:rsidR="00F20F4B" w:rsidRPr="00A34E67" w14:paraId="01471B77" w14:textId="77777777" w:rsidTr="00A34E67">
        <w:trPr>
          <w:jc w:val="center"/>
        </w:trPr>
        <w:tc>
          <w:tcPr>
            <w:tcW w:w="784" w:type="pct"/>
            <w:vMerge w:val="restart"/>
            <w:vAlign w:val="center"/>
          </w:tcPr>
          <w:p w14:paraId="71FDF23B" w14:textId="2F1BFAC9" w:rsidR="00F20F4B" w:rsidRPr="00A34E67" w:rsidRDefault="00F20F4B" w:rsidP="00F20F4B">
            <w:pPr>
              <w:ind w:left="0"/>
              <w:jc w:val="center"/>
              <w:rPr>
                <w:rFonts w:asciiTheme="minorHAnsi" w:hAnsiTheme="minorHAnsi" w:cstheme="minorHAnsi"/>
                <w:i/>
                <w:color w:val="1F497D" w:themeColor="text2"/>
                <w:sz w:val="20"/>
                <w:szCs w:val="20"/>
              </w:rPr>
            </w:pPr>
            <w:r w:rsidRPr="00A34E67">
              <w:rPr>
                <w:rFonts w:asciiTheme="minorHAnsi" w:hAnsiTheme="minorHAnsi" w:cstheme="minorHAnsi"/>
                <w:i/>
                <w:color w:val="1F497D" w:themeColor="text2"/>
                <w:sz w:val="20"/>
                <w:szCs w:val="20"/>
              </w:rPr>
              <w:t>Casos – post venta</w:t>
            </w:r>
          </w:p>
        </w:tc>
        <w:tc>
          <w:tcPr>
            <w:tcW w:w="1074" w:type="pct"/>
            <w:vAlign w:val="center"/>
          </w:tcPr>
          <w:p w14:paraId="3642A637" w14:textId="32F330B9" w:rsidR="00F20F4B" w:rsidRPr="00A34E67" w:rsidRDefault="00F20F4B"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Consulta de casos post venta</w:t>
            </w:r>
          </w:p>
        </w:tc>
        <w:tc>
          <w:tcPr>
            <w:tcW w:w="1500" w:type="pct"/>
          </w:tcPr>
          <w:p w14:paraId="35EF4B4C" w14:textId="656DA6F1" w:rsidR="00F20F4B" w:rsidRPr="00A34E67" w:rsidRDefault="007D0D1F"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hyperlink r:id="rId42" w:tgtFrame="_blank" w:history="1">
              <w:r w:rsidR="00F20F4B" w:rsidRPr="00A34E67">
                <w:rPr>
                  <w:rFonts w:asciiTheme="minorHAnsi" w:hAnsiTheme="minorHAnsi" w:cstheme="minorHAnsi"/>
                  <w:color w:val="1F497D" w:themeColor="text2"/>
                  <w:sz w:val="20"/>
                  <w:szCs w:val="20"/>
                </w:rPr>
                <w:t>/api/reports/apicasos</w:t>
              </w:r>
            </w:hyperlink>
          </w:p>
        </w:tc>
        <w:tc>
          <w:tcPr>
            <w:tcW w:w="1642" w:type="pct"/>
            <w:shd w:val="clear" w:color="auto" w:fill="auto"/>
          </w:tcPr>
          <w:p w14:paraId="5D9EF663" w14:textId="1E1A61F3" w:rsidR="00382DC7" w:rsidRPr="00A34E67" w:rsidRDefault="00382DC7"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Teamplace/casos: listado</w:t>
            </w:r>
          </w:p>
          <w:p w14:paraId="382868BE" w14:textId="594E2476" w:rsidR="00F20F4B" w:rsidRPr="00A34E67" w:rsidRDefault="00382DC7" w:rsidP="00B0035C">
            <w:pPr>
              <w:pStyle w:val="Prrafodelista"/>
              <w:numPr>
                <w:ilvl w:val="0"/>
                <w:numId w:val="9"/>
              </w:numPr>
              <w:tabs>
                <w:tab w:val="clear" w:pos="709"/>
                <w:tab w:val="left" w:pos="33"/>
              </w:tabs>
              <w:rPr>
                <w:rFonts w:asciiTheme="minorHAnsi" w:hAnsiTheme="minorHAnsi" w:cstheme="minorHAnsi"/>
                <w:color w:val="5B2E90"/>
                <w:sz w:val="20"/>
                <w:szCs w:val="20"/>
                <w:u w:val="single"/>
                <w:shd w:val="clear" w:color="auto" w:fill="F4F5F7"/>
              </w:rPr>
            </w:pPr>
            <w:r w:rsidRPr="00A34E67">
              <w:rPr>
                <w:rStyle w:val="Hipervnculo"/>
                <w:rFonts w:asciiTheme="minorHAnsi" w:hAnsiTheme="minorHAnsi" w:cstheme="minorHAnsi"/>
                <w:sz w:val="20"/>
                <w:szCs w:val="20"/>
              </w:rPr>
              <w:t>https://share.linx.com.br/pages/viewpage.action?pageId=175254</w:t>
            </w:r>
            <w:r w:rsidRPr="00A34E67">
              <w:rPr>
                <w:rStyle w:val="Hipervnculo"/>
                <w:rFonts w:asciiTheme="minorHAnsi" w:hAnsiTheme="minorHAnsi" w:cstheme="minorHAnsi"/>
                <w:sz w:val="20"/>
                <w:szCs w:val="20"/>
              </w:rPr>
              <w:lastRenderedPageBreak/>
              <w:t>265&amp;src=contextnavpagetreemode</w:t>
            </w:r>
          </w:p>
        </w:tc>
      </w:tr>
      <w:tr w:rsidR="00F20F4B" w:rsidRPr="00A34E67" w14:paraId="7579E0A3" w14:textId="77777777" w:rsidTr="00A34E67">
        <w:trPr>
          <w:jc w:val="center"/>
        </w:trPr>
        <w:tc>
          <w:tcPr>
            <w:tcW w:w="784" w:type="pct"/>
            <w:vMerge/>
            <w:vAlign w:val="bottom"/>
          </w:tcPr>
          <w:p w14:paraId="058AB513" w14:textId="054D8821" w:rsidR="00F20F4B" w:rsidRPr="00A34E67" w:rsidRDefault="00F20F4B" w:rsidP="00F20F4B">
            <w:pPr>
              <w:ind w:left="0"/>
              <w:rPr>
                <w:rFonts w:asciiTheme="minorHAnsi" w:hAnsiTheme="minorHAnsi" w:cstheme="minorHAnsi"/>
                <w:i/>
                <w:color w:val="1F497D" w:themeColor="text2"/>
                <w:sz w:val="20"/>
                <w:szCs w:val="20"/>
              </w:rPr>
            </w:pPr>
          </w:p>
        </w:tc>
        <w:tc>
          <w:tcPr>
            <w:tcW w:w="1074" w:type="pct"/>
            <w:vAlign w:val="center"/>
          </w:tcPr>
          <w:p w14:paraId="35515031" w14:textId="36A0EAEC" w:rsidR="00F20F4B" w:rsidRPr="00A34E67" w:rsidRDefault="00F20F4B"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Consulta del detalle de casos post venta</w:t>
            </w:r>
          </w:p>
        </w:tc>
        <w:tc>
          <w:tcPr>
            <w:tcW w:w="1500" w:type="pct"/>
          </w:tcPr>
          <w:p w14:paraId="0B7E2CB8" w14:textId="3AAA5919" w:rsidR="00F20F4B" w:rsidRPr="00A34E67" w:rsidRDefault="007D0D1F"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hyperlink r:id="rId43" w:tgtFrame="_blank" w:history="1">
              <w:r w:rsidR="00F20F4B" w:rsidRPr="00A34E67">
                <w:rPr>
                  <w:rFonts w:asciiTheme="minorHAnsi" w:hAnsiTheme="minorHAnsi" w:cstheme="minorHAnsi"/>
                  <w:color w:val="1F497D" w:themeColor="text2"/>
                  <w:sz w:val="20"/>
                  <w:szCs w:val="20"/>
                </w:rPr>
                <w:t>/api/Caso/</w:t>
              </w:r>
            </w:hyperlink>
          </w:p>
        </w:tc>
        <w:tc>
          <w:tcPr>
            <w:tcW w:w="1642" w:type="pct"/>
            <w:shd w:val="clear" w:color="auto" w:fill="auto"/>
          </w:tcPr>
          <w:p w14:paraId="71B5F8F2" w14:textId="59FE14BA" w:rsidR="00382DC7" w:rsidRPr="00A34E67" w:rsidRDefault="00382DC7"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Teamplace/casos: detalle</w:t>
            </w:r>
          </w:p>
          <w:p w14:paraId="02864E63" w14:textId="4500326F" w:rsidR="00F20F4B" w:rsidRPr="00A34E67" w:rsidRDefault="00382DC7" w:rsidP="00B0035C">
            <w:pPr>
              <w:pStyle w:val="Prrafodelista"/>
              <w:numPr>
                <w:ilvl w:val="0"/>
                <w:numId w:val="9"/>
              </w:numPr>
              <w:tabs>
                <w:tab w:val="clear" w:pos="709"/>
                <w:tab w:val="left" w:pos="33"/>
              </w:tabs>
              <w:rPr>
                <w:rFonts w:asciiTheme="minorHAnsi" w:hAnsiTheme="minorHAnsi" w:cstheme="minorHAnsi"/>
                <w:color w:val="5B2E90"/>
                <w:sz w:val="20"/>
                <w:szCs w:val="20"/>
                <w:u w:val="single"/>
                <w:shd w:val="clear" w:color="auto" w:fill="F4F5F7"/>
              </w:rPr>
            </w:pPr>
            <w:r w:rsidRPr="00A34E67">
              <w:rPr>
                <w:rStyle w:val="Hipervnculo"/>
                <w:rFonts w:asciiTheme="minorHAnsi" w:hAnsiTheme="minorHAnsi" w:cstheme="minorHAnsi"/>
                <w:sz w:val="20"/>
                <w:szCs w:val="20"/>
              </w:rPr>
              <w:t>https://share.linx.com.br/pages/viewpage.action?pageId=175270553&amp;src=contextnavpagetreemode</w:t>
            </w:r>
          </w:p>
        </w:tc>
      </w:tr>
      <w:tr w:rsidR="00F20F4B" w:rsidRPr="00A34E67" w14:paraId="13C47556" w14:textId="77777777" w:rsidTr="00A34E67">
        <w:trPr>
          <w:jc w:val="center"/>
        </w:trPr>
        <w:tc>
          <w:tcPr>
            <w:tcW w:w="784" w:type="pct"/>
            <w:vMerge/>
            <w:vAlign w:val="bottom"/>
          </w:tcPr>
          <w:p w14:paraId="49CE5D73" w14:textId="0A6C1B41" w:rsidR="00F20F4B" w:rsidRPr="00A34E67" w:rsidRDefault="00F20F4B" w:rsidP="00F20F4B">
            <w:pPr>
              <w:ind w:left="0"/>
              <w:rPr>
                <w:rFonts w:asciiTheme="minorHAnsi" w:hAnsiTheme="minorHAnsi" w:cstheme="minorHAnsi"/>
                <w:i/>
                <w:color w:val="1F497D" w:themeColor="text2"/>
                <w:sz w:val="20"/>
                <w:szCs w:val="20"/>
              </w:rPr>
            </w:pPr>
          </w:p>
        </w:tc>
        <w:tc>
          <w:tcPr>
            <w:tcW w:w="1074" w:type="pct"/>
            <w:vAlign w:val="center"/>
          </w:tcPr>
          <w:p w14:paraId="0CE3EAAF" w14:textId="56611EAC" w:rsidR="00F20F4B" w:rsidRPr="00A34E67" w:rsidRDefault="00F20F4B" w:rsidP="00B0035C">
            <w:pPr>
              <w:pStyle w:val="Prrafodelista"/>
              <w:numPr>
                <w:ilvl w:val="0"/>
                <w:numId w:val="4"/>
              </w:numPr>
              <w:tabs>
                <w:tab w:val="clear" w:pos="709"/>
              </w:tabs>
              <w:ind w:left="257" w:hanging="257"/>
              <w:rPr>
                <w:rFonts w:asciiTheme="minorHAnsi" w:hAnsiTheme="minorHAnsi" w:cstheme="minorHAnsi"/>
                <w:color w:val="1F497D" w:themeColor="text2"/>
                <w:sz w:val="20"/>
                <w:szCs w:val="20"/>
              </w:rPr>
            </w:pPr>
            <w:r w:rsidRPr="00A34E67">
              <w:rPr>
                <w:rFonts w:asciiTheme="minorHAnsi" w:hAnsiTheme="minorHAnsi" w:cstheme="minorHAnsi"/>
                <w:color w:val="1F497D" w:themeColor="text2"/>
                <w:sz w:val="20"/>
                <w:szCs w:val="20"/>
              </w:rPr>
              <w:t>Envío de imágenes asociadas a casos post venta</w:t>
            </w:r>
          </w:p>
        </w:tc>
        <w:tc>
          <w:tcPr>
            <w:tcW w:w="1500" w:type="pct"/>
          </w:tcPr>
          <w:p w14:paraId="1EAEF040" w14:textId="3428DCFD" w:rsidR="00F20F4B" w:rsidRPr="00A34E67" w:rsidRDefault="007D0D1F" w:rsidP="00B0035C">
            <w:pPr>
              <w:pStyle w:val="Prrafodelista"/>
              <w:numPr>
                <w:ilvl w:val="0"/>
                <w:numId w:val="5"/>
              </w:numPr>
              <w:tabs>
                <w:tab w:val="clear" w:pos="709"/>
                <w:tab w:val="left" w:pos="316"/>
              </w:tabs>
              <w:ind w:hanging="687"/>
              <w:rPr>
                <w:rFonts w:asciiTheme="minorHAnsi" w:hAnsiTheme="minorHAnsi" w:cstheme="minorHAnsi"/>
                <w:color w:val="1F497D" w:themeColor="text2"/>
                <w:sz w:val="20"/>
                <w:szCs w:val="20"/>
              </w:rPr>
            </w:pPr>
            <w:hyperlink r:id="rId44" w:tgtFrame="_blank" w:history="1">
              <w:r w:rsidR="00F20F4B" w:rsidRPr="00A34E67">
                <w:rPr>
                  <w:rFonts w:asciiTheme="minorHAnsi" w:hAnsiTheme="minorHAnsi" w:cstheme="minorHAnsi"/>
                  <w:color w:val="1F497D" w:themeColor="text2"/>
                  <w:sz w:val="20"/>
                  <w:szCs w:val="20"/>
                </w:rPr>
                <w:t>/custom/files/upload</w:t>
              </w:r>
            </w:hyperlink>
          </w:p>
        </w:tc>
        <w:tc>
          <w:tcPr>
            <w:tcW w:w="1642" w:type="pct"/>
            <w:shd w:val="clear" w:color="auto" w:fill="FFFFFF" w:themeFill="background1"/>
          </w:tcPr>
          <w:p w14:paraId="339B9A07" w14:textId="7E9AC246" w:rsidR="00382DC7" w:rsidRPr="00A34E67" w:rsidRDefault="00382DC7" w:rsidP="00382DC7">
            <w:pPr>
              <w:tabs>
                <w:tab w:val="clear" w:pos="709"/>
                <w:tab w:val="clear" w:pos="851"/>
                <w:tab w:val="left" w:pos="33"/>
              </w:tabs>
              <w:ind w:left="33"/>
              <w:rPr>
                <w:rStyle w:val="pluginpagetreechildrenspan"/>
                <w:rFonts w:asciiTheme="minorHAnsi" w:hAnsiTheme="minorHAnsi" w:cstheme="minorHAnsi"/>
                <w:color w:val="172B4D"/>
                <w:sz w:val="20"/>
                <w:szCs w:val="20"/>
                <w:lang w:eastAsia="es-AR"/>
              </w:rPr>
            </w:pPr>
            <w:r w:rsidRPr="00A34E67">
              <w:rPr>
                <w:rStyle w:val="pluginpagetreechildrenspan"/>
                <w:rFonts w:asciiTheme="minorHAnsi" w:hAnsiTheme="minorHAnsi" w:cstheme="minorHAnsi"/>
                <w:color w:val="172B4D"/>
                <w:sz w:val="20"/>
                <w:szCs w:val="20"/>
                <w:lang w:eastAsia="es-AR"/>
              </w:rPr>
              <w:t>Servicio de Teamplace/casos: filesUpload</w:t>
            </w:r>
          </w:p>
          <w:p w14:paraId="38439553" w14:textId="0EB4B922" w:rsidR="00F20F4B" w:rsidRPr="00A34E67" w:rsidRDefault="00382DC7" w:rsidP="00B0035C">
            <w:pPr>
              <w:pStyle w:val="Prrafodelista"/>
              <w:numPr>
                <w:ilvl w:val="0"/>
                <w:numId w:val="9"/>
              </w:numPr>
              <w:tabs>
                <w:tab w:val="clear" w:pos="709"/>
                <w:tab w:val="left" w:pos="33"/>
              </w:tabs>
              <w:rPr>
                <w:rFonts w:asciiTheme="minorHAnsi" w:hAnsiTheme="minorHAnsi" w:cstheme="minorHAnsi"/>
                <w:color w:val="5B2E90"/>
                <w:sz w:val="20"/>
                <w:szCs w:val="20"/>
                <w:u w:val="single"/>
                <w:shd w:val="clear" w:color="auto" w:fill="F4F5F7"/>
              </w:rPr>
            </w:pPr>
            <w:r w:rsidRPr="00A34E67">
              <w:rPr>
                <w:rStyle w:val="Hipervnculo"/>
                <w:rFonts w:asciiTheme="minorHAnsi" w:hAnsiTheme="minorHAnsi" w:cstheme="minorHAnsi"/>
                <w:sz w:val="20"/>
                <w:szCs w:val="20"/>
              </w:rPr>
              <w:t>https://share.linx.com.br/pages/viewpage.action?pageId=175255127&amp;src=contextnavpagetreemode</w:t>
            </w:r>
          </w:p>
        </w:tc>
      </w:tr>
    </w:tbl>
    <w:p w14:paraId="50FA6331" w14:textId="77777777" w:rsidR="00104174" w:rsidRPr="00104174" w:rsidRDefault="00104174" w:rsidP="0039059C">
      <w:pPr>
        <w:pStyle w:val="Prrafodelista"/>
        <w:ind w:left="1480"/>
        <w:rPr>
          <w:color w:val="1F497D" w:themeColor="text2"/>
        </w:rPr>
      </w:pPr>
    </w:p>
    <w:p w14:paraId="4ED6D42E" w14:textId="07AEDB10" w:rsidR="0043627D" w:rsidRDefault="00BE0933" w:rsidP="00BE0933">
      <w:pPr>
        <w:pStyle w:val="Ttulo1"/>
      </w:pPr>
      <w:bookmarkStart w:id="3" w:name="_Toc50459880"/>
      <w:r>
        <w:t>Servicios de integración de Bridge (importaciones)</w:t>
      </w:r>
      <w:bookmarkEnd w:id="3"/>
    </w:p>
    <w:p w14:paraId="61A9658A" w14:textId="77777777" w:rsidR="00663298" w:rsidRDefault="006C740A" w:rsidP="00663298">
      <w:pPr>
        <w:rPr>
          <w:lang w:eastAsia="es-AR"/>
        </w:rPr>
      </w:pPr>
      <w:r>
        <w:t xml:space="preserve">Documento de referencia: </w:t>
      </w:r>
      <w:hyperlink r:id="rId45" w:history="1">
        <w:r w:rsidR="00663298" w:rsidRPr="00663298">
          <w:rPr>
            <w:rStyle w:val="Hipervnculo"/>
            <w:rFonts w:ascii="Neo Sans Pro" w:hAnsi="Neo Sans Pro"/>
          </w:rPr>
          <w:t>Manual de servicios de integración Bridge v7.0</w:t>
        </w:r>
      </w:hyperlink>
    </w:p>
    <w:p w14:paraId="56DAAD31" w14:textId="77777777" w:rsidR="006C740A" w:rsidRPr="006C740A" w:rsidRDefault="006C740A" w:rsidP="006C740A"/>
    <w:p w14:paraId="00B9287B" w14:textId="77777777" w:rsidR="0043627D" w:rsidRPr="00430DE8" w:rsidRDefault="0043627D" w:rsidP="003C7E22">
      <w:r w:rsidRPr="00430DE8">
        <w:t>Teamplace agregará nuevos servicios de integración que expone Bridge:</w:t>
      </w:r>
    </w:p>
    <w:p w14:paraId="7E343387" w14:textId="77777777" w:rsidR="003070FF" w:rsidRPr="00430DE8" w:rsidRDefault="003070FF" w:rsidP="00B0035C">
      <w:pPr>
        <w:pStyle w:val="Prrafodelista"/>
        <w:numPr>
          <w:ilvl w:val="0"/>
          <w:numId w:val="2"/>
        </w:numPr>
      </w:pPr>
      <w:r w:rsidRPr="00430DE8">
        <w:rPr>
          <w:i/>
        </w:rPr>
        <w:t>Documentos de abastecimiento/stock</w:t>
      </w:r>
      <w:r w:rsidRPr="00430DE8">
        <w:t>:</w:t>
      </w:r>
    </w:p>
    <w:p w14:paraId="4BBA8089" w14:textId="6BEDF85D" w:rsidR="00DB66FD" w:rsidRPr="00430DE8" w:rsidRDefault="00DB66FD" w:rsidP="00B0035C">
      <w:pPr>
        <w:pStyle w:val="Prrafodelista"/>
        <w:numPr>
          <w:ilvl w:val="1"/>
          <w:numId w:val="2"/>
        </w:numPr>
      </w:pPr>
      <w:r w:rsidRPr="00430DE8">
        <w:t>Recepción por ASN</w:t>
      </w:r>
    </w:p>
    <w:p w14:paraId="3B8350A5" w14:textId="154926DD" w:rsidR="00871D3B" w:rsidRPr="00430DE8" w:rsidRDefault="00871D3B" w:rsidP="00B0035C">
      <w:pPr>
        <w:pStyle w:val="Prrafodelista"/>
        <w:numPr>
          <w:ilvl w:val="0"/>
          <w:numId w:val="2"/>
        </w:numPr>
        <w:rPr>
          <w:i/>
        </w:rPr>
      </w:pPr>
      <w:r w:rsidRPr="00430DE8">
        <w:rPr>
          <w:i/>
        </w:rPr>
        <w:t>Maestros y configuración</w:t>
      </w:r>
    </w:p>
    <w:p w14:paraId="1FE08BA7" w14:textId="7DC0C51E" w:rsidR="00871D3B" w:rsidRPr="00430DE8" w:rsidRDefault="00871D3B" w:rsidP="00B0035C">
      <w:pPr>
        <w:pStyle w:val="Prrafodelista"/>
        <w:numPr>
          <w:ilvl w:val="1"/>
          <w:numId w:val="2"/>
        </w:numPr>
      </w:pPr>
      <w:r w:rsidRPr="00430DE8">
        <w:t>Motivos de cancelación</w:t>
      </w:r>
    </w:p>
    <w:p w14:paraId="6AC40A01" w14:textId="0ECD0CC1" w:rsidR="00871D3B" w:rsidRPr="00430DE8" w:rsidRDefault="00871D3B" w:rsidP="00B0035C">
      <w:pPr>
        <w:pStyle w:val="Prrafodelista"/>
        <w:numPr>
          <w:ilvl w:val="1"/>
          <w:numId w:val="2"/>
        </w:numPr>
      </w:pPr>
      <w:r w:rsidRPr="00430DE8">
        <w:t>Motivos de descuento</w:t>
      </w:r>
    </w:p>
    <w:p w14:paraId="1C85AF26" w14:textId="04626A63" w:rsidR="006E19CE" w:rsidRPr="00430DE8" w:rsidRDefault="006E19CE" w:rsidP="00B0035C">
      <w:pPr>
        <w:pStyle w:val="Prrafodelista"/>
        <w:numPr>
          <w:ilvl w:val="1"/>
          <w:numId w:val="2"/>
        </w:numPr>
      </w:pPr>
      <w:r w:rsidRPr="00430DE8">
        <w:t xml:space="preserve">Padrones (para actualización de alícuotas) </w:t>
      </w:r>
    </w:p>
    <w:p w14:paraId="075D86A8" w14:textId="77777777" w:rsidR="00EA7AE2" w:rsidRPr="0050263C" w:rsidRDefault="00EA7AE2" w:rsidP="00EA7AE2">
      <w:pPr>
        <w:pStyle w:val="Prrafodelista"/>
        <w:ind w:left="2200"/>
        <w:rPr>
          <w:color w:val="1F497D" w:themeColor="text2"/>
        </w:rPr>
      </w:pPr>
    </w:p>
    <w:tbl>
      <w:tblPr>
        <w:tblStyle w:val="Tablaconcuadrcula"/>
        <w:tblW w:w="0" w:type="auto"/>
        <w:tblInd w:w="-113" w:type="dxa"/>
        <w:tblLook w:val="04A0" w:firstRow="1" w:lastRow="0" w:firstColumn="1" w:lastColumn="0" w:noHBand="0" w:noVBand="1"/>
      </w:tblPr>
      <w:tblGrid>
        <w:gridCol w:w="3350"/>
        <w:gridCol w:w="2450"/>
        <w:gridCol w:w="3330"/>
      </w:tblGrid>
      <w:tr w:rsidR="001F5A96" w14:paraId="3362DC1C" w14:textId="77777777" w:rsidTr="00EA7AE2">
        <w:tc>
          <w:tcPr>
            <w:tcW w:w="0" w:type="auto"/>
            <w:shd w:val="clear" w:color="auto" w:fill="F2F2F2" w:themeFill="background1" w:themeFillShade="F2"/>
          </w:tcPr>
          <w:p w14:paraId="1765D3F1" w14:textId="3980584E" w:rsidR="001F5A96" w:rsidRPr="003776C1" w:rsidRDefault="001F5A96" w:rsidP="004D4E0A">
            <w:pPr>
              <w:pStyle w:val="Prrafodelista"/>
              <w:ind w:left="0"/>
              <w:jc w:val="center"/>
              <w:rPr>
                <w:b/>
                <w:color w:val="1F497D" w:themeColor="text2"/>
              </w:rPr>
            </w:pPr>
            <w:r>
              <w:br w:type="page"/>
            </w:r>
            <w:r w:rsidRPr="003776C1">
              <w:rPr>
                <w:b/>
                <w:color w:val="1F497D" w:themeColor="text2"/>
              </w:rPr>
              <w:t>Módulo</w:t>
            </w:r>
          </w:p>
        </w:tc>
        <w:tc>
          <w:tcPr>
            <w:tcW w:w="0" w:type="auto"/>
            <w:shd w:val="clear" w:color="auto" w:fill="F2F2F2" w:themeFill="background1" w:themeFillShade="F2"/>
          </w:tcPr>
          <w:p w14:paraId="3880727C" w14:textId="77777777" w:rsidR="001F5A96" w:rsidRPr="003776C1" w:rsidRDefault="001F5A96" w:rsidP="004D4E0A">
            <w:pPr>
              <w:pStyle w:val="Prrafodelista"/>
              <w:ind w:left="0"/>
              <w:jc w:val="center"/>
              <w:rPr>
                <w:b/>
                <w:color w:val="1F497D" w:themeColor="text2"/>
              </w:rPr>
            </w:pPr>
            <w:r w:rsidRPr="003776C1">
              <w:rPr>
                <w:b/>
                <w:color w:val="1F497D" w:themeColor="text2"/>
              </w:rPr>
              <w:t>Funcionalidad</w:t>
            </w:r>
          </w:p>
        </w:tc>
        <w:tc>
          <w:tcPr>
            <w:tcW w:w="3330" w:type="dxa"/>
            <w:shd w:val="clear" w:color="auto" w:fill="F2F2F2" w:themeFill="background1" w:themeFillShade="F2"/>
          </w:tcPr>
          <w:p w14:paraId="32B4BFC9" w14:textId="77777777" w:rsidR="001F5A96" w:rsidRPr="003776C1" w:rsidRDefault="001F5A96" w:rsidP="004D4E0A">
            <w:pPr>
              <w:pStyle w:val="Prrafodelista"/>
              <w:ind w:left="0"/>
              <w:jc w:val="center"/>
              <w:rPr>
                <w:b/>
                <w:color w:val="1F497D" w:themeColor="text2"/>
              </w:rPr>
            </w:pPr>
            <w:r w:rsidRPr="003776C1">
              <w:rPr>
                <w:b/>
                <w:color w:val="1F497D" w:themeColor="text2"/>
              </w:rPr>
              <w:t>Nombre del servicio</w:t>
            </w:r>
          </w:p>
          <w:p w14:paraId="5B2E5976" w14:textId="77777777" w:rsidR="001F5A96" w:rsidRPr="003776C1" w:rsidRDefault="001F5A96" w:rsidP="004D4E0A">
            <w:pPr>
              <w:pStyle w:val="Prrafodelista"/>
              <w:ind w:left="0"/>
              <w:jc w:val="center"/>
              <w:rPr>
                <w:b/>
                <w:color w:val="1F497D" w:themeColor="text2"/>
              </w:rPr>
            </w:pPr>
            <w:r w:rsidRPr="003776C1">
              <w:rPr>
                <w:b/>
                <w:color w:val="1F497D" w:themeColor="text2"/>
              </w:rPr>
              <w:t>API</w:t>
            </w:r>
          </w:p>
        </w:tc>
      </w:tr>
      <w:tr w:rsidR="001F5A96" w14:paraId="4BE435C0" w14:textId="77777777" w:rsidTr="00EA7AE2">
        <w:tc>
          <w:tcPr>
            <w:tcW w:w="0" w:type="auto"/>
          </w:tcPr>
          <w:p w14:paraId="72A2E068" w14:textId="77777777" w:rsidR="001F5A96" w:rsidRPr="004B0F60" w:rsidRDefault="001F5A96" w:rsidP="004D4E0A">
            <w:pPr>
              <w:ind w:left="0"/>
              <w:rPr>
                <w:color w:val="1F497D" w:themeColor="text2"/>
              </w:rPr>
            </w:pPr>
            <w:r w:rsidRPr="004B0F60">
              <w:rPr>
                <w:i/>
                <w:color w:val="1F497D" w:themeColor="text2"/>
              </w:rPr>
              <w:t>Documentos de abastecimiento/stock</w:t>
            </w:r>
          </w:p>
          <w:p w14:paraId="6D87E57F" w14:textId="77777777" w:rsidR="001F5A96" w:rsidRDefault="001F5A96" w:rsidP="004D4E0A">
            <w:pPr>
              <w:pStyle w:val="Prrafodelista"/>
              <w:ind w:left="0"/>
              <w:rPr>
                <w:color w:val="1F497D" w:themeColor="text2"/>
              </w:rPr>
            </w:pPr>
          </w:p>
        </w:tc>
        <w:tc>
          <w:tcPr>
            <w:tcW w:w="0" w:type="auto"/>
          </w:tcPr>
          <w:p w14:paraId="7B14C626" w14:textId="32C1FFB8" w:rsidR="001F5A96" w:rsidRPr="00FE1BAD" w:rsidRDefault="001F5A96" w:rsidP="00B0035C">
            <w:pPr>
              <w:pStyle w:val="Prrafodelista"/>
              <w:numPr>
                <w:ilvl w:val="0"/>
                <w:numId w:val="4"/>
              </w:numPr>
              <w:tabs>
                <w:tab w:val="clear" w:pos="709"/>
              </w:tabs>
              <w:ind w:left="257" w:hanging="257"/>
              <w:rPr>
                <w:color w:val="1F497D" w:themeColor="text2"/>
              </w:rPr>
            </w:pPr>
            <w:r>
              <w:rPr>
                <w:color w:val="1F497D" w:themeColor="text2"/>
              </w:rPr>
              <w:t>ASN</w:t>
            </w:r>
          </w:p>
        </w:tc>
        <w:tc>
          <w:tcPr>
            <w:tcW w:w="3330" w:type="dxa"/>
          </w:tcPr>
          <w:p w14:paraId="722A6BE6" w14:textId="679CBFD5" w:rsidR="001F5A96" w:rsidRDefault="00D90BE8" w:rsidP="00B0035C">
            <w:pPr>
              <w:pStyle w:val="Prrafodelista"/>
              <w:numPr>
                <w:ilvl w:val="0"/>
                <w:numId w:val="5"/>
              </w:numPr>
              <w:tabs>
                <w:tab w:val="clear" w:pos="709"/>
                <w:tab w:val="left" w:pos="296"/>
              </w:tabs>
              <w:ind w:hanging="697"/>
              <w:rPr>
                <w:color w:val="1F497D" w:themeColor="text2"/>
              </w:rPr>
            </w:pPr>
            <w:r w:rsidRPr="00D90BE8">
              <w:rPr>
                <w:color w:val="1F497D" w:themeColor="text2"/>
              </w:rPr>
              <w:t>advancedShipmentNotice</w:t>
            </w:r>
          </w:p>
        </w:tc>
      </w:tr>
      <w:tr w:rsidR="001F5A96" w14:paraId="33C76A49" w14:textId="77777777" w:rsidTr="00EA7AE2">
        <w:tc>
          <w:tcPr>
            <w:tcW w:w="0" w:type="auto"/>
          </w:tcPr>
          <w:p w14:paraId="7A50A500" w14:textId="479B8488" w:rsidR="001F5A96" w:rsidRPr="004B0F60" w:rsidRDefault="001F5A96" w:rsidP="004D4E0A">
            <w:pPr>
              <w:ind w:left="0"/>
              <w:rPr>
                <w:i/>
                <w:color w:val="1F497D" w:themeColor="text2"/>
              </w:rPr>
            </w:pPr>
            <w:r>
              <w:rPr>
                <w:i/>
                <w:color w:val="1F497D" w:themeColor="text2"/>
              </w:rPr>
              <w:t>Maestros y configuración</w:t>
            </w:r>
          </w:p>
          <w:p w14:paraId="02D6DB1A" w14:textId="77777777" w:rsidR="001F5A96" w:rsidRDefault="001F5A96" w:rsidP="004D4E0A">
            <w:pPr>
              <w:pStyle w:val="Prrafodelista"/>
              <w:ind w:left="0"/>
              <w:rPr>
                <w:color w:val="1F497D" w:themeColor="text2"/>
              </w:rPr>
            </w:pPr>
          </w:p>
        </w:tc>
        <w:tc>
          <w:tcPr>
            <w:tcW w:w="0" w:type="auto"/>
          </w:tcPr>
          <w:p w14:paraId="473067ED" w14:textId="77777777" w:rsidR="001F5A96" w:rsidRDefault="001F5A96" w:rsidP="00B0035C">
            <w:pPr>
              <w:pStyle w:val="Prrafodelista"/>
              <w:numPr>
                <w:ilvl w:val="0"/>
                <w:numId w:val="4"/>
              </w:numPr>
              <w:tabs>
                <w:tab w:val="clear" w:pos="709"/>
              </w:tabs>
              <w:ind w:left="257" w:hanging="257"/>
              <w:rPr>
                <w:color w:val="1F497D" w:themeColor="text2"/>
              </w:rPr>
            </w:pPr>
            <w:r>
              <w:rPr>
                <w:color w:val="1F497D" w:themeColor="text2"/>
              </w:rPr>
              <w:t>Motivos de cancelación</w:t>
            </w:r>
          </w:p>
          <w:p w14:paraId="41BC3CCB" w14:textId="7A7B2C63" w:rsidR="001F5A96" w:rsidRDefault="001F5A96" w:rsidP="00B0035C">
            <w:pPr>
              <w:pStyle w:val="Prrafodelista"/>
              <w:numPr>
                <w:ilvl w:val="0"/>
                <w:numId w:val="4"/>
              </w:numPr>
              <w:tabs>
                <w:tab w:val="clear" w:pos="709"/>
              </w:tabs>
              <w:ind w:left="257" w:hanging="257"/>
              <w:rPr>
                <w:color w:val="1F497D" w:themeColor="text2"/>
              </w:rPr>
            </w:pPr>
            <w:r>
              <w:rPr>
                <w:color w:val="1F497D" w:themeColor="text2"/>
              </w:rPr>
              <w:t>M</w:t>
            </w:r>
            <w:r w:rsidR="004904E3">
              <w:rPr>
                <w:color w:val="1F497D" w:themeColor="text2"/>
              </w:rPr>
              <w:t>otivos de descuentos</w:t>
            </w:r>
          </w:p>
        </w:tc>
        <w:tc>
          <w:tcPr>
            <w:tcW w:w="3330" w:type="dxa"/>
          </w:tcPr>
          <w:p w14:paraId="6D75149E" w14:textId="626B3BCC" w:rsidR="001F5A96" w:rsidRDefault="001F5A96" w:rsidP="00B0035C">
            <w:pPr>
              <w:pStyle w:val="Prrafodelista"/>
              <w:numPr>
                <w:ilvl w:val="0"/>
                <w:numId w:val="5"/>
              </w:numPr>
              <w:tabs>
                <w:tab w:val="clear" w:pos="709"/>
                <w:tab w:val="left" w:pos="296"/>
              </w:tabs>
              <w:ind w:hanging="697"/>
              <w:rPr>
                <w:color w:val="1F497D" w:themeColor="text2"/>
              </w:rPr>
            </w:pPr>
            <w:r w:rsidRPr="004904E3">
              <w:rPr>
                <w:color w:val="1F497D" w:themeColor="text2"/>
              </w:rPr>
              <w:t>saleReturnReason</w:t>
            </w:r>
            <w:r w:rsidR="00FA75FA">
              <w:rPr>
                <w:color w:val="1F497D" w:themeColor="text2"/>
              </w:rPr>
              <w:t xml:space="preserve"> (pendiente) </w:t>
            </w:r>
          </w:p>
        </w:tc>
      </w:tr>
    </w:tbl>
    <w:p w14:paraId="733C2011" w14:textId="270FD41A" w:rsidR="000E2349" w:rsidRDefault="000E2349" w:rsidP="003C7E22"/>
    <w:p w14:paraId="4C9F7399" w14:textId="77777777" w:rsidR="00F1368F" w:rsidRDefault="00F1368F" w:rsidP="003C7E22">
      <w:pPr>
        <w:rPr>
          <w:sz w:val="24"/>
          <w:szCs w:val="24"/>
        </w:rPr>
      </w:pPr>
    </w:p>
    <w:p w14:paraId="6B00FB77" w14:textId="2ECC3FE7" w:rsidR="00A15E66" w:rsidRDefault="00A15E66" w:rsidP="003C7E22">
      <w:pPr>
        <w:pStyle w:val="Ttulo1"/>
      </w:pPr>
      <w:bookmarkStart w:id="4" w:name="_Toc50459881"/>
      <w:r>
        <w:t>Instalación de Bridge POS</w:t>
      </w:r>
      <w:bookmarkEnd w:id="4"/>
    </w:p>
    <w:p w14:paraId="091BF6D6" w14:textId="01B598C7" w:rsidR="00B30F7E" w:rsidRPr="00A15E66" w:rsidRDefault="00A15E66" w:rsidP="00A15E66">
      <w:r>
        <w:t xml:space="preserve">Para la instalación de Bridge POS, se debe tomar el instalador de producto compatible con la versión de Bridge Manager que se haya instalado. </w:t>
      </w:r>
    </w:p>
    <w:p w14:paraId="6CBC5D61" w14:textId="77777777" w:rsidR="00A15E66" w:rsidRDefault="00A15E66" w:rsidP="00A15E66"/>
    <w:p w14:paraId="7D23F499" w14:textId="2AEC5A89" w:rsidR="00EE664A" w:rsidRDefault="00EE664A" w:rsidP="002774A9">
      <w:pPr>
        <w:pStyle w:val="Ttulo1"/>
      </w:pPr>
      <w:bookmarkStart w:id="5" w:name="_Toc50459882"/>
      <w:r>
        <w:t>Funcionalidad de Bridge POS</w:t>
      </w:r>
      <w:bookmarkEnd w:id="5"/>
    </w:p>
    <w:p w14:paraId="79405990" w14:textId="77777777" w:rsidR="00B7263C" w:rsidRDefault="00EE1E08" w:rsidP="00B7263C">
      <w:pPr>
        <w:rPr>
          <w:rFonts w:ascii="Segoe UI" w:hAnsi="Segoe UI" w:cs="Segoe UI"/>
          <w:color w:val="172B4D"/>
          <w:spacing w:val="-2"/>
          <w:sz w:val="42"/>
          <w:szCs w:val="42"/>
          <w:lang w:eastAsia="es-AR"/>
        </w:rPr>
      </w:pPr>
      <w:r w:rsidRPr="00B7263C">
        <w:t>Documento de referencia:</w:t>
      </w:r>
      <w:r w:rsidR="00B7263C" w:rsidRPr="00B7263C">
        <w:t xml:space="preserve"> </w:t>
      </w:r>
      <w:hyperlink r:id="rId46" w:history="1">
        <w:r w:rsidR="00B7263C" w:rsidRPr="00FF327C">
          <w:rPr>
            <w:rStyle w:val="Hipervnculo"/>
            <w:rFonts w:ascii="Neo Sans Pro" w:hAnsi="Neo Sans Pro"/>
          </w:rPr>
          <w:t>MANUAL DE USUARIO - Bridge POS v4.3</w:t>
        </w:r>
      </w:hyperlink>
    </w:p>
    <w:p w14:paraId="71870A75" w14:textId="17F6892A" w:rsidR="00EE1E08" w:rsidRDefault="00EE1E08" w:rsidP="00A15E66"/>
    <w:p w14:paraId="790F0560" w14:textId="77777777" w:rsidR="00EE664A" w:rsidRDefault="00EE664A" w:rsidP="00A15E66"/>
    <w:p w14:paraId="4859FD6E" w14:textId="1540FBF8" w:rsidR="00EE664A" w:rsidRDefault="00EE664A" w:rsidP="002774A9">
      <w:pPr>
        <w:pStyle w:val="Ttulo1"/>
      </w:pPr>
      <w:bookmarkStart w:id="6" w:name="_Toc50459883"/>
      <w:r>
        <w:t>Funcionalidad de Bridge Manager</w:t>
      </w:r>
      <w:bookmarkEnd w:id="6"/>
    </w:p>
    <w:p w14:paraId="5E81414F" w14:textId="10B1BAC8" w:rsidR="00B7263C" w:rsidRPr="00E42F4B" w:rsidRDefault="00EE1E08" w:rsidP="00E42F4B">
      <w:pPr>
        <w:rPr>
          <w:rFonts w:ascii="Segoe UI" w:hAnsi="Segoe UI" w:cs="Segoe UI"/>
          <w:color w:val="172B4D"/>
          <w:spacing w:val="-2"/>
          <w:sz w:val="42"/>
          <w:szCs w:val="42"/>
          <w:lang w:eastAsia="es-AR"/>
        </w:rPr>
      </w:pPr>
      <w:r w:rsidRPr="00E42F4B">
        <w:t>Documento de referencia:</w:t>
      </w:r>
      <w:r w:rsidR="00B7263C">
        <w:t xml:space="preserve"> </w:t>
      </w:r>
      <w:hyperlink r:id="rId47" w:history="1">
        <w:r w:rsidR="00B7263C" w:rsidRPr="00E42F4B">
          <w:rPr>
            <w:rStyle w:val="Hipervnculo"/>
            <w:rFonts w:ascii="Neo Sans Pro" w:hAnsi="Neo Sans Pro"/>
            <w:smallCaps/>
          </w:rPr>
          <w:t>MANUAL DE USUARIO - Bridge Manager v4.2</w:t>
        </w:r>
      </w:hyperlink>
    </w:p>
    <w:p w14:paraId="1C9B84C3" w14:textId="3607019D" w:rsidR="00EE664A" w:rsidRDefault="00EE664A" w:rsidP="00A15E66"/>
    <w:p w14:paraId="34B8F11F" w14:textId="77777777" w:rsidR="00B7263C" w:rsidRPr="00A15E66" w:rsidRDefault="00B7263C" w:rsidP="00A15E66"/>
    <w:p w14:paraId="07CFCD1E" w14:textId="73B49EC7" w:rsidR="00207C22" w:rsidRPr="00DA4F3A" w:rsidRDefault="00AF6839" w:rsidP="003C7E22">
      <w:pPr>
        <w:pStyle w:val="Ttulo1"/>
      </w:pPr>
      <w:bookmarkStart w:id="7" w:name="_Toc50459884"/>
      <w:r w:rsidRPr="00DA4F3A">
        <w:t>Configuración general de servicios de exportación</w:t>
      </w:r>
      <w:bookmarkEnd w:id="7"/>
    </w:p>
    <w:p w14:paraId="28975784" w14:textId="33E8CBD7" w:rsidR="00284542" w:rsidRDefault="00284542" w:rsidP="003C7E22">
      <w:r>
        <w:t xml:space="preserve">Para utilizar los servicios de </w:t>
      </w:r>
      <w:r w:rsidR="001E5716">
        <w:t>exportaci</w:t>
      </w:r>
      <w:r>
        <w:t xml:space="preserve">ón de transacciones </w:t>
      </w:r>
      <w:r w:rsidR="005C7677">
        <w:t xml:space="preserve">y operaciones al </w:t>
      </w:r>
      <w:r>
        <w:t>ERP es necesario configurar previamente diversos parámetros en Bridge</w:t>
      </w:r>
      <w:r w:rsidR="00A0140C">
        <w:t xml:space="preserve"> Manager</w:t>
      </w:r>
      <w:r w:rsidR="005C7677">
        <w:t xml:space="preserve"> Central</w:t>
      </w:r>
      <w:r>
        <w:t xml:space="preserve">. El objetivo de contar con estos parámetros es realizar la transformación necesaria </w:t>
      </w:r>
      <w:r w:rsidR="0069698F">
        <w:t xml:space="preserve">de datos a fin de </w:t>
      </w:r>
      <w:r>
        <w:t>gener</w:t>
      </w:r>
      <w:r w:rsidR="009E1A47">
        <w:t>ar</w:t>
      </w:r>
      <w:r>
        <w:t xml:space="preserve"> el formato </w:t>
      </w:r>
      <w:r w:rsidR="00E80C8E">
        <w:t>JSON</w:t>
      </w:r>
      <w:r>
        <w:t xml:space="preserve"> que espera recibir el ERP. </w:t>
      </w:r>
    </w:p>
    <w:p w14:paraId="6EF1B73E" w14:textId="77777777" w:rsidR="00284542" w:rsidRDefault="00284542" w:rsidP="003C7E22"/>
    <w:p w14:paraId="5AE45BC4" w14:textId="12D7D498" w:rsidR="00AF6839" w:rsidRDefault="00AF6839" w:rsidP="003C7E22">
      <w:r>
        <w:t xml:space="preserve">Los parámetros de exportación se dividen en </w:t>
      </w:r>
      <w:r w:rsidR="00DA76A5">
        <w:t>categorías</w:t>
      </w:r>
      <w:r>
        <w:t xml:space="preserve">, </w:t>
      </w:r>
      <w:r w:rsidR="005822D5">
        <w:t>de acuerdo con</w:t>
      </w:r>
      <w:r>
        <w:t xml:space="preserve"> los servicios de salida correspondientes a Ventas, Clientes</w:t>
      </w:r>
      <w:r w:rsidR="00DA76A5">
        <w:t xml:space="preserve">, Stock, </w:t>
      </w:r>
      <w:r w:rsidR="005C7677">
        <w:t>Casos</w:t>
      </w:r>
      <w:r>
        <w:t xml:space="preserve"> y Tesorería, que también se los denomina ‘</w:t>
      </w:r>
      <w:r w:rsidRPr="00E63CD5">
        <w:rPr>
          <w:i/>
        </w:rPr>
        <w:t>entidades</w:t>
      </w:r>
      <w:r>
        <w:t xml:space="preserve">’. </w:t>
      </w:r>
    </w:p>
    <w:p w14:paraId="05A16305" w14:textId="52FB08C5" w:rsidR="00AF6839" w:rsidRDefault="00AF6839" w:rsidP="003C7E22"/>
    <w:p w14:paraId="1B60711D" w14:textId="77EC624A" w:rsidR="00AF6839" w:rsidRDefault="00AF6839" w:rsidP="003C7E22">
      <w:r>
        <w:t xml:space="preserve">La configuración de estos parámetros, para cada uno de los grupos, se puede realizar en Bridge Manager </w:t>
      </w:r>
      <w:r w:rsidR="007C79A3">
        <w:t xml:space="preserve">Central </w:t>
      </w:r>
      <w:r>
        <w:t>desde la opción de menú ‘</w:t>
      </w:r>
      <w:r w:rsidR="00194DE7">
        <w:rPr>
          <w:i/>
        </w:rPr>
        <w:t>Configuración</w:t>
      </w:r>
      <w:r w:rsidRPr="00E0531F">
        <w:rPr>
          <w:i/>
        </w:rPr>
        <w:t>-&gt;</w:t>
      </w:r>
      <w:r w:rsidR="00D87B73">
        <w:rPr>
          <w:i/>
        </w:rPr>
        <w:t>Sistema</w:t>
      </w:r>
      <w:r w:rsidR="00D87B73" w:rsidRPr="00E0531F">
        <w:rPr>
          <w:i/>
        </w:rPr>
        <w:t>-&gt;</w:t>
      </w:r>
      <w:r w:rsidR="00D87B73">
        <w:rPr>
          <w:i/>
        </w:rPr>
        <w:t xml:space="preserve"> </w:t>
      </w:r>
      <w:r w:rsidRPr="00E0531F">
        <w:rPr>
          <w:i/>
        </w:rPr>
        <w:t>Exportación</w:t>
      </w:r>
      <w:r w:rsidR="00D87B73">
        <w:t xml:space="preserve">’ </w:t>
      </w:r>
      <w:r>
        <w:t>y luego selecciona</w:t>
      </w:r>
      <w:r w:rsidR="00DA76A5">
        <w:t>ndo</w:t>
      </w:r>
      <w:r>
        <w:t xml:space="preserve"> la entidad a configurar.</w:t>
      </w:r>
    </w:p>
    <w:p w14:paraId="2F595D30" w14:textId="77777777" w:rsidR="0052600D" w:rsidRDefault="0052600D" w:rsidP="003C7E22"/>
    <w:p w14:paraId="7AFE04CF" w14:textId="7D037733" w:rsidR="00AF6839" w:rsidRDefault="00AF6839" w:rsidP="003C7E22">
      <w:r>
        <w:t xml:space="preserve">Para identificar un parámetro de manera unívoca, ya que un mismo nombre puede ser utilizado por más de un servicio, se emplea el uso de </w:t>
      </w:r>
      <w:r w:rsidRPr="00E71CC1">
        <w:rPr>
          <w:b/>
          <w:bCs/>
          <w:i/>
        </w:rPr>
        <w:t>prefijos</w:t>
      </w:r>
      <w:r>
        <w:t xml:space="preserve"> para los mismos.</w:t>
      </w:r>
    </w:p>
    <w:p w14:paraId="7E0B6983" w14:textId="11D3BABE" w:rsidR="00AF6839" w:rsidRDefault="00AF6839" w:rsidP="003C7E22"/>
    <w:p w14:paraId="74B7BAC1" w14:textId="42C7F3D2" w:rsidR="0052600D" w:rsidRDefault="0052600D" w:rsidP="003C7E22">
      <w:r>
        <w:rPr>
          <w:noProof/>
          <w:lang w:eastAsia="es-AR"/>
        </w:rPr>
        <w:drawing>
          <wp:inline distT="0" distB="0" distL="0" distR="0" wp14:anchorId="0BE18F3E" wp14:editId="5C641D92">
            <wp:extent cx="6132465" cy="2465350"/>
            <wp:effectExtent l="0" t="0" r="190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46434" cy="2470966"/>
                    </a:xfrm>
                    <a:prstGeom prst="rect">
                      <a:avLst/>
                    </a:prstGeom>
                  </pic:spPr>
                </pic:pic>
              </a:graphicData>
            </a:graphic>
          </wp:inline>
        </w:drawing>
      </w:r>
    </w:p>
    <w:p w14:paraId="07CF58B6" w14:textId="77777777" w:rsidR="0052600D" w:rsidRDefault="0052600D" w:rsidP="003C7E22">
      <w:pPr>
        <w:rPr>
          <w:i/>
        </w:rPr>
      </w:pPr>
    </w:p>
    <w:p w14:paraId="03BC0653" w14:textId="29A62920" w:rsidR="00AF6839" w:rsidRDefault="00AF6839" w:rsidP="003C7E22">
      <w:r>
        <w:t>En las secciones sigu</w:t>
      </w:r>
      <w:r w:rsidR="00043B0E">
        <w:t>ientes se detallan los prefijos</w:t>
      </w:r>
      <w:r>
        <w:t xml:space="preserve"> y los parámetros especificados para cada una de las entidades</w:t>
      </w:r>
    </w:p>
    <w:p w14:paraId="07AD6B4F" w14:textId="4283B50E" w:rsidR="0088608E" w:rsidRDefault="0088608E" w:rsidP="003C7E22"/>
    <w:p w14:paraId="5D590117" w14:textId="3321312F" w:rsidR="00F40949" w:rsidRDefault="00711FF4" w:rsidP="00F40949">
      <w:r>
        <w:rPr>
          <w:i/>
        </w:rPr>
        <w:t>Nota</w:t>
      </w:r>
      <w:r w:rsidR="00F40949" w:rsidRPr="00355BCD">
        <w:t>: Los valores de los parámet</w:t>
      </w:r>
      <w:r w:rsidR="00F40949">
        <w:t>ros son provistos por Finnegans por proyecto.</w:t>
      </w:r>
    </w:p>
    <w:p w14:paraId="03729208" w14:textId="77777777" w:rsidR="00F40949" w:rsidRDefault="00F40949" w:rsidP="003C7E22"/>
    <w:p w14:paraId="0AB93341" w14:textId="6BC441A3" w:rsidR="00F16E72" w:rsidRDefault="00F16E72" w:rsidP="003C7E22">
      <w:pPr>
        <w:pStyle w:val="Ttulo2"/>
      </w:pPr>
      <w:bookmarkStart w:id="8" w:name="_Toc50459885"/>
      <w:r>
        <w:t>Parámetros globales</w:t>
      </w:r>
      <w:bookmarkEnd w:id="8"/>
    </w:p>
    <w:p w14:paraId="2465A1BD" w14:textId="114B6D3D" w:rsidR="00F16E72" w:rsidRDefault="00CC6E38" w:rsidP="00F16E72">
      <w:r>
        <w:t xml:space="preserve">Especificación funcional: </w:t>
      </w:r>
      <w:hyperlink r:id="rId49" w:history="1">
        <w:r w:rsidRPr="007E12E1">
          <w:rPr>
            <w:rStyle w:val="Hipervnculo"/>
            <w:rFonts w:ascii="Neo Sans Pro" w:hAnsi="Neo Sans Pro"/>
          </w:rPr>
          <w:t>https://share.linx.com.br/x/vwDyCQ</w:t>
        </w:r>
      </w:hyperlink>
      <w:r>
        <w:t xml:space="preserve"> </w:t>
      </w:r>
    </w:p>
    <w:p w14:paraId="15AA70F0" w14:textId="77777777" w:rsidR="00CC6E38" w:rsidRDefault="00CC6E38" w:rsidP="00F16E72"/>
    <w:p w14:paraId="69FA9CE9" w14:textId="3311A4BE" w:rsidR="00F16E72" w:rsidRPr="006773E5" w:rsidRDefault="00F16E72" w:rsidP="00F16E72">
      <w:pPr>
        <w:pStyle w:val="Ttulo3"/>
      </w:pPr>
      <w:bookmarkStart w:id="9" w:name="_Toc50459886"/>
      <w:r w:rsidRPr="006773E5">
        <w:t>Token</w:t>
      </w:r>
      <w:bookmarkEnd w:id="9"/>
    </w:p>
    <w:p w14:paraId="0D876CEA" w14:textId="3A5DD43A" w:rsidR="00F16E72" w:rsidRDefault="00F16E72" w:rsidP="00F16E72">
      <w:r>
        <w:t xml:space="preserve">Los siguientes parámetros son comunes para todos los </w:t>
      </w:r>
      <w:r w:rsidR="006773E5">
        <w:t>servicios</w:t>
      </w:r>
      <w:r>
        <w:t xml:space="preserve"> y se utilizan para realizar el acceso y la autent</w:t>
      </w:r>
      <w:r w:rsidR="008A4703">
        <w:t xml:space="preserve">icación a cada servicio del ERP, luego de obtenido este token se utiliza el mismo en cada llamado. Si el token expirara, API debería solicitar uno nuevo. </w:t>
      </w:r>
    </w:p>
    <w:p w14:paraId="42F18C14" w14:textId="77777777" w:rsidR="00F16E72" w:rsidRDefault="00F16E72" w:rsidP="00F16E72"/>
    <w:p w14:paraId="2393E3DD" w14:textId="77777777" w:rsidR="003760DF" w:rsidRDefault="003760DF" w:rsidP="00F16E72"/>
    <w:p w14:paraId="4797AFB6" w14:textId="77777777" w:rsidR="00F16E72" w:rsidRDefault="00F16E72" w:rsidP="00F16E72">
      <w:r>
        <w:lastRenderedPageBreak/>
        <w:t>Client ID: 834c10ffc4568026c1ff6d6d09f79937</w:t>
      </w:r>
    </w:p>
    <w:p w14:paraId="213CA7CB" w14:textId="77777777" w:rsidR="00F16E72" w:rsidRDefault="00F16E72" w:rsidP="00F16E72">
      <w:r>
        <w:t>Secret Key: ca66889088156ee98f8fd077746f4489</w:t>
      </w:r>
    </w:p>
    <w:p w14:paraId="2EFDE5F2" w14:textId="77777777" w:rsidR="00F16E72" w:rsidRDefault="00F16E72" w:rsidP="00F16E72"/>
    <w:p w14:paraId="5D6B4E87" w14:textId="77777777" w:rsidR="00F16E72" w:rsidRPr="00043B0E" w:rsidRDefault="00F16E72" w:rsidP="00F16E72">
      <w:r w:rsidRPr="00043B0E">
        <w:t>Ejemplo para la solicitud del token</w:t>
      </w:r>
    </w:p>
    <w:p w14:paraId="78B0742C" w14:textId="77777777" w:rsidR="00F16E72" w:rsidRDefault="007D0D1F" w:rsidP="00F16E72">
      <w:pPr>
        <w:rPr>
          <w:rStyle w:val="Hipervnculo"/>
          <w:rFonts w:ascii="Calibri" w:hAnsi="Calibri" w:cs="Calibri"/>
        </w:rPr>
      </w:pPr>
      <w:hyperlink r:id="rId50" w:history="1">
        <w:r w:rsidR="00F16E72" w:rsidRPr="00F16E72">
          <w:rPr>
            <w:rStyle w:val="Hipervnculo"/>
            <w:rFonts w:ascii="Calibri" w:hAnsi="Calibri" w:cs="Calibri"/>
          </w:rPr>
          <w:t>https://8.teamplace.finneg.com/BSA/api/oauth/token?grant_type=client_credentials&amp;client_id=e99acd8736d02f29ce41dfe9600e1351&amp;client_secret=bb09e6d751ac509a78688e54a11e97cb</w:t>
        </w:r>
      </w:hyperlink>
    </w:p>
    <w:p w14:paraId="3229E32A" w14:textId="77777777" w:rsidR="004916B7" w:rsidRDefault="004916B7" w:rsidP="00F16E72">
      <w:pPr>
        <w:rPr>
          <w:rStyle w:val="Hipervnculo"/>
          <w:rFonts w:ascii="Calibri" w:hAnsi="Calibri" w:cs="Calibri"/>
        </w:rPr>
      </w:pPr>
    </w:p>
    <w:p w14:paraId="58EF34AA" w14:textId="23C33F84" w:rsidR="00F16E72" w:rsidRDefault="000900C3" w:rsidP="00F16E72">
      <w:r>
        <w:rPr>
          <w:noProof/>
          <w:lang w:eastAsia="es-AR"/>
        </w:rPr>
        <w:drawing>
          <wp:inline distT="0" distB="0" distL="0" distR="0" wp14:anchorId="1468670C" wp14:editId="0609A531">
            <wp:extent cx="6168995" cy="2077517"/>
            <wp:effectExtent l="0" t="0" r="381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91437" cy="2085075"/>
                    </a:xfrm>
                    <a:prstGeom prst="rect">
                      <a:avLst/>
                    </a:prstGeom>
                  </pic:spPr>
                </pic:pic>
              </a:graphicData>
            </a:graphic>
          </wp:inline>
        </w:drawing>
      </w:r>
    </w:p>
    <w:p w14:paraId="717641D8" w14:textId="77777777" w:rsidR="00D4333A" w:rsidRDefault="00D4333A" w:rsidP="007D2A8E">
      <w:pPr>
        <w:rPr>
          <w:i/>
        </w:rPr>
      </w:pPr>
    </w:p>
    <w:p w14:paraId="73E01C18" w14:textId="77777777" w:rsidR="00737208" w:rsidRDefault="00737208" w:rsidP="007D2A8E"/>
    <w:tbl>
      <w:tblPr>
        <w:tblW w:w="5578" w:type="pct"/>
        <w:tblCellMar>
          <w:left w:w="70" w:type="dxa"/>
          <w:right w:w="70" w:type="dxa"/>
        </w:tblCellMar>
        <w:tblLook w:val="04A0" w:firstRow="1" w:lastRow="0" w:firstColumn="1" w:lastColumn="0" w:noHBand="0" w:noVBand="1"/>
      </w:tblPr>
      <w:tblGrid>
        <w:gridCol w:w="3376"/>
        <w:gridCol w:w="1290"/>
        <w:gridCol w:w="2295"/>
        <w:gridCol w:w="3098"/>
      </w:tblGrid>
      <w:tr w:rsidR="00714000" w:rsidRPr="00714000" w14:paraId="7F1DD83D" w14:textId="77777777" w:rsidTr="00714000">
        <w:trPr>
          <w:trHeight w:val="300"/>
        </w:trPr>
        <w:tc>
          <w:tcPr>
            <w:tcW w:w="1678"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113AF734"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14000">
              <w:rPr>
                <w:rFonts w:ascii="Calibri" w:hAnsi="Calibri" w:cs="Calibri"/>
                <w:b/>
                <w:bCs/>
                <w:color w:val="000000"/>
                <w:sz w:val="20"/>
                <w:szCs w:val="20"/>
                <w:lang w:eastAsia="es-AR"/>
              </w:rPr>
              <w:t>Nombre del parámetro</w:t>
            </w:r>
          </w:p>
        </w:tc>
        <w:tc>
          <w:tcPr>
            <w:tcW w:w="641" w:type="pct"/>
            <w:tcBorders>
              <w:top w:val="single" w:sz="4" w:space="0" w:color="auto"/>
              <w:left w:val="nil"/>
              <w:bottom w:val="single" w:sz="4" w:space="0" w:color="auto"/>
              <w:right w:val="single" w:sz="4" w:space="0" w:color="auto"/>
            </w:tcBorders>
            <w:shd w:val="clear" w:color="000000" w:fill="E2EFDA"/>
            <w:noWrap/>
            <w:vAlign w:val="bottom"/>
            <w:hideMark/>
          </w:tcPr>
          <w:p w14:paraId="1E2A4462"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14000">
              <w:rPr>
                <w:rFonts w:ascii="Calibri" w:hAnsi="Calibri" w:cs="Calibri"/>
                <w:b/>
                <w:bCs/>
                <w:color w:val="000000"/>
                <w:sz w:val="20"/>
                <w:szCs w:val="20"/>
                <w:lang w:eastAsia="es-AR"/>
              </w:rPr>
              <w:t>Tipo de dato</w:t>
            </w:r>
          </w:p>
        </w:tc>
        <w:tc>
          <w:tcPr>
            <w:tcW w:w="1141" w:type="pct"/>
            <w:tcBorders>
              <w:top w:val="single" w:sz="4" w:space="0" w:color="auto"/>
              <w:left w:val="nil"/>
              <w:bottom w:val="single" w:sz="4" w:space="0" w:color="auto"/>
              <w:right w:val="single" w:sz="4" w:space="0" w:color="auto"/>
            </w:tcBorders>
            <w:shd w:val="clear" w:color="000000" w:fill="E2EFDA"/>
            <w:noWrap/>
            <w:vAlign w:val="bottom"/>
            <w:hideMark/>
          </w:tcPr>
          <w:p w14:paraId="568E29CF"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14000">
              <w:rPr>
                <w:rFonts w:ascii="Calibri" w:hAnsi="Calibri" w:cs="Calibri"/>
                <w:b/>
                <w:bCs/>
                <w:color w:val="000000"/>
                <w:sz w:val="20"/>
                <w:szCs w:val="20"/>
                <w:lang w:eastAsia="es-AR"/>
              </w:rPr>
              <w:t>Descripción</w:t>
            </w:r>
          </w:p>
        </w:tc>
        <w:tc>
          <w:tcPr>
            <w:tcW w:w="1540" w:type="pct"/>
            <w:tcBorders>
              <w:top w:val="single" w:sz="4" w:space="0" w:color="auto"/>
              <w:left w:val="nil"/>
              <w:bottom w:val="single" w:sz="4" w:space="0" w:color="auto"/>
              <w:right w:val="single" w:sz="4" w:space="0" w:color="auto"/>
            </w:tcBorders>
            <w:shd w:val="clear" w:color="000000" w:fill="E2EFDA"/>
            <w:noWrap/>
            <w:vAlign w:val="bottom"/>
            <w:hideMark/>
          </w:tcPr>
          <w:p w14:paraId="26E6CB9C"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14000">
              <w:rPr>
                <w:rFonts w:ascii="Calibri" w:hAnsi="Calibri" w:cs="Calibri"/>
                <w:b/>
                <w:bCs/>
                <w:color w:val="000000"/>
                <w:sz w:val="20"/>
                <w:szCs w:val="20"/>
                <w:lang w:eastAsia="es-AR"/>
              </w:rPr>
              <w:t>Valor por defecto</w:t>
            </w:r>
          </w:p>
        </w:tc>
      </w:tr>
      <w:tr w:rsidR="00714000" w:rsidRPr="00714000" w14:paraId="5E9EBD3A" w14:textId="77777777" w:rsidTr="00714000">
        <w:trPr>
          <w:trHeight w:val="900"/>
        </w:trPr>
        <w:tc>
          <w:tcPr>
            <w:tcW w:w="1678" w:type="pct"/>
            <w:tcBorders>
              <w:top w:val="nil"/>
              <w:left w:val="single" w:sz="4" w:space="0" w:color="auto"/>
              <w:bottom w:val="single" w:sz="4" w:space="0" w:color="auto"/>
              <w:right w:val="single" w:sz="4" w:space="0" w:color="auto"/>
            </w:tcBorders>
            <w:shd w:val="clear" w:color="000000" w:fill="FFFFFF"/>
            <w:hideMark/>
          </w:tcPr>
          <w:p w14:paraId="36FDA1AF"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14000">
              <w:rPr>
                <w:rFonts w:ascii="Calibri" w:hAnsi="Calibri" w:cs="Calibri"/>
                <w:b/>
                <w:bCs/>
                <w:color w:val="172B4D"/>
                <w:sz w:val="20"/>
                <w:szCs w:val="20"/>
                <w:lang w:eastAsia="es-AR"/>
              </w:rPr>
              <w:t>teamplace.globalAPI.tokenTimeout</w:t>
            </w:r>
          </w:p>
        </w:tc>
        <w:tc>
          <w:tcPr>
            <w:tcW w:w="641" w:type="pct"/>
            <w:tcBorders>
              <w:top w:val="nil"/>
              <w:left w:val="nil"/>
              <w:bottom w:val="single" w:sz="4" w:space="0" w:color="auto"/>
              <w:right w:val="single" w:sz="4" w:space="0" w:color="auto"/>
            </w:tcBorders>
            <w:shd w:val="clear" w:color="000000" w:fill="FFFFFF"/>
            <w:hideMark/>
          </w:tcPr>
          <w:p w14:paraId="3B30846D"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integer</w:t>
            </w:r>
          </w:p>
        </w:tc>
        <w:tc>
          <w:tcPr>
            <w:tcW w:w="1141" w:type="pct"/>
            <w:tcBorders>
              <w:top w:val="nil"/>
              <w:left w:val="nil"/>
              <w:bottom w:val="single" w:sz="4" w:space="0" w:color="auto"/>
              <w:right w:val="single" w:sz="4" w:space="0" w:color="auto"/>
            </w:tcBorders>
            <w:shd w:val="clear" w:color="000000" w:fill="FFFFFF"/>
            <w:hideMark/>
          </w:tcPr>
          <w:p w14:paraId="4F5518DF"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Tiempo expresado en milisegundos para validar si se expiró el token</w:t>
            </w:r>
          </w:p>
        </w:tc>
        <w:tc>
          <w:tcPr>
            <w:tcW w:w="1540" w:type="pct"/>
            <w:tcBorders>
              <w:top w:val="nil"/>
              <w:left w:val="nil"/>
              <w:bottom w:val="single" w:sz="4" w:space="0" w:color="auto"/>
              <w:right w:val="single" w:sz="4" w:space="0" w:color="auto"/>
            </w:tcBorders>
            <w:shd w:val="clear" w:color="000000" w:fill="FFFFFF"/>
            <w:hideMark/>
          </w:tcPr>
          <w:p w14:paraId="0EA80399"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5000</w:t>
            </w:r>
          </w:p>
        </w:tc>
      </w:tr>
      <w:tr w:rsidR="00714000" w:rsidRPr="00714000" w14:paraId="7239676F" w14:textId="77777777" w:rsidTr="00714000">
        <w:trPr>
          <w:trHeight w:val="660"/>
        </w:trPr>
        <w:tc>
          <w:tcPr>
            <w:tcW w:w="1678" w:type="pct"/>
            <w:tcBorders>
              <w:top w:val="nil"/>
              <w:left w:val="single" w:sz="4" w:space="0" w:color="auto"/>
              <w:bottom w:val="single" w:sz="4" w:space="0" w:color="auto"/>
              <w:right w:val="single" w:sz="4" w:space="0" w:color="auto"/>
            </w:tcBorders>
            <w:shd w:val="clear" w:color="000000" w:fill="FFFFFF"/>
            <w:hideMark/>
          </w:tcPr>
          <w:p w14:paraId="0ACE4033"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14000">
              <w:rPr>
                <w:rFonts w:ascii="Calibri" w:hAnsi="Calibri" w:cs="Calibri"/>
                <w:b/>
                <w:bCs/>
                <w:color w:val="172B4D"/>
                <w:sz w:val="20"/>
                <w:szCs w:val="20"/>
                <w:lang w:eastAsia="es-AR"/>
              </w:rPr>
              <w:t>teamplace.globalAPI.URL</w:t>
            </w:r>
          </w:p>
        </w:tc>
        <w:tc>
          <w:tcPr>
            <w:tcW w:w="641" w:type="pct"/>
            <w:tcBorders>
              <w:top w:val="nil"/>
              <w:left w:val="nil"/>
              <w:bottom w:val="single" w:sz="4" w:space="0" w:color="auto"/>
              <w:right w:val="single" w:sz="4" w:space="0" w:color="auto"/>
            </w:tcBorders>
            <w:shd w:val="clear" w:color="000000" w:fill="FFFFFF"/>
            <w:hideMark/>
          </w:tcPr>
          <w:p w14:paraId="2581AE1C"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string</w:t>
            </w:r>
          </w:p>
        </w:tc>
        <w:tc>
          <w:tcPr>
            <w:tcW w:w="1141" w:type="pct"/>
            <w:tcBorders>
              <w:top w:val="nil"/>
              <w:left w:val="nil"/>
              <w:bottom w:val="single" w:sz="4" w:space="0" w:color="auto"/>
              <w:right w:val="single" w:sz="4" w:space="0" w:color="auto"/>
            </w:tcBorders>
            <w:shd w:val="clear" w:color="000000" w:fill="FFFFFF"/>
            <w:hideMark/>
          </w:tcPr>
          <w:p w14:paraId="7B0129E1"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URL Finneg API oauth</w:t>
            </w:r>
          </w:p>
        </w:tc>
        <w:tc>
          <w:tcPr>
            <w:tcW w:w="1540" w:type="pct"/>
            <w:tcBorders>
              <w:top w:val="nil"/>
              <w:left w:val="nil"/>
              <w:bottom w:val="single" w:sz="4" w:space="0" w:color="auto"/>
              <w:right w:val="single" w:sz="4" w:space="0" w:color="auto"/>
            </w:tcBorders>
            <w:shd w:val="clear" w:color="000000" w:fill="FFFFFF"/>
            <w:hideMark/>
          </w:tcPr>
          <w:p w14:paraId="76B0A867" w14:textId="707170E8" w:rsidR="00714000" w:rsidRPr="00714000" w:rsidRDefault="000D2087"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Pedir configuración a Finnegans (por proyecto)</w:t>
            </w:r>
          </w:p>
        </w:tc>
      </w:tr>
      <w:tr w:rsidR="00714000" w:rsidRPr="00714000" w14:paraId="711F2AFB" w14:textId="77777777" w:rsidTr="00714000">
        <w:trPr>
          <w:trHeight w:val="660"/>
        </w:trPr>
        <w:tc>
          <w:tcPr>
            <w:tcW w:w="1678" w:type="pct"/>
            <w:vMerge w:val="restart"/>
            <w:tcBorders>
              <w:top w:val="nil"/>
              <w:left w:val="single" w:sz="4" w:space="0" w:color="auto"/>
              <w:bottom w:val="single" w:sz="4" w:space="0" w:color="auto"/>
              <w:right w:val="single" w:sz="4" w:space="0" w:color="auto"/>
            </w:tcBorders>
            <w:shd w:val="clear" w:color="000000" w:fill="FFFFFF"/>
            <w:hideMark/>
          </w:tcPr>
          <w:p w14:paraId="1F41FC72"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14000">
              <w:rPr>
                <w:rFonts w:ascii="Calibri" w:hAnsi="Calibri" w:cs="Calibri"/>
                <w:b/>
                <w:bCs/>
                <w:color w:val="172B4D"/>
                <w:sz w:val="20"/>
                <w:szCs w:val="20"/>
                <w:lang w:eastAsia="es-AR"/>
              </w:rPr>
              <w:t>teamplace.globalAPI.grant_type</w:t>
            </w:r>
          </w:p>
        </w:tc>
        <w:tc>
          <w:tcPr>
            <w:tcW w:w="641" w:type="pct"/>
            <w:vMerge w:val="restart"/>
            <w:tcBorders>
              <w:top w:val="nil"/>
              <w:left w:val="single" w:sz="4" w:space="0" w:color="auto"/>
              <w:bottom w:val="single" w:sz="4" w:space="0" w:color="auto"/>
              <w:right w:val="single" w:sz="4" w:space="0" w:color="auto"/>
            </w:tcBorders>
            <w:shd w:val="clear" w:color="000000" w:fill="FFFFFF"/>
            <w:hideMark/>
          </w:tcPr>
          <w:p w14:paraId="417E6347"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string</w:t>
            </w:r>
          </w:p>
        </w:tc>
        <w:tc>
          <w:tcPr>
            <w:tcW w:w="1141" w:type="pct"/>
            <w:vMerge w:val="restart"/>
            <w:tcBorders>
              <w:top w:val="nil"/>
              <w:left w:val="single" w:sz="4" w:space="0" w:color="auto"/>
              <w:bottom w:val="single" w:sz="4" w:space="0" w:color="auto"/>
              <w:right w:val="single" w:sz="4" w:space="0" w:color="auto"/>
            </w:tcBorders>
            <w:shd w:val="clear" w:color="000000" w:fill="FFFFFF"/>
            <w:hideMark/>
          </w:tcPr>
          <w:p w14:paraId="28B367AC"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Tipo de autenticación para obtener el token</w:t>
            </w:r>
          </w:p>
        </w:tc>
        <w:tc>
          <w:tcPr>
            <w:tcW w:w="1540" w:type="pct"/>
            <w:vMerge w:val="restart"/>
            <w:tcBorders>
              <w:top w:val="nil"/>
              <w:left w:val="single" w:sz="4" w:space="0" w:color="auto"/>
              <w:bottom w:val="single" w:sz="4" w:space="0" w:color="auto"/>
              <w:right w:val="single" w:sz="4" w:space="0" w:color="auto"/>
            </w:tcBorders>
            <w:shd w:val="clear" w:color="000000" w:fill="FFFFFF"/>
            <w:hideMark/>
          </w:tcPr>
          <w:p w14:paraId="059CF2E7"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default: client_credentials</w:t>
            </w:r>
          </w:p>
        </w:tc>
      </w:tr>
      <w:tr w:rsidR="00714000" w:rsidRPr="00714000" w14:paraId="1E5B3134" w14:textId="77777777" w:rsidTr="00714000">
        <w:trPr>
          <w:trHeight w:val="300"/>
        </w:trPr>
        <w:tc>
          <w:tcPr>
            <w:tcW w:w="1678" w:type="pct"/>
            <w:vMerge/>
            <w:tcBorders>
              <w:top w:val="nil"/>
              <w:left w:val="single" w:sz="4" w:space="0" w:color="auto"/>
              <w:bottom w:val="single" w:sz="4" w:space="0" w:color="auto"/>
              <w:right w:val="single" w:sz="4" w:space="0" w:color="auto"/>
            </w:tcBorders>
            <w:vAlign w:val="center"/>
            <w:hideMark/>
          </w:tcPr>
          <w:p w14:paraId="53C0DFAF"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p>
        </w:tc>
        <w:tc>
          <w:tcPr>
            <w:tcW w:w="641" w:type="pct"/>
            <w:vMerge/>
            <w:tcBorders>
              <w:top w:val="nil"/>
              <w:left w:val="single" w:sz="4" w:space="0" w:color="auto"/>
              <w:bottom w:val="single" w:sz="4" w:space="0" w:color="auto"/>
              <w:right w:val="single" w:sz="4" w:space="0" w:color="auto"/>
            </w:tcBorders>
            <w:vAlign w:val="center"/>
            <w:hideMark/>
          </w:tcPr>
          <w:p w14:paraId="29522A32"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p>
        </w:tc>
        <w:tc>
          <w:tcPr>
            <w:tcW w:w="1141" w:type="pct"/>
            <w:vMerge/>
            <w:tcBorders>
              <w:top w:val="nil"/>
              <w:left w:val="single" w:sz="4" w:space="0" w:color="auto"/>
              <w:bottom w:val="single" w:sz="4" w:space="0" w:color="auto"/>
              <w:right w:val="single" w:sz="4" w:space="0" w:color="auto"/>
            </w:tcBorders>
            <w:vAlign w:val="center"/>
            <w:hideMark/>
          </w:tcPr>
          <w:p w14:paraId="50299009"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p>
        </w:tc>
        <w:tc>
          <w:tcPr>
            <w:tcW w:w="1540" w:type="pct"/>
            <w:vMerge/>
            <w:tcBorders>
              <w:top w:val="nil"/>
              <w:left w:val="single" w:sz="4" w:space="0" w:color="auto"/>
              <w:bottom w:val="single" w:sz="4" w:space="0" w:color="auto"/>
              <w:right w:val="single" w:sz="4" w:space="0" w:color="auto"/>
            </w:tcBorders>
            <w:vAlign w:val="center"/>
            <w:hideMark/>
          </w:tcPr>
          <w:p w14:paraId="65879B3C"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p>
        </w:tc>
      </w:tr>
      <w:tr w:rsidR="00714000" w:rsidRPr="00714000" w14:paraId="6E3B47B6" w14:textId="77777777" w:rsidTr="00714000">
        <w:trPr>
          <w:trHeight w:val="600"/>
        </w:trPr>
        <w:tc>
          <w:tcPr>
            <w:tcW w:w="1678" w:type="pct"/>
            <w:tcBorders>
              <w:top w:val="nil"/>
              <w:left w:val="single" w:sz="4" w:space="0" w:color="auto"/>
              <w:bottom w:val="single" w:sz="4" w:space="0" w:color="auto"/>
              <w:right w:val="single" w:sz="4" w:space="0" w:color="auto"/>
            </w:tcBorders>
            <w:shd w:val="clear" w:color="000000" w:fill="FFFFFF"/>
            <w:hideMark/>
          </w:tcPr>
          <w:p w14:paraId="2B7B5AA7"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14000">
              <w:rPr>
                <w:rFonts w:ascii="Calibri" w:hAnsi="Calibri" w:cs="Calibri"/>
                <w:b/>
                <w:bCs/>
                <w:color w:val="172B4D"/>
                <w:sz w:val="20"/>
                <w:szCs w:val="20"/>
                <w:lang w:eastAsia="es-AR"/>
              </w:rPr>
              <w:t>teamplace.globalAPI.client_id</w:t>
            </w:r>
          </w:p>
        </w:tc>
        <w:tc>
          <w:tcPr>
            <w:tcW w:w="641" w:type="pct"/>
            <w:tcBorders>
              <w:top w:val="nil"/>
              <w:left w:val="nil"/>
              <w:bottom w:val="single" w:sz="4" w:space="0" w:color="auto"/>
              <w:right w:val="single" w:sz="4" w:space="0" w:color="auto"/>
            </w:tcBorders>
            <w:shd w:val="clear" w:color="000000" w:fill="FFFFFF"/>
            <w:hideMark/>
          </w:tcPr>
          <w:p w14:paraId="36518C70"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string</w:t>
            </w:r>
          </w:p>
        </w:tc>
        <w:tc>
          <w:tcPr>
            <w:tcW w:w="1141" w:type="pct"/>
            <w:tcBorders>
              <w:top w:val="nil"/>
              <w:left w:val="nil"/>
              <w:bottom w:val="single" w:sz="4" w:space="0" w:color="auto"/>
              <w:right w:val="single" w:sz="4" w:space="0" w:color="auto"/>
            </w:tcBorders>
            <w:shd w:val="clear" w:color="000000" w:fill="FFFFFF"/>
            <w:hideMark/>
          </w:tcPr>
          <w:p w14:paraId="7185815F"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ID cliente para obtener el token</w:t>
            </w:r>
          </w:p>
        </w:tc>
        <w:tc>
          <w:tcPr>
            <w:tcW w:w="1540" w:type="pct"/>
            <w:tcBorders>
              <w:top w:val="nil"/>
              <w:left w:val="nil"/>
              <w:bottom w:val="single" w:sz="4" w:space="0" w:color="auto"/>
              <w:right w:val="single" w:sz="4" w:space="0" w:color="auto"/>
            </w:tcBorders>
            <w:shd w:val="clear" w:color="000000" w:fill="FFFFFF"/>
            <w:hideMark/>
          </w:tcPr>
          <w:p w14:paraId="29C10DCD" w14:textId="52AFB19D" w:rsidR="00714000" w:rsidRPr="00714000" w:rsidRDefault="000D2087"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Pedir configuración a Finnegans (por proyecto)</w:t>
            </w:r>
          </w:p>
        </w:tc>
      </w:tr>
      <w:tr w:rsidR="00714000" w:rsidRPr="00714000" w14:paraId="57A1ECDA" w14:textId="77777777" w:rsidTr="00714000">
        <w:trPr>
          <w:trHeight w:val="600"/>
        </w:trPr>
        <w:tc>
          <w:tcPr>
            <w:tcW w:w="1678" w:type="pct"/>
            <w:tcBorders>
              <w:top w:val="nil"/>
              <w:left w:val="single" w:sz="4" w:space="0" w:color="auto"/>
              <w:bottom w:val="single" w:sz="4" w:space="0" w:color="auto"/>
              <w:right w:val="single" w:sz="4" w:space="0" w:color="auto"/>
            </w:tcBorders>
            <w:shd w:val="clear" w:color="000000" w:fill="FFFFFF"/>
            <w:hideMark/>
          </w:tcPr>
          <w:p w14:paraId="733B13F0"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14000">
              <w:rPr>
                <w:rFonts w:ascii="Calibri" w:hAnsi="Calibri" w:cs="Calibri"/>
                <w:b/>
                <w:bCs/>
                <w:color w:val="172B4D"/>
                <w:sz w:val="20"/>
                <w:szCs w:val="20"/>
                <w:lang w:eastAsia="es-AR"/>
              </w:rPr>
              <w:t>teamplace.globalAPI.client_secret</w:t>
            </w:r>
          </w:p>
        </w:tc>
        <w:tc>
          <w:tcPr>
            <w:tcW w:w="641" w:type="pct"/>
            <w:tcBorders>
              <w:top w:val="nil"/>
              <w:left w:val="nil"/>
              <w:bottom w:val="single" w:sz="4" w:space="0" w:color="auto"/>
              <w:right w:val="single" w:sz="4" w:space="0" w:color="auto"/>
            </w:tcBorders>
            <w:shd w:val="clear" w:color="000000" w:fill="FFFFFF"/>
            <w:hideMark/>
          </w:tcPr>
          <w:p w14:paraId="3C78E416"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string</w:t>
            </w:r>
          </w:p>
        </w:tc>
        <w:tc>
          <w:tcPr>
            <w:tcW w:w="1141" w:type="pct"/>
            <w:tcBorders>
              <w:top w:val="nil"/>
              <w:left w:val="nil"/>
              <w:bottom w:val="single" w:sz="4" w:space="0" w:color="auto"/>
              <w:right w:val="single" w:sz="4" w:space="0" w:color="auto"/>
            </w:tcBorders>
            <w:shd w:val="clear" w:color="000000" w:fill="FFFFFF"/>
            <w:hideMark/>
          </w:tcPr>
          <w:p w14:paraId="04D2EA40" w14:textId="77777777" w:rsidR="00714000" w:rsidRPr="00714000" w:rsidRDefault="00714000" w:rsidP="00714000">
            <w:pPr>
              <w:tabs>
                <w:tab w:val="clear" w:pos="709"/>
                <w:tab w:val="clear" w:pos="851"/>
                <w:tab w:val="clear" w:pos="1728"/>
                <w:tab w:val="clear" w:pos="1872"/>
                <w:tab w:val="clear" w:pos="2304"/>
                <w:tab w:val="clear" w:pos="2880"/>
                <w:tab w:val="clear" w:pos="3168"/>
                <w:tab w:val="clear" w:pos="3456"/>
              </w:tabs>
              <w:ind w:left="0" w:right="0" w:firstLineChars="100" w:firstLine="20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Key secreta para el ID cliente para obtener el token</w:t>
            </w:r>
          </w:p>
        </w:tc>
        <w:tc>
          <w:tcPr>
            <w:tcW w:w="1540" w:type="pct"/>
            <w:tcBorders>
              <w:top w:val="nil"/>
              <w:left w:val="nil"/>
              <w:bottom w:val="single" w:sz="4" w:space="0" w:color="auto"/>
              <w:right w:val="single" w:sz="4" w:space="0" w:color="auto"/>
            </w:tcBorders>
            <w:shd w:val="clear" w:color="000000" w:fill="FFFFFF"/>
            <w:hideMark/>
          </w:tcPr>
          <w:p w14:paraId="2A714CF4" w14:textId="0288CE55" w:rsidR="00714000" w:rsidRPr="00714000" w:rsidRDefault="000D2087" w:rsidP="0071400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14000">
              <w:rPr>
                <w:rFonts w:ascii="Calibri" w:hAnsi="Calibri" w:cs="Calibri"/>
                <w:color w:val="172B4D"/>
                <w:sz w:val="20"/>
                <w:szCs w:val="20"/>
                <w:lang w:eastAsia="es-AR"/>
              </w:rPr>
              <w:t>Pedir configuración a Finnegans (</w:t>
            </w:r>
            <w:r w:rsidR="00714000" w:rsidRPr="00714000">
              <w:rPr>
                <w:rFonts w:ascii="Calibri" w:hAnsi="Calibri" w:cs="Calibri"/>
                <w:color w:val="172B4D"/>
                <w:sz w:val="20"/>
                <w:szCs w:val="20"/>
                <w:lang w:eastAsia="es-AR"/>
              </w:rPr>
              <w:t>por proyecto)</w:t>
            </w:r>
          </w:p>
        </w:tc>
      </w:tr>
    </w:tbl>
    <w:p w14:paraId="3644E3E6" w14:textId="77777777" w:rsidR="00263505" w:rsidRPr="00737208" w:rsidRDefault="00263505" w:rsidP="007D2A8E"/>
    <w:p w14:paraId="0B297A39" w14:textId="6EEABFDD" w:rsidR="008A4703" w:rsidRDefault="00F40949" w:rsidP="00F40949">
      <w:pPr>
        <w:pStyle w:val="Ttulo3"/>
      </w:pPr>
      <w:bookmarkStart w:id="10" w:name="_Toc50459887"/>
      <w:r>
        <w:t>Configuraciones generales</w:t>
      </w:r>
      <w:bookmarkEnd w:id="10"/>
      <w:r>
        <w:t xml:space="preserve"> </w:t>
      </w:r>
    </w:p>
    <w:p w14:paraId="520397FE" w14:textId="74216E03" w:rsidR="00F40949" w:rsidRDefault="00F40949" w:rsidP="00F16E72">
      <w:r>
        <w:t>Existen parámetros utilizados por varios servicios de la API, con lo cual los mismos se encuentran definidos en la categoría “Teamplace Configuración global”</w:t>
      </w:r>
    </w:p>
    <w:p w14:paraId="78891243" w14:textId="77777777" w:rsidR="00F40949" w:rsidRDefault="00F40949" w:rsidP="00F16E72"/>
    <w:p w14:paraId="453D37DF" w14:textId="78243797" w:rsidR="006D7AF1" w:rsidRDefault="006D7AF1" w:rsidP="006D7AF1">
      <w:pPr>
        <w:pStyle w:val="Ttulo4"/>
      </w:pPr>
      <w:r>
        <w:t>Códigos de tienda y depósitos de transito</w:t>
      </w:r>
    </w:p>
    <w:p w14:paraId="4053327C" w14:textId="539CAA90" w:rsidR="004256FF" w:rsidRPr="004256FF" w:rsidRDefault="004256FF" w:rsidP="004256FF">
      <w:r>
        <w:t>Estos registros se generan en la instalación del servidor de tienda.</w:t>
      </w:r>
    </w:p>
    <w:p w14:paraId="725D4D3E" w14:textId="4A97F4AC" w:rsidR="006D7AF1" w:rsidRDefault="006D7AF1" w:rsidP="006D7AF1">
      <w:r>
        <w:rPr>
          <w:noProof/>
          <w:lang w:eastAsia="es-AR"/>
        </w:rPr>
        <w:lastRenderedPageBreak/>
        <w:drawing>
          <wp:inline distT="0" distB="0" distL="0" distR="0" wp14:anchorId="42924573" wp14:editId="3288257F">
            <wp:extent cx="5732145" cy="947420"/>
            <wp:effectExtent l="0" t="0" r="1905" b="508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32145" cy="947420"/>
                    </a:xfrm>
                    <a:prstGeom prst="rect">
                      <a:avLst/>
                    </a:prstGeom>
                  </pic:spPr>
                </pic:pic>
              </a:graphicData>
            </a:graphic>
          </wp:inline>
        </w:drawing>
      </w:r>
    </w:p>
    <w:p w14:paraId="042C27B9" w14:textId="77777777" w:rsidR="007C538A" w:rsidRDefault="007C538A" w:rsidP="006D7AF1"/>
    <w:p w14:paraId="2CFCA060" w14:textId="77777777" w:rsidR="007C538A" w:rsidRDefault="007C538A" w:rsidP="006D7AF1"/>
    <w:tbl>
      <w:tblPr>
        <w:tblW w:w="5000" w:type="pct"/>
        <w:tblCellMar>
          <w:left w:w="70" w:type="dxa"/>
          <w:right w:w="70" w:type="dxa"/>
        </w:tblCellMar>
        <w:tblLook w:val="04A0" w:firstRow="1" w:lastRow="0" w:firstColumn="1" w:lastColumn="0" w:noHBand="0" w:noVBand="1"/>
      </w:tblPr>
      <w:tblGrid>
        <w:gridCol w:w="3579"/>
        <w:gridCol w:w="1185"/>
        <w:gridCol w:w="2244"/>
        <w:gridCol w:w="2009"/>
      </w:tblGrid>
      <w:tr w:rsidR="007C538A" w:rsidRPr="007C538A" w14:paraId="0414A2F2" w14:textId="77777777" w:rsidTr="007C538A">
        <w:trPr>
          <w:trHeight w:val="300"/>
        </w:trPr>
        <w:tc>
          <w:tcPr>
            <w:tcW w:w="1693" w:type="pct"/>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739AADEB"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C538A">
              <w:rPr>
                <w:rFonts w:ascii="Calibri" w:hAnsi="Calibri" w:cs="Calibri"/>
                <w:b/>
                <w:bCs/>
                <w:color w:val="000000"/>
                <w:sz w:val="20"/>
                <w:szCs w:val="20"/>
                <w:lang w:eastAsia="es-AR"/>
              </w:rPr>
              <w:t>Nombre del parámetro</w:t>
            </w:r>
          </w:p>
        </w:tc>
        <w:tc>
          <w:tcPr>
            <w:tcW w:w="553" w:type="pct"/>
            <w:tcBorders>
              <w:top w:val="single" w:sz="4" w:space="0" w:color="auto"/>
              <w:left w:val="nil"/>
              <w:bottom w:val="single" w:sz="4" w:space="0" w:color="auto"/>
              <w:right w:val="single" w:sz="4" w:space="0" w:color="auto"/>
            </w:tcBorders>
            <w:shd w:val="clear" w:color="000000" w:fill="E2EFDA"/>
            <w:noWrap/>
            <w:vAlign w:val="bottom"/>
            <w:hideMark/>
          </w:tcPr>
          <w:p w14:paraId="100EFFCB"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C538A">
              <w:rPr>
                <w:rFonts w:ascii="Calibri" w:hAnsi="Calibri" w:cs="Calibri"/>
                <w:b/>
                <w:bCs/>
                <w:color w:val="000000"/>
                <w:sz w:val="20"/>
                <w:szCs w:val="20"/>
                <w:lang w:eastAsia="es-AR"/>
              </w:rPr>
              <w:t>Tipo de dato</w:t>
            </w:r>
          </w:p>
        </w:tc>
        <w:tc>
          <w:tcPr>
            <w:tcW w:w="1442" w:type="pct"/>
            <w:tcBorders>
              <w:top w:val="single" w:sz="4" w:space="0" w:color="auto"/>
              <w:left w:val="nil"/>
              <w:bottom w:val="single" w:sz="4" w:space="0" w:color="auto"/>
              <w:right w:val="single" w:sz="4" w:space="0" w:color="auto"/>
            </w:tcBorders>
            <w:shd w:val="clear" w:color="000000" w:fill="E2EFDA"/>
            <w:noWrap/>
            <w:vAlign w:val="bottom"/>
            <w:hideMark/>
          </w:tcPr>
          <w:p w14:paraId="2A77C61F"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C538A">
              <w:rPr>
                <w:rFonts w:ascii="Calibri" w:hAnsi="Calibri" w:cs="Calibri"/>
                <w:b/>
                <w:bCs/>
                <w:color w:val="000000"/>
                <w:sz w:val="20"/>
                <w:szCs w:val="20"/>
                <w:lang w:eastAsia="es-AR"/>
              </w:rPr>
              <w:t>Descripción</w:t>
            </w:r>
          </w:p>
        </w:tc>
        <w:tc>
          <w:tcPr>
            <w:tcW w:w="1312" w:type="pct"/>
            <w:tcBorders>
              <w:top w:val="single" w:sz="4" w:space="0" w:color="auto"/>
              <w:left w:val="nil"/>
              <w:bottom w:val="single" w:sz="4" w:space="0" w:color="auto"/>
              <w:right w:val="single" w:sz="4" w:space="0" w:color="auto"/>
            </w:tcBorders>
            <w:shd w:val="clear" w:color="000000" w:fill="E2EFDA"/>
            <w:noWrap/>
            <w:vAlign w:val="bottom"/>
            <w:hideMark/>
          </w:tcPr>
          <w:p w14:paraId="4FF84FA7"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7C538A">
              <w:rPr>
                <w:rFonts w:ascii="Calibri" w:hAnsi="Calibri" w:cs="Calibri"/>
                <w:b/>
                <w:bCs/>
                <w:color w:val="000000"/>
                <w:sz w:val="20"/>
                <w:szCs w:val="20"/>
                <w:lang w:eastAsia="es-AR"/>
              </w:rPr>
              <w:t>Valor por defecto</w:t>
            </w:r>
          </w:p>
        </w:tc>
      </w:tr>
      <w:tr w:rsidR="007C538A" w:rsidRPr="007C538A" w14:paraId="4761D315" w14:textId="77777777" w:rsidTr="007C538A">
        <w:trPr>
          <w:trHeight w:val="900"/>
        </w:trPr>
        <w:tc>
          <w:tcPr>
            <w:tcW w:w="1693" w:type="pct"/>
            <w:tcBorders>
              <w:top w:val="nil"/>
              <w:left w:val="single" w:sz="4" w:space="0" w:color="auto"/>
              <w:bottom w:val="single" w:sz="4" w:space="0" w:color="auto"/>
              <w:right w:val="single" w:sz="4" w:space="0" w:color="auto"/>
            </w:tcBorders>
            <w:shd w:val="clear" w:color="000000" w:fill="FFFFFF"/>
            <w:hideMark/>
          </w:tcPr>
          <w:p w14:paraId="26BBD942"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C538A">
              <w:rPr>
                <w:rFonts w:ascii="Calibri" w:hAnsi="Calibri" w:cs="Calibri"/>
                <w:b/>
                <w:bCs/>
                <w:color w:val="172B4D"/>
                <w:sz w:val="20"/>
                <w:szCs w:val="20"/>
                <w:lang w:eastAsia="es-AR"/>
              </w:rPr>
              <w:t>teamplace.globalAPI.CODIGOEMPRESA.N</w:t>
            </w:r>
          </w:p>
        </w:tc>
        <w:tc>
          <w:tcPr>
            <w:tcW w:w="553" w:type="pct"/>
            <w:tcBorders>
              <w:top w:val="nil"/>
              <w:left w:val="nil"/>
              <w:bottom w:val="single" w:sz="4" w:space="0" w:color="auto"/>
              <w:right w:val="single" w:sz="4" w:space="0" w:color="auto"/>
            </w:tcBorders>
            <w:shd w:val="clear" w:color="000000" w:fill="FFFFFF"/>
            <w:hideMark/>
          </w:tcPr>
          <w:p w14:paraId="0F8A8D6D"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string</w:t>
            </w:r>
          </w:p>
        </w:tc>
        <w:tc>
          <w:tcPr>
            <w:tcW w:w="1442" w:type="pct"/>
            <w:tcBorders>
              <w:top w:val="nil"/>
              <w:left w:val="nil"/>
              <w:bottom w:val="single" w:sz="4" w:space="0" w:color="auto"/>
              <w:right w:val="single" w:sz="4" w:space="0" w:color="auto"/>
            </w:tcBorders>
            <w:shd w:val="clear" w:color="000000" w:fill="FFFFFF"/>
            <w:hideMark/>
          </w:tcPr>
          <w:p w14:paraId="516036E9"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Código de la empresa que espera Teamplace, donde N es el número o código identificador de tienda.</w:t>
            </w:r>
          </w:p>
        </w:tc>
        <w:tc>
          <w:tcPr>
            <w:tcW w:w="1312" w:type="pct"/>
            <w:tcBorders>
              <w:top w:val="nil"/>
              <w:left w:val="nil"/>
              <w:bottom w:val="single" w:sz="4" w:space="0" w:color="auto"/>
              <w:right w:val="single" w:sz="4" w:space="0" w:color="auto"/>
            </w:tcBorders>
            <w:shd w:val="clear" w:color="000000" w:fill="FFFFFF"/>
            <w:hideMark/>
          </w:tcPr>
          <w:p w14:paraId="732757D7" w14:textId="2F2E66C0"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Pedir configuración a Finnegans (por proyecto)</w:t>
            </w:r>
          </w:p>
        </w:tc>
      </w:tr>
      <w:tr w:rsidR="007C538A" w:rsidRPr="007C538A" w14:paraId="1F99E781" w14:textId="77777777" w:rsidTr="007C538A">
        <w:trPr>
          <w:trHeight w:val="600"/>
        </w:trPr>
        <w:tc>
          <w:tcPr>
            <w:tcW w:w="1693" w:type="pct"/>
            <w:tcBorders>
              <w:top w:val="nil"/>
              <w:left w:val="single" w:sz="4" w:space="0" w:color="auto"/>
              <w:bottom w:val="single" w:sz="4" w:space="0" w:color="auto"/>
              <w:right w:val="single" w:sz="4" w:space="0" w:color="auto"/>
            </w:tcBorders>
            <w:shd w:val="clear" w:color="000000" w:fill="FFFFFF"/>
            <w:hideMark/>
          </w:tcPr>
          <w:p w14:paraId="0EEBAFC3"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C538A">
              <w:rPr>
                <w:rFonts w:ascii="Calibri" w:hAnsi="Calibri" w:cs="Calibri"/>
                <w:b/>
                <w:bCs/>
                <w:color w:val="172B4D"/>
                <w:sz w:val="20"/>
                <w:szCs w:val="20"/>
                <w:lang w:eastAsia="es-AR"/>
              </w:rPr>
              <w:t>teamplace.globalAPI.DepositoTransito.N</w:t>
            </w:r>
          </w:p>
        </w:tc>
        <w:tc>
          <w:tcPr>
            <w:tcW w:w="553" w:type="pct"/>
            <w:tcBorders>
              <w:top w:val="nil"/>
              <w:left w:val="nil"/>
              <w:bottom w:val="single" w:sz="4" w:space="0" w:color="auto"/>
              <w:right w:val="single" w:sz="4" w:space="0" w:color="auto"/>
            </w:tcBorders>
            <w:shd w:val="clear" w:color="000000" w:fill="FFFFFF"/>
            <w:hideMark/>
          </w:tcPr>
          <w:p w14:paraId="02C28B3C"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tipo string</w:t>
            </w:r>
          </w:p>
        </w:tc>
        <w:tc>
          <w:tcPr>
            <w:tcW w:w="1442" w:type="pct"/>
            <w:tcBorders>
              <w:top w:val="nil"/>
              <w:left w:val="nil"/>
              <w:bottom w:val="single" w:sz="4" w:space="0" w:color="auto"/>
              <w:right w:val="single" w:sz="4" w:space="0" w:color="auto"/>
            </w:tcBorders>
            <w:shd w:val="clear" w:color="000000" w:fill="FFFFFF"/>
            <w:hideMark/>
          </w:tcPr>
          <w:p w14:paraId="7C642388"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val="pt-BR" w:eastAsia="es-AR"/>
              </w:rPr>
            </w:pPr>
            <w:r w:rsidRPr="007C538A">
              <w:rPr>
                <w:rFonts w:ascii="Calibri" w:hAnsi="Calibri" w:cs="Calibri"/>
                <w:color w:val="172B4D"/>
                <w:sz w:val="20"/>
                <w:szCs w:val="20"/>
                <w:lang w:val="pt-BR" w:eastAsia="es-AR"/>
              </w:rPr>
              <w:t>Deposito de tránsito: tienda N</w:t>
            </w:r>
          </w:p>
        </w:tc>
        <w:tc>
          <w:tcPr>
            <w:tcW w:w="1312" w:type="pct"/>
            <w:tcBorders>
              <w:top w:val="nil"/>
              <w:left w:val="nil"/>
              <w:bottom w:val="single" w:sz="4" w:space="0" w:color="auto"/>
              <w:right w:val="single" w:sz="4" w:space="0" w:color="auto"/>
            </w:tcBorders>
            <w:shd w:val="clear" w:color="000000" w:fill="FFFFFF"/>
            <w:hideMark/>
          </w:tcPr>
          <w:p w14:paraId="28B41517" w14:textId="2AAB5F90"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Pedir configuración a Finnegans (por proyecto)</w:t>
            </w:r>
          </w:p>
        </w:tc>
      </w:tr>
      <w:tr w:rsidR="007C538A" w:rsidRPr="007C538A" w14:paraId="02F6B12B" w14:textId="77777777" w:rsidTr="007C538A">
        <w:trPr>
          <w:trHeight w:val="600"/>
        </w:trPr>
        <w:tc>
          <w:tcPr>
            <w:tcW w:w="1693" w:type="pct"/>
            <w:tcBorders>
              <w:top w:val="nil"/>
              <w:left w:val="single" w:sz="4" w:space="0" w:color="auto"/>
              <w:bottom w:val="single" w:sz="4" w:space="0" w:color="auto"/>
              <w:right w:val="single" w:sz="4" w:space="0" w:color="auto"/>
            </w:tcBorders>
            <w:shd w:val="clear" w:color="000000" w:fill="FFFFFF"/>
            <w:hideMark/>
          </w:tcPr>
          <w:p w14:paraId="6E52F2AA"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7C538A">
              <w:rPr>
                <w:rFonts w:ascii="Calibri" w:hAnsi="Calibri" w:cs="Calibri"/>
                <w:b/>
                <w:bCs/>
                <w:color w:val="172B4D"/>
                <w:sz w:val="20"/>
                <w:szCs w:val="20"/>
                <w:lang w:eastAsia="es-AR"/>
              </w:rPr>
              <w:t xml:space="preserve">teamplace.globalAPI.DepositoTransitoCD </w:t>
            </w:r>
          </w:p>
        </w:tc>
        <w:tc>
          <w:tcPr>
            <w:tcW w:w="553" w:type="pct"/>
            <w:tcBorders>
              <w:top w:val="nil"/>
              <w:left w:val="nil"/>
              <w:bottom w:val="single" w:sz="4" w:space="0" w:color="auto"/>
              <w:right w:val="single" w:sz="4" w:space="0" w:color="auto"/>
            </w:tcBorders>
            <w:shd w:val="clear" w:color="000000" w:fill="FFFFFF"/>
            <w:hideMark/>
          </w:tcPr>
          <w:p w14:paraId="7F344370" w14:textId="77777777"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tipo string</w:t>
            </w:r>
          </w:p>
        </w:tc>
        <w:tc>
          <w:tcPr>
            <w:tcW w:w="1442" w:type="pct"/>
            <w:tcBorders>
              <w:top w:val="nil"/>
              <w:left w:val="nil"/>
              <w:bottom w:val="single" w:sz="4" w:space="0" w:color="auto"/>
              <w:right w:val="single" w:sz="4" w:space="0" w:color="auto"/>
            </w:tcBorders>
            <w:shd w:val="clear" w:color="000000" w:fill="FFFFFF"/>
            <w:hideMark/>
          </w:tcPr>
          <w:p w14:paraId="130C1E3F" w14:textId="76E004BC"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Depósito de tránsito de centro de distribución</w:t>
            </w:r>
          </w:p>
        </w:tc>
        <w:tc>
          <w:tcPr>
            <w:tcW w:w="1312" w:type="pct"/>
            <w:tcBorders>
              <w:top w:val="nil"/>
              <w:left w:val="nil"/>
              <w:bottom w:val="single" w:sz="4" w:space="0" w:color="auto"/>
              <w:right w:val="single" w:sz="4" w:space="0" w:color="auto"/>
            </w:tcBorders>
            <w:shd w:val="clear" w:color="000000" w:fill="FFFFFF"/>
            <w:hideMark/>
          </w:tcPr>
          <w:p w14:paraId="52F1026B" w14:textId="3A5D7ED4" w:rsidR="007C538A" w:rsidRPr="007C538A" w:rsidRDefault="007C538A" w:rsidP="007C538A">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7C538A">
              <w:rPr>
                <w:rFonts w:ascii="Calibri" w:hAnsi="Calibri" w:cs="Calibri"/>
                <w:color w:val="172B4D"/>
                <w:sz w:val="20"/>
                <w:szCs w:val="20"/>
                <w:lang w:eastAsia="es-AR"/>
              </w:rPr>
              <w:t>Pedir configuración a Finnegans (por proyecto)</w:t>
            </w:r>
          </w:p>
        </w:tc>
      </w:tr>
    </w:tbl>
    <w:p w14:paraId="20758941" w14:textId="77777777" w:rsidR="006D7AF1" w:rsidRPr="006D7AF1" w:rsidRDefault="006D7AF1" w:rsidP="006D7AF1"/>
    <w:p w14:paraId="4B056F3E" w14:textId="1EF79DAC" w:rsidR="006D7AF1" w:rsidRDefault="006D7AF1" w:rsidP="006D7AF1">
      <w:pPr>
        <w:pStyle w:val="Ttulo4"/>
      </w:pPr>
      <w:r>
        <w:t>Códigos de moneda</w:t>
      </w:r>
    </w:p>
    <w:p w14:paraId="6419063A" w14:textId="7988A3B3" w:rsidR="007A1E7A" w:rsidRDefault="007A1E7A" w:rsidP="007A1E7A">
      <w:r>
        <w:t xml:space="preserve">Es configuración inicial cuando es una instalación con integración Teamplace. </w:t>
      </w:r>
    </w:p>
    <w:p w14:paraId="09FCFAA6" w14:textId="77777777" w:rsidR="007A1E7A" w:rsidRPr="007A1E7A" w:rsidRDefault="007A1E7A" w:rsidP="007A1E7A"/>
    <w:p w14:paraId="40991727" w14:textId="405AA9FB" w:rsidR="0031101C" w:rsidRDefault="006D7AF1" w:rsidP="00F16E72">
      <w:r>
        <w:rPr>
          <w:noProof/>
          <w:lang w:eastAsia="es-AR"/>
        </w:rPr>
        <w:drawing>
          <wp:inline distT="0" distB="0" distL="0" distR="0" wp14:anchorId="7137E3E3" wp14:editId="67949AD9">
            <wp:extent cx="6124948" cy="1026592"/>
            <wp:effectExtent l="0" t="0" r="0" b="254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50417" cy="1030861"/>
                    </a:xfrm>
                    <a:prstGeom prst="rect">
                      <a:avLst/>
                    </a:prstGeom>
                  </pic:spPr>
                </pic:pic>
              </a:graphicData>
            </a:graphic>
          </wp:inline>
        </w:drawing>
      </w:r>
    </w:p>
    <w:p w14:paraId="133D032C" w14:textId="77777777" w:rsidR="00F40949" w:rsidRDefault="00F40949" w:rsidP="00F16E72"/>
    <w:tbl>
      <w:tblPr>
        <w:tblW w:w="0" w:type="auto"/>
        <w:tblCellMar>
          <w:left w:w="70" w:type="dxa"/>
          <w:right w:w="70" w:type="dxa"/>
        </w:tblCellMar>
        <w:tblLook w:val="04A0" w:firstRow="1" w:lastRow="0" w:firstColumn="1" w:lastColumn="0" w:noHBand="0" w:noVBand="1"/>
      </w:tblPr>
      <w:tblGrid>
        <w:gridCol w:w="3129"/>
        <w:gridCol w:w="1185"/>
        <w:gridCol w:w="3109"/>
        <w:gridCol w:w="1594"/>
      </w:tblGrid>
      <w:tr w:rsidR="008C265E" w:rsidRPr="008C265E" w14:paraId="43CB0455" w14:textId="77777777" w:rsidTr="008C265E">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34A3AF79"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8C265E">
              <w:rPr>
                <w:rFonts w:ascii="Calibri" w:hAnsi="Calibri" w:cs="Calibri"/>
                <w:b/>
                <w:bCs/>
                <w:color w:val="000000"/>
                <w:sz w:val="20"/>
                <w:szCs w:val="20"/>
                <w:lang w:eastAsia="es-AR"/>
              </w:rPr>
              <w:t>Nombre del parámetro</w:t>
            </w:r>
          </w:p>
        </w:tc>
        <w:tc>
          <w:tcPr>
            <w:tcW w:w="0" w:type="auto"/>
            <w:tcBorders>
              <w:top w:val="single" w:sz="4" w:space="0" w:color="auto"/>
              <w:left w:val="nil"/>
              <w:bottom w:val="single" w:sz="4" w:space="0" w:color="auto"/>
              <w:right w:val="single" w:sz="4" w:space="0" w:color="auto"/>
            </w:tcBorders>
            <w:shd w:val="clear" w:color="000000" w:fill="E2EFDA"/>
            <w:noWrap/>
            <w:vAlign w:val="bottom"/>
            <w:hideMark/>
          </w:tcPr>
          <w:p w14:paraId="068F8283"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8C265E">
              <w:rPr>
                <w:rFonts w:ascii="Calibri" w:hAnsi="Calibri" w:cs="Calibri"/>
                <w:b/>
                <w:bCs/>
                <w:color w:val="000000"/>
                <w:sz w:val="20"/>
                <w:szCs w:val="20"/>
                <w:lang w:eastAsia="es-AR"/>
              </w:rPr>
              <w:t>Tipo de dato</w:t>
            </w:r>
          </w:p>
        </w:tc>
        <w:tc>
          <w:tcPr>
            <w:tcW w:w="0" w:type="auto"/>
            <w:tcBorders>
              <w:top w:val="single" w:sz="4" w:space="0" w:color="auto"/>
              <w:left w:val="nil"/>
              <w:bottom w:val="single" w:sz="4" w:space="0" w:color="auto"/>
              <w:right w:val="single" w:sz="4" w:space="0" w:color="auto"/>
            </w:tcBorders>
            <w:shd w:val="clear" w:color="000000" w:fill="E2EFDA"/>
            <w:noWrap/>
            <w:vAlign w:val="bottom"/>
            <w:hideMark/>
          </w:tcPr>
          <w:p w14:paraId="4A8E8EFE"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8C265E">
              <w:rPr>
                <w:rFonts w:ascii="Calibri" w:hAnsi="Calibri" w:cs="Calibri"/>
                <w:b/>
                <w:bCs/>
                <w:color w:val="000000"/>
                <w:sz w:val="20"/>
                <w:szCs w:val="20"/>
                <w:lang w:eastAsia="es-AR"/>
              </w:rPr>
              <w:t>Descripción</w:t>
            </w:r>
          </w:p>
        </w:tc>
        <w:tc>
          <w:tcPr>
            <w:tcW w:w="0" w:type="auto"/>
            <w:tcBorders>
              <w:top w:val="single" w:sz="4" w:space="0" w:color="auto"/>
              <w:left w:val="nil"/>
              <w:bottom w:val="single" w:sz="4" w:space="0" w:color="auto"/>
              <w:right w:val="single" w:sz="4" w:space="0" w:color="auto"/>
            </w:tcBorders>
            <w:shd w:val="clear" w:color="000000" w:fill="E2EFDA"/>
            <w:noWrap/>
            <w:vAlign w:val="bottom"/>
            <w:hideMark/>
          </w:tcPr>
          <w:p w14:paraId="5A1070FA"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center"/>
              <w:rPr>
                <w:rFonts w:ascii="Calibri" w:hAnsi="Calibri" w:cs="Calibri"/>
                <w:b/>
                <w:bCs/>
                <w:color w:val="000000"/>
                <w:sz w:val="20"/>
                <w:szCs w:val="20"/>
                <w:lang w:eastAsia="es-AR"/>
              </w:rPr>
            </w:pPr>
            <w:r w:rsidRPr="008C265E">
              <w:rPr>
                <w:rFonts w:ascii="Calibri" w:hAnsi="Calibri" w:cs="Calibri"/>
                <w:b/>
                <w:bCs/>
                <w:color w:val="000000"/>
                <w:sz w:val="20"/>
                <w:szCs w:val="20"/>
                <w:lang w:eastAsia="es-AR"/>
              </w:rPr>
              <w:t>Valor por defecto</w:t>
            </w:r>
          </w:p>
        </w:tc>
      </w:tr>
      <w:tr w:rsidR="008C265E" w:rsidRPr="008C265E" w14:paraId="6C387BE0" w14:textId="77777777" w:rsidTr="008C265E">
        <w:trPr>
          <w:trHeight w:val="660"/>
        </w:trPr>
        <w:tc>
          <w:tcPr>
            <w:tcW w:w="0" w:type="auto"/>
            <w:tcBorders>
              <w:top w:val="nil"/>
              <w:left w:val="single" w:sz="4" w:space="0" w:color="auto"/>
              <w:bottom w:val="single" w:sz="4" w:space="0" w:color="auto"/>
              <w:right w:val="single" w:sz="4" w:space="0" w:color="auto"/>
            </w:tcBorders>
            <w:shd w:val="clear" w:color="000000" w:fill="FFFFFF"/>
            <w:hideMark/>
          </w:tcPr>
          <w:p w14:paraId="5E71FEBA"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b/>
                <w:bCs/>
                <w:color w:val="172B4D"/>
                <w:sz w:val="20"/>
                <w:szCs w:val="20"/>
                <w:lang w:eastAsia="es-AR"/>
              </w:rPr>
            </w:pPr>
            <w:r w:rsidRPr="008C265E">
              <w:rPr>
                <w:rFonts w:ascii="Calibri" w:hAnsi="Calibri" w:cs="Calibri"/>
                <w:b/>
                <w:bCs/>
                <w:color w:val="172B4D"/>
                <w:sz w:val="20"/>
                <w:szCs w:val="20"/>
                <w:lang w:eastAsia="es-AR"/>
              </w:rPr>
              <w:t>teamplace.globalAPI.MONEDA.</w:t>
            </w:r>
            <w:r w:rsidRPr="008C265E">
              <w:rPr>
                <w:rFonts w:ascii="Segoe UI" w:hAnsi="Segoe UI" w:cs="Segoe UI"/>
                <w:b/>
                <w:bCs/>
                <w:color w:val="0000FF"/>
                <w:sz w:val="20"/>
                <w:szCs w:val="20"/>
                <w:lang w:eastAsia="es-AR"/>
              </w:rPr>
              <w:t>ARS</w:t>
            </w:r>
          </w:p>
        </w:tc>
        <w:tc>
          <w:tcPr>
            <w:tcW w:w="0" w:type="auto"/>
            <w:tcBorders>
              <w:top w:val="nil"/>
              <w:left w:val="nil"/>
              <w:bottom w:val="single" w:sz="4" w:space="0" w:color="auto"/>
              <w:right w:val="single" w:sz="4" w:space="0" w:color="auto"/>
            </w:tcBorders>
            <w:shd w:val="clear" w:color="000000" w:fill="FFFFFF"/>
            <w:hideMark/>
          </w:tcPr>
          <w:p w14:paraId="56461B35"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8C265E">
              <w:rPr>
                <w:rFonts w:ascii="Calibri" w:hAnsi="Calibri" w:cs="Calibri"/>
                <w:color w:val="172B4D"/>
                <w:sz w:val="20"/>
                <w:szCs w:val="20"/>
                <w:lang w:eastAsia="es-AR"/>
              </w:rPr>
              <w:t>string</w:t>
            </w:r>
          </w:p>
        </w:tc>
        <w:tc>
          <w:tcPr>
            <w:tcW w:w="0" w:type="auto"/>
            <w:tcBorders>
              <w:top w:val="nil"/>
              <w:left w:val="nil"/>
              <w:bottom w:val="single" w:sz="4" w:space="0" w:color="auto"/>
              <w:right w:val="single" w:sz="4" w:space="0" w:color="auto"/>
            </w:tcBorders>
            <w:shd w:val="clear" w:color="000000" w:fill="FFFFFF"/>
            <w:hideMark/>
          </w:tcPr>
          <w:p w14:paraId="5A8EA0D6"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8C265E">
              <w:rPr>
                <w:rFonts w:ascii="Calibri" w:hAnsi="Calibri" w:cs="Calibri"/>
                <w:color w:val="172B4D"/>
                <w:sz w:val="20"/>
                <w:szCs w:val="20"/>
                <w:lang w:eastAsia="es-AR"/>
              </w:rPr>
              <w:t>Código de la moneda que corresponde a la moneda ISO ARS</w:t>
            </w:r>
          </w:p>
        </w:tc>
        <w:tc>
          <w:tcPr>
            <w:tcW w:w="0" w:type="auto"/>
            <w:tcBorders>
              <w:top w:val="nil"/>
              <w:left w:val="nil"/>
              <w:bottom w:val="single" w:sz="4" w:space="0" w:color="auto"/>
              <w:right w:val="single" w:sz="4" w:space="0" w:color="auto"/>
            </w:tcBorders>
            <w:shd w:val="clear" w:color="000000" w:fill="FFFFFF"/>
            <w:hideMark/>
          </w:tcPr>
          <w:p w14:paraId="2CBD10C1" w14:textId="77777777" w:rsidR="008C265E" w:rsidRPr="008C265E" w:rsidRDefault="008C265E" w:rsidP="008C265E">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s="Calibri"/>
                <w:color w:val="172B4D"/>
                <w:sz w:val="20"/>
                <w:szCs w:val="20"/>
                <w:lang w:eastAsia="es-AR"/>
              </w:rPr>
            </w:pPr>
            <w:r w:rsidRPr="008C265E">
              <w:rPr>
                <w:rFonts w:ascii="Calibri" w:hAnsi="Calibri" w:cs="Calibri"/>
                <w:color w:val="172B4D"/>
                <w:sz w:val="20"/>
                <w:szCs w:val="20"/>
                <w:lang w:eastAsia="es-AR"/>
              </w:rPr>
              <w:t>ARS</w:t>
            </w:r>
          </w:p>
        </w:tc>
      </w:tr>
    </w:tbl>
    <w:p w14:paraId="17D3F8EC" w14:textId="77777777" w:rsidR="008C265E" w:rsidRDefault="008C265E" w:rsidP="00F16E72"/>
    <w:p w14:paraId="38D75A89" w14:textId="595B5BFB" w:rsidR="006D7AF1" w:rsidRDefault="006D7AF1" w:rsidP="006D7AF1">
      <w:pPr>
        <w:pStyle w:val="Ttulo4"/>
      </w:pPr>
      <w:r>
        <w:t>Códigos de impuestos</w:t>
      </w:r>
    </w:p>
    <w:p w14:paraId="49286614" w14:textId="12C63C75" w:rsidR="007A1E7A" w:rsidRPr="007A1E7A" w:rsidRDefault="007A1E7A" w:rsidP="007A1E7A">
      <w:r>
        <w:t>Estos parámetros son utilizados para informar los impuestos del cliente de IIBB</w:t>
      </w:r>
    </w:p>
    <w:p w14:paraId="1C689612" w14:textId="73A4402B" w:rsidR="006D7AF1" w:rsidRDefault="006D7AF1" w:rsidP="00F16E72">
      <w:r>
        <w:rPr>
          <w:noProof/>
          <w:lang w:eastAsia="es-AR"/>
        </w:rPr>
        <w:drawing>
          <wp:inline distT="0" distB="0" distL="0" distR="0" wp14:anchorId="7F3EAA84" wp14:editId="5199EC79">
            <wp:extent cx="5732145" cy="949325"/>
            <wp:effectExtent l="0" t="0" r="1905"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32145" cy="949325"/>
                    </a:xfrm>
                    <a:prstGeom prst="rect">
                      <a:avLst/>
                    </a:prstGeom>
                  </pic:spPr>
                </pic:pic>
              </a:graphicData>
            </a:graphic>
          </wp:inline>
        </w:drawing>
      </w:r>
    </w:p>
    <w:p w14:paraId="1911C9EE" w14:textId="7BC810E6" w:rsidR="006D7AF1" w:rsidRDefault="006D7AF1" w:rsidP="006D7AF1">
      <w:pPr>
        <w:pStyle w:val="Ttulo4"/>
      </w:pPr>
      <w:r>
        <w:t>Códigos de tipo de impuestos</w:t>
      </w:r>
    </w:p>
    <w:p w14:paraId="69E7F281" w14:textId="21DED52A" w:rsidR="007A1E7A" w:rsidRPr="007A1E7A" w:rsidRDefault="004B522F" w:rsidP="007A1E7A">
      <w:r>
        <w:t>E</w:t>
      </w:r>
      <w:r w:rsidR="007A1E7A">
        <w:t>stos parámetros son utilizados para informar los impuestos del cliente de IIBB</w:t>
      </w:r>
    </w:p>
    <w:p w14:paraId="50B27965" w14:textId="77777777" w:rsidR="007A1E7A" w:rsidRPr="007A1E7A" w:rsidRDefault="007A1E7A" w:rsidP="007A1E7A"/>
    <w:p w14:paraId="7C4A07B0" w14:textId="5D7EF6ED" w:rsidR="006D7AF1" w:rsidRPr="00F16E72" w:rsidRDefault="006D7AF1" w:rsidP="00F16E72">
      <w:r>
        <w:rPr>
          <w:noProof/>
          <w:lang w:eastAsia="es-AR"/>
        </w:rPr>
        <w:lastRenderedPageBreak/>
        <w:drawing>
          <wp:inline distT="0" distB="0" distL="0" distR="0" wp14:anchorId="6AD3C6E0" wp14:editId="45892182">
            <wp:extent cx="5732145" cy="939800"/>
            <wp:effectExtent l="0" t="0" r="190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32145" cy="939800"/>
                    </a:xfrm>
                    <a:prstGeom prst="rect">
                      <a:avLst/>
                    </a:prstGeom>
                  </pic:spPr>
                </pic:pic>
              </a:graphicData>
            </a:graphic>
          </wp:inline>
        </w:drawing>
      </w:r>
    </w:p>
    <w:p w14:paraId="7F5B1B9E" w14:textId="03711430" w:rsidR="00E70471" w:rsidRDefault="00A05522" w:rsidP="003C7E22">
      <w:pPr>
        <w:pStyle w:val="Ttulo2"/>
      </w:pPr>
      <w:bookmarkStart w:id="11" w:name="_Toc50459888"/>
      <w:r w:rsidRPr="008D1783">
        <w:t xml:space="preserve">Exportación </w:t>
      </w:r>
      <w:r w:rsidR="00423B52">
        <w:t>v</w:t>
      </w:r>
      <w:r w:rsidRPr="008D1783">
        <w:t xml:space="preserve">entas: </w:t>
      </w:r>
      <w:r w:rsidR="008353CB" w:rsidRPr="008D1783">
        <w:t>Configuración</w:t>
      </w:r>
      <w:r w:rsidR="00ED3D8C" w:rsidRPr="008D1783">
        <w:t xml:space="preserve"> de parámetros</w:t>
      </w:r>
      <w:r w:rsidR="00346D3E">
        <w:t xml:space="preserve"> para informar ventas, devoluciones y cambios</w:t>
      </w:r>
      <w:bookmarkEnd w:id="11"/>
    </w:p>
    <w:p w14:paraId="64DCBF34" w14:textId="4A404229" w:rsidR="002841E9" w:rsidRDefault="002841E9" w:rsidP="003C7E22">
      <w:r w:rsidRPr="00D53EE9">
        <w:t xml:space="preserve">Accediendo a la opción </w:t>
      </w:r>
      <w:r w:rsidR="009C12DA">
        <w:t>Configuración/</w:t>
      </w:r>
      <w:r w:rsidR="00346D3E">
        <w:t>Sistema/</w:t>
      </w:r>
      <w:r w:rsidR="009C12DA">
        <w:t>Exportación</w:t>
      </w:r>
      <w:r w:rsidR="00346D3E">
        <w:t>/Teamplace ventas</w:t>
      </w:r>
      <w:r w:rsidR="009C12DA">
        <w:t xml:space="preserve"> tal cual </w:t>
      </w:r>
      <w:r w:rsidRPr="00D53EE9">
        <w:t xml:space="preserve">se describe en la figura, se listan los parámetros para </w:t>
      </w:r>
      <w:r w:rsidR="009C12DA">
        <w:t xml:space="preserve">la exportación de </w:t>
      </w:r>
      <w:r w:rsidRPr="00D53EE9">
        <w:t>ventas</w:t>
      </w:r>
      <w:r>
        <w:t>:</w:t>
      </w:r>
    </w:p>
    <w:p w14:paraId="03A011D9" w14:textId="77777777" w:rsidR="002841E9" w:rsidRDefault="002841E9" w:rsidP="003C7E22">
      <w:r>
        <w:t xml:space="preserve"> </w:t>
      </w:r>
    </w:p>
    <w:p w14:paraId="6C3CC508" w14:textId="2CE8D095" w:rsidR="00AF197D" w:rsidRPr="00AF197D" w:rsidRDefault="00351BAD" w:rsidP="00AF197D">
      <w:pPr>
        <w:ind w:left="0"/>
        <w:rPr>
          <w:rStyle w:val="Hipervnculo"/>
          <w:rFonts w:ascii="Neo Sans Pro" w:hAnsi="Neo Sans Pro"/>
        </w:rPr>
      </w:pPr>
      <w:r>
        <w:t>E</w:t>
      </w:r>
      <w:r w:rsidR="001A0783" w:rsidRPr="004916B7">
        <w:t>specificación del servicio:</w:t>
      </w:r>
      <w:r w:rsidR="00DA76A5">
        <w:t xml:space="preserve"> </w:t>
      </w:r>
      <w:hyperlink r:id="rId56" w:history="1">
        <w:r w:rsidR="00AF197D" w:rsidRPr="00AF197D">
          <w:rPr>
            <w:rStyle w:val="Hipervnculo"/>
            <w:rFonts w:ascii="Neo Sans Pro" w:hAnsi="Neo Sans Pro"/>
          </w:rPr>
          <w:t>Servicio de Teamplace/ventas: puntoVentaIntegraciones</w:t>
        </w:r>
      </w:hyperlink>
    </w:p>
    <w:p w14:paraId="3FB65CDE" w14:textId="77777777" w:rsidR="008918B7" w:rsidRDefault="008918B7" w:rsidP="003C7E22"/>
    <w:p w14:paraId="067D6ADF" w14:textId="1260FB9E" w:rsidR="00A07F26" w:rsidRPr="0035545E" w:rsidRDefault="00DA76A5" w:rsidP="00923932">
      <w:pPr>
        <w:pStyle w:val="Ttulo3"/>
      </w:pPr>
      <w:bookmarkStart w:id="12" w:name="_Toc50459889"/>
      <w:r w:rsidRPr="0035545E">
        <w:t>Parámetros</w:t>
      </w:r>
      <w:r w:rsidR="00525016">
        <w:t xml:space="preserve"> generales de api ventas</w:t>
      </w:r>
      <w:bookmarkEnd w:id="12"/>
    </w:p>
    <w:p w14:paraId="08547928" w14:textId="2BB8B000" w:rsidR="008918B7" w:rsidRDefault="008918B7" w:rsidP="003C7E22"/>
    <w:p w14:paraId="6744B9E1" w14:textId="6F6CA7C7" w:rsidR="008918B7" w:rsidRDefault="006F6C31" w:rsidP="003C7E22">
      <w:r>
        <w:rPr>
          <w:noProof/>
          <w:lang w:eastAsia="es-AR"/>
        </w:rPr>
        <w:drawing>
          <wp:inline distT="0" distB="0" distL="0" distR="0" wp14:anchorId="366D8118" wp14:editId="5AC4AAFD">
            <wp:extent cx="5960031" cy="2905079"/>
            <wp:effectExtent l="0" t="0" r="317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75831" cy="2912781"/>
                    </a:xfrm>
                    <a:prstGeom prst="rect">
                      <a:avLst/>
                    </a:prstGeom>
                  </pic:spPr>
                </pic:pic>
              </a:graphicData>
            </a:graphic>
          </wp:inline>
        </w:drawing>
      </w:r>
    </w:p>
    <w:p w14:paraId="2DA1A096" w14:textId="7CEAEF83" w:rsidR="00525016" w:rsidRDefault="00525016" w:rsidP="00525016">
      <w:pPr>
        <w:pStyle w:val="Ttulo3"/>
      </w:pPr>
      <w:bookmarkStart w:id="13" w:name="_Toc50459890"/>
      <w:r>
        <w:lastRenderedPageBreak/>
        <w:t>Parámetros por tipo de documento</w:t>
      </w:r>
      <w:bookmarkEnd w:id="13"/>
    </w:p>
    <w:p w14:paraId="4ADAC505" w14:textId="11F91530" w:rsidR="00492709" w:rsidRDefault="00492709" w:rsidP="003C7E22">
      <w:r>
        <w:rPr>
          <w:noProof/>
          <w:lang w:eastAsia="es-AR"/>
        </w:rPr>
        <w:drawing>
          <wp:inline distT="0" distB="0" distL="0" distR="0" wp14:anchorId="1BAE876A" wp14:editId="18819C1F">
            <wp:extent cx="5732145" cy="3408680"/>
            <wp:effectExtent l="0" t="0" r="1905" b="127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32145" cy="3408680"/>
                    </a:xfrm>
                    <a:prstGeom prst="rect">
                      <a:avLst/>
                    </a:prstGeom>
                  </pic:spPr>
                </pic:pic>
              </a:graphicData>
            </a:graphic>
          </wp:inline>
        </w:drawing>
      </w:r>
    </w:p>
    <w:p w14:paraId="2DFB49B6" w14:textId="1C479200" w:rsidR="00F13AD1" w:rsidRDefault="00F13AD1" w:rsidP="003C7E22"/>
    <w:p w14:paraId="68C4EB21" w14:textId="735A6837" w:rsidR="00722E6F" w:rsidRDefault="00722E6F" w:rsidP="00722E6F">
      <w:pPr>
        <w:pStyle w:val="Ttulo4"/>
      </w:pPr>
      <w:r>
        <w:t>Códigos de artículos descuentos</w:t>
      </w:r>
    </w:p>
    <w:p w14:paraId="0A675E9D" w14:textId="32BF6CF4" w:rsidR="00722E6F" w:rsidRDefault="00722E6F" w:rsidP="003C7E22">
      <w:r>
        <w:rPr>
          <w:noProof/>
          <w:lang w:eastAsia="es-AR"/>
        </w:rPr>
        <w:drawing>
          <wp:inline distT="0" distB="0" distL="0" distR="0" wp14:anchorId="74C3959E" wp14:editId="5BD3D5FB">
            <wp:extent cx="5732145" cy="701040"/>
            <wp:effectExtent l="0" t="0" r="1905" b="381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32145" cy="701040"/>
                    </a:xfrm>
                    <a:prstGeom prst="rect">
                      <a:avLst/>
                    </a:prstGeom>
                  </pic:spPr>
                </pic:pic>
              </a:graphicData>
            </a:graphic>
          </wp:inline>
        </w:drawing>
      </w:r>
    </w:p>
    <w:p w14:paraId="5F21E20A" w14:textId="64D970A8" w:rsidR="00722E6F" w:rsidRDefault="00722E6F" w:rsidP="00722E6F">
      <w:pPr>
        <w:pStyle w:val="Ttulo4"/>
      </w:pPr>
      <w:r>
        <w:t>Configuración para postventa</w:t>
      </w:r>
    </w:p>
    <w:p w14:paraId="1685B312" w14:textId="6AF372E6" w:rsidR="00525016" w:rsidRDefault="00722E6F" w:rsidP="003C7E22">
      <w:r>
        <w:rPr>
          <w:noProof/>
          <w:lang w:eastAsia="es-AR"/>
        </w:rPr>
        <w:drawing>
          <wp:inline distT="0" distB="0" distL="0" distR="0" wp14:anchorId="188BE282" wp14:editId="013165FA">
            <wp:extent cx="5732145" cy="1266190"/>
            <wp:effectExtent l="0" t="0" r="190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2145" cy="1266190"/>
                    </a:xfrm>
                    <a:prstGeom prst="rect">
                      <a:avLst/>
                    </a:prstGeom>
                  </pic:spPr>
                </pic:pic>
              </a:graphicData>
            </a:graphic>
          </wp:inline>
        </w:drawing>
      </w:r>
    </w:p>
    <w:p w14:paraId="04C3C4D0" w14:textId="77777777" w:rsidR="00722E6F" w:rsidRDefault="00722E6F" w:rsidP="003C7E22"/>
    <w:p w14:paraId="5E7A8980" w14:textId="0AD2D7E1" w:rsidR="00722E6F" w:rsidRDefault="00722E6F" w:rsidP="00722E6F">
      <w:pPr>
        <w:pStyle w:val="Ttulo4"/>
      </w:pPr>
      <w:r>
        <w:t>Códigos de iva a nivel producto</w:t>
      </w:r>
    </w:p>
    <w:p w14:paraId="656202A1" w14:textId="065F24C2" w:rsidR="00722E6F" w:rsidRDefault="00722E6F" w:rsidP="003C7E22">
      <w:r>
        <w:rPr>
          <w:noProof/>
          <w:lang w:eastAsia="es-AR"/>
        </w:rPr>
        <w:drawing>
          <wp:inline distT="0" distB="0" distL="0" distR="0" wp14:anchorId="0B11CD85" wp14:editId="24CCC3A6">
            <wp:extent cx="5732145" cy="1210945"/>
            <wp:effectExtent l="0" t="0" r="1905" b="82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32145" cy="1210945"/>
                    </a:xfrm>
                    <a:prstGeom prst="rect">
                      <a:avLst/>
                    </a:prstGeom>
                  </pic:spPr>
                </pic:pic>
              </a:graphicData>
            </a:graphic>
          </wp:inline>
        </w:drawing>
      </w:r>
    </w:p>
    <w:p w14:paraId="4FD76D37" w14:textId="77777777" w:rsidR="00525016" w:rsidRDefault="00525016" w:rsidP="003C7E22"/>
    <w:p w14:paraId="6436E5AA" w14:textId="77777777" w:rsidR="00126BE2" w:rsidRDefault="00126BE2" w:rsidP="003C7E22"/>
    <w:p w14:paraId="73D44A5A" w14:textId="3092A23E" w:rsidR="00207C22" w:rsidRDefault="009C0DAC" w:rsidP="003C7E22">
      <w:pPr>
        <w:pStyle w:val="Ttulo2"/>
      </w:pPr>
      <w:bookmarkStart w:id="14" w:name="_Toc50459891"/>
      <w:r w:rsidRPr="008D1783">
        <w:lastRenderedPageBreak/>
        <w:t>E</w:t>
      </w:r>
      <w:r w:rsidR="007D06D7" w:rsidRPr="008D1783">
        <w:t>xportación de clientes</w:t>
      </w:r>
      <w:r w:rsidR="002D50AA" w:rsidRPr="008D1783">
        <w:t>:</w:t>
      </w:r>
      <w:r w:rsidRPr="008D1783">
        <w:t xml:space="preserve"> Configuración de parámetros</w:t>
      </w:r>
      <w:r w:rsidR="00346D3E">
        <w:t xml:space="preserve"> para informar clientes persona y empresas</w:t>
      </w:r>
      <w:bookmarkEnd w:id="14"/>
    </w:p>
    <w:p w14:paraId="21BDA9F1" w14:textId="77777777" w:rsidR="00B07724" w:rsidRDefault="00B07724" w:rsidP="00B07724"/>
    <w:p w14:paraId="2AE3E47C" w14:textId="1A430511" w:rsidR="004620DE" w:rsidRDefault="007D06D7" w:rsidP="004620DE">
      <w:r>
        <w:t xml:space="preserve">Accediendo a la opción </w:t>
      </w:r>
      <w:r w:rsidR="00346D3E">
        <w:t xml:space="preserve">Configuración/Sistema/Exportación/Teamplace clientes </w:t>
      </w:r>
      <w:r w:rsidR="00B07724">
        <w:t xml:space="preserve">tal cual </w:t>
      </w:r>
      <w:r>
        <w:t>se describe en la figura, se listan los parámetros</w:t>
      </w:r>
      <w:r w:rsidR="00C462E7">
        <w:t xml:space="preserve"> del servicio de clientes</w:t>
      </w:r>
      <w:r w:rsidR="004620DE">
        <w:t xml:space="preserve">: </w:t>
      </w:r>
    </w:p>
    <w:p w14:paraId="59E71177" w14:textId="77777777" w:rsidR="007D06D7" w:rsidRDefault="007D06D7" w:rsidP="003C7E22"/>
    <w:p w14:paraId="468C5732" w14:textId="1C700E18" w:rsidR="00606350" w:rsidRPr="00606350" w:rsidRDefault="008A7ED2" w:rsidP="00606350">
      <w:pPr>
        <w:rPr>
          <w:rStyle w:val="Hipervnculo"/>
          <w:rFonts w:ascii="Segoe UI" w:hAnsi="Segoe UI"/>
          <w:color w:val="0052CC"/>
          <w:sz w:val="21"/>
          <w:szCs w:val="21"/>
          <w:shd w:val="clear" w:color="auto" w:fill="FFFFFF"/>
        </w:rPr>
      </w:pPr>
      <w:r>
        <w:t>E</w:t>
      </w:r>
      <w:r w:rsidR="001A0783" w:rsidRPr="00923932">
        <w:t>specificación del servicio:</w:t>
      </w:r>
      <w:r w:rsidR="00923932">
        <w:t xml:space="preserve"> </w:t>
      </w:r>
      <w:hyperlink r:id="rId62" w:history="1">
        <w:r w:rsidR="00606350" w:rsidRPr="005B40E9">
          <w:rPr>
            <w:rStyle w:val="Hipervnculo"/>
            <w:rFonts w:ascii="Neo Sans Pro" w:hAnsi="Neo Sans Pro"/>
          </w:rPr>
          <w:t>Servicio de Teamplace/clientes: customer</w:t>
        </w:r>
      </w:hyperlink>
    </w:p>
    <w:p w14:paraId="3A6B4D0C" w14:textId="77777777" w:rsidR="00606350" w:rsidRDefault="00606350" w:rsidP="001A0783"/>
    <w:p w14:paraId="3BC38D64" w14:textId="77777777" w:rsidR="001A0783" w:rsidRDefault="001A0783" w:rsidP="00A07F26">
      <w:pPr>
        <w:rPr>
          <w:highlight w:val="yellow"/>
        </w:rPr>
      </w:pPr>
    </w:p>
    <w:p w14:paraId="7064CBC4" w14:textId="4B08337E" w:rsidR="00A07F26" w:rsidRDefault="00DA76A5" w:rsidP="00923932">
      <w:pPr>
        <w:pStyle w:val="Ttulo3"/>
      </w:pPr>
      <w:bookmarkStart w:id="15" w:name="_Toc50459892"/>
      <w:r w:rsidRPr="00923932">
        <w:t>Parámetros</w:t>
      </w:r>
      <w:r w:rsidR="00F95463">
        <w:t xml:space="preserve"> generales de api clientes</w:t>
      </w:r>
      <w:bookmarkEnd w:id="15"/>
    </w:p>
    <w:p w14:paraId="14C547E5" w14:textId="4EFE8AB6" w:rsidR="00F95463" w:rsidRDefault="00F95463" w:rsidP="00F95463">
      <w:r>
        <w:rPr>
          <w:noProof/>
          <w:lang w:eastAsia="es-AR"/>
        </w:rPr>
        <w:drawing>
          <wp:inline distT="0" distB="0" distL="0" distR="0" wp14:anchorId="161C48A1" wp14:editId="75A7CB04">
            <wp:extent cx="5873446" cy="256032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880946" cy="2563590"/>
                    </a:xfrm>
                    <a:prstGeom prst="rect">
                      <a:avLst/>
                    </a:prstGeom>
                  </pic:spPr>
                </pic:pic>
              </a:graphicData>
            </a:graphic>
          </wp:inline>
        </w:drawing>
      </w:r>
    </w:p>
    <w:p w14:paraId="41244EC4" w14:textId="77777777" w:rsidR="00F771E3" w:rsidRDefault="00F771E3" w:rsidP="00F95463"/>
    <w:p w14:paraId="28EE87DA" w14:textId="7933C040" w:rsidR="00F771E3" w:rsidRPr="00F95463" w:rsidRDefault="00F771E3" w:rsidP="00F771E3">
      <w:pPr>
        <w:pStyle w:val="Ttulo4"/>
      </w:pPr>
      <w:r>
        <w:t>Códigos de identificaciones</w:t>
      </w:r>
    </w:p>
    <w:p w14:paraId="1D685165" w14:textId="637012D9" w:rsidR="007117CA" w:rsidRDefault="007117CA" w:rsidP="007117CA">
      <w:pPr>
        <w:ind w:left="0"/>
      </w:pPr>
    </w:p>
    <w:p w14:paraId="46F525F8" w14:textId="08F134C9" w:rsidR="00F771E3" w:rsidRDefault="00F771E3" w:rsidP="00F771E3">
      <w:pPr>
        <w:ind w:left="709"/>
      </w:pPr>
      <w:r>
        <w:rPr>
          <w:noProof/>
          <w:lang w:eastAsia="es-AR"/>
        </w:rPr>
        <w:drawing>
          <wp:inline distT="0" distB="0" distL="0" distR="0" wp14:anchorId="2882A603" wp14:editId="0F9F5035">
            <wp:extent cx="5732145" cy="1222375"/>
            <wp:effectExtent l="0" t="0" r="190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32145" cy="1222375"/>
                    </a:xfrm>
                    <a:prstGeom prst="rect">
                      <a:avLst/>
                    </a:prstGeom>
                  </pic:spPr>
                </pic:pic>
              </a:graphicData>
            </a:graphic>
          </wp:inline>
        </w:drawing>
      </w:r>
    </w:p>
    <w:p w14:paraId="51635F2B" w14:textId="77777777" w:rsidR="00F771E3" w:rsidRDefault="00F771E3" w:rsidP="00F771E3">
      <w:pPr>
        <w:ind w:left="709"/>
      </w:pPr>
    </w:p>
    <w:p w14:paraId="2968419F" w14:textId="51361E56" w:rsidR="00F771E3" w:rsidRDefault="00F771E3" w:rsidP="00F771E3">
      <w:pPr>
        <w:pStyle w:val="Ttulo4"/>
      </w:pPr>
      <w:r>
        <w:lastRenderedPageBreak/>
        <w:t>Códigos de tipo de domicilio y de categorías de IIBB del cliente empresa</w:t>
      </w:r>
    </w:p>
    <w:p w14:paraId="447367A1" w14:textId="4E00A6D6" w:rsidR="00F771E3" w:rsidRDefault="00F771E3" w:rsidP="00F771E3">
      <w:pPr>
        <w:ind w:left="709"/>
      </w:pPr>
      <w:r>
        <w:rPr>
          <w:noProof/>
          <w:lang w:eastAsia="es-AR"/>
        </w:rPr>
        <w:drawing>
          <wp:inline distT="0" distB="0" distL="0" distR="0" wp14:anchorId="0A0D3371" wp14:editId="7CE64815">
            <wp:extent cx="5732145" cy="1889760"/>
            <wp:effectExtent l="0" t="0" r="190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32145" cy="1889760"/>
                    </a:xfrm>
                    <a:prstGeom prst="rect">
                      <a:avLst/>
                    </a:prstGeom>
                  </pic:spPr>
                </pic:pic>
              </a:graphicData>
            </a:graphic>
          </wp:inline>
        </w:drawing>
      </w:r>
    </w:p>
    <w:p w14:paraId="1FC59D78" w14:textId="3C412EE6" w:rsidR="007117CA" w:rsidRDefault="007117CA" w:rsidP="007117CA">
      <w:pPr>
        <w:ind w:left="0"/>
      </w:pPr>
    </w:p>
    <w:p w14:paraId="3DB6AF45" w14:textId="77777777" w:rsidR="00757F9B" w:rsidRDefault="00757F9B" w:rsidP="00757F9B"/>
    <w:p w14:paraId="08F0B051" w14:textId="473DFFFF" w:rsidR="002D50AA" w:rsidRDefault="00C57129" w:rsidP="003C7E22">
      <w:pPr>
        <w:pStyle w:val="Ttulo2"/>
      </w:pPr>
      <w:bookmarkStart w:id="16" w:name="_Toc50459893"/>
      <w:r>
        <w:t>E</w:t>
      </w:r>
      <w:r w:rsidR="00EF421D">
        <w:t>xportación de tesorería</w:t>
      </w:r>
      <w:r w:rsidR="002D50AA" w:rsidRPr="00E70471">
        <w:t>:</w:t>
      </w:r>
      <w:r>
        <w:t xml:space="preserve"> Configuración de parámetros</w:t>
      </w:r>
      <w:r w:rsidR="00346D3E">
        <w:t xml:space="preserve"> para informar ingresos y egresos</w:t>
      </w:r>
      <w:bookmarkEnd w:id="16"/>
    </w:p>
    <w:p w14:paraId="25D1D9B7" w14:textId="77777777" w:rsidR="00D53EE9" w:rsidRPr="00D53EE9" w:rsidRDefault="00D53EE9" w:rsidP="003C7E22"/>
    <w:p w14:paraId="3D2A3405" w14:textId="5DB7BD2F" w:rsidR="00E70BA8" w:rsidRDefault="00EF421D" w:rsidP="00E70BA8">
      <w:r>
        <w:t xml:space="preserve">Accediendo a la opción </w:t>
      </w:r>
      <w:r w:rsidR="00346D3E">
        <w:t xml:space="preserve">Configuración/Sistema/Exportación/Teamplace tesorería </w:t>
      </w:r>
      <w:r w:rsidR="00F4174D">
        <w:t xml:space="preserve">tal cual se describe </w:t>
      </w:r>
      <w:r>
        <w:t xml:space="preserve">en la figura, se listan los </w:t>
      </w:r>
      <w:r w:rsidR="00E70BA8">
        <w:t xml:space="preserve">parámetros a configurar con la información provista por Finnegans: </w:t>
      </w:r>
    </w:p>
    <w:p w14:paraId="75093925" w14:textId="6B5BD5E9" w:rsidR="00D53EE9" w:rsidRDefault="00D53EE9" w:rsidP="003C7E22"/>
    <w:p w14:paraId="0E338EA0" w14:textId="29E82126" w:rsidR="004E52E4" w:rsidRDefault="00DC7028" w:rsidP="00DC7028">
      <w:pPr>
        <w:rPr>
          <w:rFonts w:ascii="Segoe UI" w:hAnsi="Segoe UI" w:cs="Segoe UI"/>
          <w:color w:val="172B4D"/>
          <w:spacing w:val="-2"/>
          <w:sz w:val="42"/>
          <w:szCs w:val="42"/>
          <w:lang w:eastAsia="es-AR"/>
        </w:rPr>
      </w:pPr>
      <w:r>
        <w:t>E</w:t>
      </w:r>
      <w:r w:rsidRPr="00923932">
        <w:t>specificación del servicio:</w:t>
      </w:r>
      <w:r>
        <w:t xml:space="preserve"> </w:t>
      </w:r>
      <w:hyperlink r:id="rId66" w:history="1">
        <w:r w:rsidR="004E52E4" w:rsidRPr="00DC7028">
          <w:rPr>
            <w:rStyle w:val="Hipervnculo"/>
            <w:rFonts w:ascii="Neo Sans Pro" w:hAnsi="Neo Sans Pro"/>
          </w:rPr>
          <w:t>Servicio de Teamplace/tesorería: movimientoFondo</w:t>
        </w:r>
      </w:hyperlink>
    </w:p>
    <w:p w14:paraId="4B57386B" w14:textId="11EEB8C8" w:rsidR="00EF421D" w:rsidRDefault="00EF421D" w:rsidP="003C7E22"/>
    <w:p w14:paraId="3F38DEA3" w14:textId="52079ECF" w:rsidR="00A07F26" w:rsidRDefault="00DA76A5" w:rsidP="00923932">
      <w:pPr>
        <w:pStyle w:val="Ttulo3"/>
      </w:pPr>
      <w:bookmarkStart w:id="17" w:name="_Toc50459894"/>
      <w:r w:rsidRPr="00923932">
        <w:t>Parámetros</w:t>
      </w:r>
      <w:r w:rsidR="00A0419A">
        <w:t xml:space="preserve"> generales de api movimientoFondo</w:t>
      </w:r>
      <w:bookmarkEnd w:id="17"/>
    </w:p>
    <w:p w14:paraId="03C1EAF6" w14:textId="7C2D6ED7" w:rsidR="00A07F26" w:rsidRDefault="002938ED" w:rsidP="00A07F26">
      <w:pPr>
        <w:ind w:left="0"/>
      </w:pPr>
      <w:r>
        <w:rPr>
          <w:noProof/>
          <w:lang w:eastAsia="es-AR"/>
        </w:rPr>
        <w:drawing>
          <wp:inline distT="0" distB="0" distL="0" distR="0" wp14:anchorId="760221DE" wp14:editId="5BA85B52">
            <wp:extent cx="6333852" cy="1770279"/>
            <wp:effectExtent l="0" t="0" r="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349664" cy="1774698"/>
                    </a:xfrm>
                    <a:prstGeom prst="rect">
                      <a:avLst/>
                    </a:prstGeom>
                  </pic:spPr>
                </pic:pic>
              </a:graphicData>
            </a:graphic>
          </wp:inline>
        </w:drawing>
      </w:r>
    </w:p>
    <w:p w14:paraId="6A82E015" w14:textId="77777777" w:rsidR="00296C23" w:rsidRDefault="00296C23" w:rsidP="00A07F26">
      <w:pPr>
        <w:ind w:left="0"/>
      </w:pPr>
    </w:p>
    <w:p w14:paraId="315FFF74" w14:textId="77777777" w:rsidR="00296C23" w:rsidRDefault="00296C23" w:rsidP="00296C23">
      <w:r>
        <w:t>Para informar las operaciones de caja realizadas desde la tienda (ingresos o egresos) se debe tener configurado el código de la caja de tienda (SAFE) y la cuenta externa a la cual se transfiere o desde la cual se transfiere a tienda.</w:t>
      </w:r>
    </w:p>
    <w:p w14:paraId="4AD7DFE1" w14:textId="77777777" w:rsidR="00296C23" w:rsidRDefault="00296C23" w:rsidP="00296C23"/>
    <w:p w14:paraId="56B4934D" w14:textId="21FDF913" w:rsidR="00296C23" w:rsidRDefault="00296C23" w:rsidP="00B0035C">
      <w:pPr>
        <w:pStyle w:val="Prrafodelista"/>
        <w:numPr>
          <w:ilvl w:val="0"/>
          <w:numId w:val="7"/>
        </w:numPr>
      </w:pPr>
      <w:r w:rsidRPr="00296C23">
        <w:rPr>
          <w:b/>
        </w:rPr>
        <w:t>Cuenta externa:</w:t>
      </w:r>
      <w:r>
        <w:t xml:space="preserve"> es la cuenta a la cual se transfiere o desde la cual se recibe fondos. El código de la misma es el enviado al ERP en la exportación de la operación. </w:t>
      </w:r>
    </w:p>
    <w:p w14:paraId="274917B5" w14:textId="1749B3ED" w:rsidR="00296C23" w:rsidRDefault="00296C23" w:rsidP="00B0035C">
      <w:pPr>
        <w:pStyle w:val="Prrafodelista"/>
        <w:numPr>
          <w:ilvl w:val="0"/>
          <w:numId w:val="7"/>
        </w:numPr>
      </w:pPr>
      <w:r>
        <w:t xml:space="preserve">La cuenta externa debe estar configurada como “requiere </w:t>
      </w:r>
      <w:r w:rsidR="00610881">
        <w:t>número de comprobante</w:t>
      </w:r>
      <w:r>
        <w:t>”</w:t>
      </w:r>
      <w:r w:rsidR="00DA75B6">
        <w:t xml:space="preserve"> ya que es un requerimiento para la operación de parte del ERP.</w:t>
      </w:r>
    </w:p>
    <w:p w14:paraId="39DB6936" w14:textId="77777777" w:rsidR="00296C23" w:rsidRDefault="00296C23" w:rsidP="00A07F26">
      <w:pPr>
        <w:ind w:left="0"/>
      </w:pPr>
    </w:p>
    <w:p w14:paraId="0ED2313D" w14:textId="3372D8A9" w:rsidR="00A07F26" w:rsidRDefault="00A07F26" w:rsidP="00A07F26">
      <w:pPr>
        <w:pStyle w:val="Ttulo2"/>
      </w:pPr>
      <w:bookmarkStart w:id="18" w:name="_Toc50459895"/>
      <w:r>
        <w:t>Exportación de</w:t>
      </w:r>
      <w:r w:rsidR="00A64810">
        <w:t xml:space="preserve"> stock</w:t>
      </w:r>
      <w:r w:rsidRPr="00E70471">
        <w:t>:</w:t>
      </w:r>
      <w:r>
        <w:t xml:space="preserve"> Configuración de parámetros para informar movimientos de inventario</w:t>
      </w:r>
      <w:bookmarkEnd w:id="18"/>
    </w:p>
    <w:p w14:paraId="10D7AB85" w14:textId="01CC77F2" w:rsidR="00A07F26" w:rsidRDefault="00A07F26" w:rsidP="00A07F26">
      <w:r>
        <w:t xml:space="preserve">Accediendo a la opción Configuración/Sistema/Exportación/Teamplace stock, se listan los parámetros a configurar con la información provista por Finnegans: </w:t>
      </w:r>
    </w:p>
    <w:p w14:paraId="7B0F968B" w14:textId="77777777" w:rsidR="001A0783" w:rsidRDefault="001A0783" w:rsidP="00A07F26"/>
    <w:p w14:paraId="68998F08" w14:textId="59C75AFF" w:rsidR="00157911" w:rsidRDefault="00EB1C8A" w:rsidP="001A0783">
      <w:pPr>
        <w:rPr>
          <w:rStyle w:val="Hipervnculo"/>
          <w:rFonts w:ascii="Segoe UI" w:hAnsi="Segoe UI" w:cs="Segoe UI"/>
          <w:color w:val="0052CC"/>
          <w:sz w:val="21"/>
          <w:szCs w:val="21"/>
          <w:shd w:val="clear" w:color="auto" w:fill="FFFFFF"/>
        </w:rPr>
      </w:pPr>
      <w:r>
        <w:lastRenderedPageBreak/>
        <w:t>E</w:t>
      </w:r>
      <w:r w:rsidR="001A0783" w:rsidRPr="00923932">
        <w:t>specificación del servicio:</w:t>
      </w:r>
      <w:r w:rsidR="00923932">
        <w:t xml:space="preserve"> </w:t>
      </w:r>
    </w:p>
    <w:p w14:paraId="1D23E515" w14:textId="77777777" w:rsidR="004E52E4" w:rsidRPr="004E52E4" w:rsidRDefault="007D0D1F" w:rsidP="004E52E4">
      <w:pPr>
        <w:rPr>
          <w:rStyle w:val="Hipervnculo"/>
          <w:rFonts w:ascii="Neo Sans Pro" w:hAnsi="Neo Sans Pro"/>
        </w:rPr>
      </w:pPr>
      <w:hyperlink r:id="rId68" w:history="1">
        <w:r w:rsidR="004E52E4" w:rsidRPr="004E52E4">
          <w:rPr>
            <w:rStyle w:val="Hipervnculo"/>
            <w:rFonts w:ascii="Neo Sans Pro" w:hAnsi="Neo Sans Pro"/>
          </w:rPr>
          <w:t>Servicio de Teamplace/stock: pedidoCompra</w:t>
        </w:r>
      </w:hyperlink>
    </w:p>
    <w:p w14:paraId="3C7D7AC1" w14:textId="77777777" w:rsidR="004E52E4" w:rsidRPr="004E52E4" w:rsidRDefault="007D0D1F" w:rsidP="004E52E4">
      <w:pPr>
        <w:rPr>
          <w:rStyle w:val="Hipervnculo"/>
          <w:rFonts w:ascii="Neo Sans Pro" w:hAnsi="Neo Sans Pro"/>
        </w:rPr>
      </w:pPr>
      <w:hyperlink r:id="rId69" w:history="1">
        <w:r w:rsidR="004E52E4" w:rsidRPr="004E52E4">
          <w:rPr>
            <w:rStyle w:val="Hipervnculo"/>
            <w:rFonts w:ascii="Neo Sans Pro" w:hAnsi="Neo Sans Pro"/>
          </w:rPr>
          <w:t>Servicio de Teamplace/stock: movimientoInterno (transferencia entre tiendas)</w:t>
        </w:r>
      </w:hyperlink>
    </w:p>
    <w:p w14:paraId="6EFCB2AE" w14:textId="77777777" w:rsidR="004E52E4" w:rsidRPr="004E52E4" w:rsidRDefault="007D0D1F" w:rsidP="004E52E4">
      <w:pPr>
        <w:rPr>
          <w:rStyle w:val="Hipervnculo"/>
          <w:rFonts w:ascii="Neo Sans Pro" w:hAnsi="Neo Sans Pro"/>
        </w:rPr>
      </w:pPr>
      <w:hyperlink r:id="rId70" w:history="1">
        <w:r w:rsidR="004E52E4" w:rsidRPr="004E52E4">
          <w:rPr>
            <w:rStyle w:val="Hipervnculo"/>
            <w:rFonts w:ascii="Neo Sans Pro" w:hAnsi="Neo Sans Pro"/>
          </w:rPr>
          <w:t>Servicio de Teamplace/stock: movimientoInterno</w:t>
        </w:r>
      </w:hyperlink>
    </w:p>
    <w:p w14:paraId="5A53DE97" w14:textId="77777777" w:rsidR="004E52E4" w:rsidRPr="004E52E4" w:rsidRDefault="007D0D1F" w:rsidP="004E52E4">
      <w:pPr>
        <w:rPr>
          <w:rStyle w:val="Hipervnculo"/>
          <w:rFonts w:ascii="Neo Sans Pro" w:hAnsi="Neo Sans Pro"/>
        </w:rPr>
      </w:pPr>
      <w:hyperlink r:id="rId71" w:history="1">
        <w:r w:rsidR="004E52E4" w:rsidRPr="004E52E4">
          <w:rPr>
            <w:rStyle w:val="Hipervnculo"/>
            <w:rFonts w:ascii="Neo Sans Pro" w:hAnsi="Neo Sans Pro"/>
          </w:rPr>
          <w:t>Servicio de Teamplace/stock: ajusteStock</w:t>
        </w:r>
      </w:hyperlink>
    </w:p>
    <w:p w14:paraId="05180CF5" w14:textId="77777777" w:rsidR="004E52E4" w:rsidRDefault="004E52E4" w:rsidP="001A0783"/>
    <w:p w14:paraId="3E0931B2" w14:textId="77777777" w:rsidR="001A0783" w:rsidRPr="001A0783" w:rsidRDefault="001A0783" w:rsidP="001A0783"/>
    <w:p w14:paraId="01C44559" w14:textId="57EEA070" w:rsidR="001A0783" w:rsidRPr="00923932" w:rsidRDefault="00DA76A5" w:rsidP="00923932">
      <w:pPr>
        <w:pStyle w:val="Ttulo3"/>
      </w:pPr>
      <w:bookmarkStart w:id="19" w:name="_Toc50459896"/>
      <w:r w:rsidRPr="00923932">
        <w:t>Parámetros</w:t>
      </w:r>
      <w:bookmarkEnd w:id="19"/>
    </w:p>
    <w:p w14:paraId="61A505FA" w14:textId="210FE11B" w:rsidR="001A0783" w:rsidRDefault="00157911" w:rsidP="001A0783">
      <w:pPr>
        <w:ind w:left="0"/>
      </w:pPr>
      <w:r>
        <w:rPr>
          <w:noProof/>
          <w:lang w:eastAsia="es-AR"/>
        </w:rPr>
        <w:drawing>
          <wp:inline distT="0" distB="0" distL="0" distR="0" wp14:anchorId="31FE2C71" wp14:editId="53FCB746">
            <wp:extent cx="5732145" cy="5448935"/>
            <wp:effectExtent l="0" t="0" r="190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732145" cy="5448935"/>
                    </a:xfrm>
                    <a:prstGeom prst="rect">
                      <a:avLst/>
                    </a:prstGeom>
                  </pic:spPr>
                </pic:pic>
              </a:graphicData>
            </a:graphic>
          </wp:inline>
        </w:drawing>
      </w:r>
    </w:p>
    <w:p w14:paraId="793B9921" w14:textId="0DCA280A" w:rsidR="00157911" w:rsidRDefault="00157911" w:rsidP="001A0783">
      <w:pPr>
        <w:ind w:left="0"/>
      </w:pPr>
      <w:r>
        <w:rPr>
          <w:noProof/>
          <w:lang w:eastAsia="es-AR"/>
        </w:rPr>
        <w:lastRenderedPageBreak/>
        <w:drawing>
          <wp:inline distT="0" distB="0" distL="0" distR="0" wp14:anchorId="291BD84C" wp14:editId="6EF6D159">
            <wp:extent cx="5732145" cy="4612640"/>
            <wp:effectExtent l="0" t="0" r="190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32145" cy="4612640"/>
                    </a:xfrm>
                    <a:prstGeom prst="rect">
                      <a:avLst/>
                    </a:prstGeom>
                  </pic:spPr>
                </pic:pic>
              </a:graphicData>
            </a:graphic>
          </wp:inline>
        </w:drawing>
      </w:r>
    </w:p>
    <w:p w14:paraId="1F6EBFE8" w14:textId="77777777" w:rsidR="00157911" w:rsidRDefault="00157911" w:rsidP="001A0783">
      <w:pPr>
        <w:ind w:left="0"/>
      </w:pPr>
    </w:p>
    <w:p w14:paraId="65F415A7" w14:textId="664ECEC7" w:rsidR="00E73649" w:rsidRDefault="00E73649" w:rsidP="00E73649">
      <w:pPr>
        <w:pStyle w:val="Ttulo2"/>
      </w:pPr>
      <w:bookmarkStart w:id="20" w:name="_Toc50459897"/>
      <w:r>
        <w:t xml:space="preserve">Exportación de </w:t>
      </w:r>
      <w:r w:rsidR="0008472B">
        <w:t>cobranzas</w:t>
      </w:r>
      <w:r w:rsidRPr="00E70471">
        <w:t>:</w:t>
      </w:r>
      <w:r>
        <w:t xml:space="preserve"> Configuración de parámetros para informar movimientos de </w:t>
      </w:r>
      <w:r w:rsidR="003D4628">
        <w:t>cobranzas</w:t>
      </w:r>
      <w:bookmarkEnd w:id="20"/>
    </w:p>
    <w:p w14:paraId="5FEF9E47" w14:textId="77777777" w:rsidR="00E73649" w:rsidRPr="00D53EE9" w:rsidRDefault="00E73649" w:rsidP="00E73649"/>
    <w:p w14:paraId="0697F83E" w14:textId="1C222CC6" w:rsidR="00E73649" w:rsidRDefault="00E73649" w:rsidP="00E73649">
      <w:r>
        <w:t xml:space="preserve">Accediendo a la opción Configuración/Sistema/Exportación/Teamplace </w:t>
      </w:r>
      <w:r w:rsidR="004E52E4">
        <w:t>cobranzas</w:t>
      </w:r>
      <w:r>
        <w:t xml:space="preserve">, se listan los parámetros a configurar con la información provista por Finnegans: </w:t>
      </w:r>
    </w:p>
    <w:p w14:paraId="0F1B0BF6" w14:textId="77777777" w:rsidR="00E73649" w:rsidRDefault="00E73649" w:rsidP="00E73649"/>
    <w:p w14:paraId="64514D03" w14:textId="08DB2281" w:rsidR="001B07F7" w:rsidRPr="001B07F7" w:rsidRDefault="00E73649" w:rsidP="001B07F7">
      <w:pPr>
        <w:rPr>
          <w:rStyle w:val="Hipervnculo"/>
          <w:rFonts w:ascii="Neo Sans Pro" w:hAnsi="Neo Sans Pro"/>
        </w:rPr>
      </w:pPr>
      <w:r>
        <w:t>E</w:t>
      </w:r>
      <w:r w:rsidRPr="00923932">
        <w:t>specificación del servicio:</w:t>
      </w:r>
      <w:r>
        <w:t xml:space="preserve"> </w:t>
      </w:r>
      <w:hyperlink r:id="rId74" w:history="1">
        <w:r w:rsidR="001B07F7" w:rsidRPr="001B07F7">
          <w:rPr>
            <w:rStyle w:val="Hipervnculo"/>
            <w:rFonts w:ascii="Neo Sans Pro" w:hAnsi="Neo Sans Pro"/>
          </w:rPr>
          <w:t>Servicio de Teamplace/cobranzas: cobranzaMirgor</w:t>
        </w:r>
      </w:hyperlink>
    </w:p>
    <w:p w14:paraId="627B6586" w14:textId="77777777" w:rsidR="00E73649" w:rsidRPr="001A0783" w:rsidRDefault="00E73649" w:rsidP="00E73649"/>
    <w:p w14:paraId="32F2AE6E" w14:textId="77777777" w:rsidR="00E73649" w:rsidRPr="00923932" w:rsidRDefault="00E73649" w:rsidP="00E73649">
      <w:pPr>
        <w:pStyle w:val="Ttulo3"/>
      </w:pPr>
      <w:bookmarkStart w:id="21" w:name="_Toc50459898"/>
      <w:r w:rsidRPr="00923932">
        <w:lastRenderedPageBreak/>
        <w:t>Parámetros</w:t>
      </w:r>
      <w:bookmarkEnd w:id="21"/>
    </w:p>
    <w:p w14:paraId="51BB50E3" w14:textId="0D500711" w:rsidR="00E73649" w:rsidRDefault="007C31C2" w:rsidP="00E73649">
      <w:r>
        <w:rPr>
          <w:noProof/>
          <w:lang w:eastAsia="es-AR"/>
        </w:rPr>
        <w:drawing>
          <wp:inline distT="0" distB="0" distL="0" distR="0" wp14:anchorId="522BC362" wp14:editId="220C573F">
            <wp:extent cx="5732145" cy="1776730"/>
            <wp:effectExtent l="0" t="0" r="190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732145" cy="1776730"/>
                    </a:xfrm>
                    <a:prstGeom prst="rect">
                      <a:avLst/>
                    </a:prstGeom>
                  </pic:spPr>
                </pic:pic>
              </a:graphicData>
            </a:graphic>
          </wp:inline>
        </w:drawing>
      </w:r>
    </w:p>
    <w:p w14:paraId="16F8318D" w14:textId="77777777" w:rsidR="007C31C2" w:rsidRDefault="007C31C2" w:rsidP="00E73649"/>
    <w:p w14:paraId="20DF8292" w14:textId="087FD693" w:rsidR="007C31C2" w:rsidRDefault="007C31C2" w:rsidP="007C31C2">
      <w:pPr>
        <w:pStyle w:val="Ttulo2"/>
      </w:pPr>
      <w:bookmarkStart w:id="22" w:name="_Toc50459899"/>
      <w:r>
        <w:t xml:space="preserve">Exportación de </w:t>
      </w:r>
      <w:r w:rsidR="00AD4544">
        <w:t>casos</w:t>
      </w:r>
      <w:r w:rsidRPr="00E70471">
        <w:t>:</w:t>
      </w:r>
      <w:r>
        <w:t xml:space="preserve"> Configuración de parámetros para </w:t>
      </w:r>
      <w:r w:rsidR="00F1546A">
        <w:t>consulta de casos de postventa</w:t>
      </w:r>
      <w:bookmarkEnd w:id="22"/>
    </w:p>
    <w:p w14:paraId="68D1D31D" w14:textId="0159F7BB" w:rsidR="007C31C2" w:rsidRDefault="007C31C2" w:rsidP="007C31C2">
      <w:r>
        <w:t xml:space="preserve">Accediendo a la opción Configuración/Sistema/Exportación/Teamplace </w:t>
      </w:r>
      <w:r w:rsidR="00F35C58">
        <w:t>casos</w:t>
      </w:r>
      <w:r>
        <w:t xml:space="preserve">, se listan los parámetros a configurar con la información provista por Finnegans: </w:t>
      </w:r>
    </w:p>
    <w:p w14:paraId="549CFB77" w14:textId="77777777" w:rsidR="007C31C2" w:rsidRDefault="007C31C2" w:rsidP="007C31C2"/>
    <w:p w14:paraId="7EFC5120" w14:textId="1E1CB0D9" w:rsidR="00F1546A" w:rsidRPr="00F1546A" w:rsidRDefault="007C31C2" w:rsidP="00F1546A">
      <w:pPr>
        <w:rPr>
          <w:rStyle w:val="Hipervnculo"/>
          <w:rFonts w:ascii="Neo Sans Pro" w:hAnsi="Neo Sans Pro"/>
        </w:rPr>
      </w:pPr>
      <w:r>
        <w:t>E</w:t>
      </w:r>
      <w:r w:rsidRPr="00923932">
        <w:t>specificación del servicio:</w:t>
      </w:r>
      <w:r w:rsidR="00F1546A">
        <w:t xml:space="preserve"> </w:t>
      </w:r>
      <w:hyperlink r:id="rId76" w:history="1">
        <w:r w:rsidR="00F1546A" w:rsidRPr="00F1546A">
          <w:rPr>
            <w:rStyle w:val="Hipervnculo"/>
            <w:rFonts w:ascii="Neo Sans Pro" w:hAnsi="Neo Sans Pro"/>
          </w:rPr>
          <w:t>Integración Reparaciones (servicio Post-Venta)</w:t>
        </w:r>
      </w:hyperlink>
    </w:p>
    <w:p w14:paraId="0DD306BD" w14:textId="77777777" w:rsidR="007C31C2" w:rsidRPr="001A0783" w:rsidRDefault="007C31C2" w:rsidP="007C31C2"/>
    <w:p w14:paraId="73B62EF7" w14:textId="77777777" w:rsidR="007C31C2" w:rsidRPr="00923932" w:rsidRDefault="007C31C2" w:rsidP="007C31C2">
      <w:pPr>
        <w:pStyle w:val="Ttulo3"/>
      </w:pPr>
      <w:bookmarkStart w:id="23" w:name="_Toc50459900"/>
      <w:r w:rsidRPr="00923932">
        <w:t>Parámetros</w:t>
      </w:r>
      <w:bookmarkEnd w:id="23"/>
    </w:p>
    <w:p w14:paraId="4B2D388E" w14:textId="32E81C46" w:rsidR="007C31C2" w:rsidRDefault="00F1546A" w:rsidP="00E73649">
      <w:r>
        <w:rPr>
          <w:noProof/>
          <w:lang w:eastAsia="es-AR"/>
        </w:rPr>
        <w:drawing>
          <wp:inline distT="0" distB="0" distL="0" distR="0" wp14:anchorId="0D916C7E" wp14:editId="64117CDA">
            <wp:extent cx="5732145" cy="880745"/>
            <wp:effectExtent l="0" t="0" r="1905"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32145" cy="880745"/>
                    </a:xfrm>
                    <a:prstGeom prst="rect">
                      <a:avLst/>
                    </a:prstGeom>
                  </pic:spPr>
                </pic:pic>
              </a:graphicData>
            </a:graphic>
          </wp:inline>
        </w:drawing>
      </w:r>
    </w:p>
    <w:p w14:paraId="287B998D" w14:textId="77777777" w:rsidR="00E73649" w:rsidRDefault="00E73649" w:rsidP="00E73649"/>
    <w:p w14:paraId="0F4135D9" w14:textId="4F3D127A" w:rsidR="00EB3AF2" w:rsidRDefault="00EB3AF2" w:rsidP="003C7E22">
      <w:pPr>
        <w:pStyle w:val="Ttulo1"/>
      </w:pPr>
      <w:bookmarkStart w:id="24" w:name="_Toc50459901"/>
      <w:r>
        <w:t>Monitoreo de exportaciones</w:t>
      </w:r>
      <w:bookmarkEnd w:id="24"/>
    </w:p>
    <w:p w14:paraId="17310943" w14:textId="02DF16D9" w:rsidR="00EB3AF2" w:rsidRDefault="00EB3AF2" w:rsidP="00EB3AF2">
      <w:r>
        <w:t xml:space="preserve">Para el seguimiento de las exportaciones, se cuenta con un monitor. </w:t>
      </w:r>
      <w:r w:rsidR="00600E4B">
        <w:t>Este será un listado de cada entidad que se exporte hacia el ERP.</w:t>
      </w:r>
    </w:p>
    <w:p w14:paraId="213B4631" w14:textId="380D9F78" w:rsidR="00EB3AF2" w:rsidRDefault="00EB3AF2" w:rsidP="00EB3AF2">
      <w:r>
        <w:t>Este se podrá acceder desde el menú Monitoreo/Monitor de exportación</w:t>
      </w:r>
      <w:r w:rsidR="00DA27DF">
        <w:t xml:space="preserve"> desde BMC</w:t>
      </w:r>
    </w:p>
    <w:p w14:paraId="09C2B7F4" w14:textId="77777777" w:rsidR="00EB3AF2" w:rsidRDefault="00EB3AF2" w:rsidP="00EB3AF2"/>
    <w:p w14:paraId="218060E8" w14:textId="00491058" w:rsidR="008D4FBF" w:rsidRDefault="008D4FBF" w:rsidP="0092720D">
      <w:pPr>
        <w:jc w:val="center"/>
      </w:pPr>
      <w:r>
        <w:rPr>
          <w:noProof/>
          <w:lang w:eastAsia="es-AR"/>
        </w:rPr>
        <w:drawing>
          <wp:inline distT="0" distB="0" distL="0" distR="0" wp14:anchorId="413CB72B" wp14:editId="4DEAA5E2">
            <wp:extent cx="1382573" cy="2220894"/>
            <wp:effectExtent l="0" t="0" r="8255" b="82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388221" cy="2229966"/>
                    </a:xfrm>
                    <a:prstGeom prst="rect">
                      <a:avLst/>
                    </a:prstGeom>
                    <a:noFill/>
                    <a:ln>
                      <a:noFill/>
                    </a:ln>
                  </pic:spPr>
                </pic:pic>
              </a:graphicData>
            </a:graphic>
          </wp:inline>
        </w:drawing>
      </w:r>
    </w:p>
    <w:p w14:paraId="060620D4" w14:textId="77777777" w:rsidR="00E260D5" w:rsidRDefault="00E260D5" w:rsidP="00EB3AF2"/>
    <w:p w14:paraId="5076EF31" w14:textId="77777777" w:rsidR="0092720D" w:rsidRDefault="0092720D" w:rsidP="00EB3AF2"/>
    <w:p w14:paraId="3A02E421" w14:textId="1BF68634" w:rsidR="007470FB" w:rsidRDefault="007470FB" w:rsidP="001A6670">
      <w:pPr>
        <w:pStyle w:val="Ttulo2"/>
      </w:pPr>
      <w:bookmarkStart w:id="25" w:name="_Toc50459902"/>
      <w:r>
        <w:lastRenderedPageBreak/>
        <w:t>Estado de las exportaciones</w:t>
      </w:r>
      <w:bookmarkEnd w:id="25"/>
    </w:p>
    <w:p w14:paraId="729F8FF2" w14:textId="1F787A6D" w:rsidR="00530145" w:rsidRDefault="00530145" w:rsidP="00530145">
      <w:r>
        <w:t xml:space="preserve">Las exportaciones podrán tener diferentes estados. </w:t>
      </w:r>
    </w:p>
    <w:p w14:paraId="6BFD79B7" w14:textId="348383EC" w:rsidR="00530145" w:rsidRDefault="00530145" w:rsidP="00530145">
      <w:r>
        <w:t>En el caso de las entidades que salen hacia Teamplace podrán estar:</w:t>
      </w:r>
    </w:p>
    <w:p w14:paraId="3468C2A9" w14:textId="62E8D9B9" w:rsidR="00530145" w:rsidRDefault="00530145" w:rsidP="00B0035C">
      <w:pPr>
        <w:pStyle w:val="Prrafodelista"/>
        <w:numPr>
          <w:ilvl w:val="0"/>
          <w:numId w:val="9"/>
        </w:numPr>
      </w:pPr>
      <w:r w:rsidRPr="00530145">
        <w:rPr>
          <w:b/>
        </w:rPr>
        <w:t>Pendiente:</w:t>
      </w:r>
      <w:r>
        <w:t xml:space="preserve"> aún no se ha enviado el requerimiento</w:t>
      </w:r>
    </w:p>
    <w:p w14:paraId="4EA8FD18" w14:textId="0F364412" w:rsidR="00530145" w:rsidRDefault="00530145" w:rsidP="00B0035C">
      <w:pPr>
        <w:pStyle w:val="Prrafodelista"/>
        <w:numPr>
          <w:ilvl w:val="0"/>
          <w:numId w:val="9"/>
        </w:numPr>
      </w:pPr>
      <w:r w:rsidRPr="00530145">
        <w:rPr>
          <w:b/>
        </w:rPr>
        <w:t>Error:</w:t>
      </w:r>
      <w:r>
        <w:t xml:space="preserve"> se ha enviado el requerimiento o reintentado el envío 3 veces y se dio un error recibido del ERP o interno de la exportación</w:t>
      </w:r>
    </w:p>
    <w:p w14:paraId="08564B2B" w14:textId="673117B7" w:rsidR="00530145" w:rsidRDefault="00530145" w:rsidP="00B0035C">
      <w:pPr>
        <w:pStyle w:val="Prrafodelista"/>
        <w:numPr>
          <w:ilvl w:val="0"/>
          <w:numId w:val="9"/>
        </w:numPr>
      </w:pPr>
      <w:r w:rsidRPr="00530145">
        <w:rPr>
          <w:b/>
        </w:rPr>
        <w:t>Procesado:</w:t>
      </w:r>
      <w:r>
        <w:t xml:space="preserve"> se envió el requerimiento y el ERP respondió con un ok</w:t>
      </w:r>
    </w:p>
    <w:p w14:paraId="38C96B6B" w14:textId="4883141A" w:rsidR="00530145" w:rsidRPr="00530145" w:rsidRDefault="00530145" w:rsidP="00530145">
      <w:pPr>
        <w:ind w:left="0"/>
      </w:pPr>
    </w:p>
    <w:p w14:paraId="3FD10343" w14:textId="4E5ACE60" w:rsidR="0092720D" w:rsidRPr="0092720D" w:rsidRDefault="00610A8C" w:rsidP="00530145">
      <w:pPr>
        <w:jc w:val="center"/>
      </w:pPr>
      <w:r>
        <w:rPr>
          <w:noProof/>
          <w:lang w:eastAsia="es-AR"/>
        </w:rPr>
        <w:drawing>
          <wp:inline distT="0" distB="0" distL="0" distR="0" wp14:anchorId="0CAC0CB9" wp14:editId="3F70D280">
            <wp:extent cx="1838325" cy="16002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838325" cy="1600200"/>
                    </a:xfrm>
                    <a:prstGeom prst="rect">
                      <a:avLst/>
                    </a:prstGeom>
                  </pic:spPr>
                </pic:pic>
              </a:graphicData>
            </a:graphic>
          </wp:inline>
        </w:drawing>
      </w:r>
    </w:p>
    <w:p w14:paraId="42B10334" w14:textId="77777777" w:rsidR="0094509C" w:rsidRPr="0094509C" w:rsidRDefault="0094509C" w:rsidP="0094509C"/>
    <w:p w14:paraId="6A7E0FC9" w14:textId="41F04492" w:rsidR="000531CB" w:rsidRDefault="000531CB" w:rsidP="00FF0485">
      <w:pPr>
        <w:pStyle w:val="Ttulo2"/>
      </w:pPr>
      <w:bookmarkStart w:id="26" w:name="_Toc50459903"/>
      <w:r>
        <w:t>Destino de las exportaciones</w:t>
      </w:r>
      <w:bookmarkEnd w:id="26"/>
    </w:p>
    <w:p w14:paraId="351356A8" w14:textId="5EC235C2" w:rsidR="000531CB" w:rsidRDefault="000531CB" w:rsidP="000531CB">
      <w:r>
        <w:t xml:space="preserve">Hay </w:t>
      </w:r>
      <w:r w:rsidR="00610A8C">
        <w:t xml:space="preserve">varios </w:t>
      </w:r>
      <w:r>
        <w:t>destinos diferentes:</w:t>
      </w:r>
    </w:p>
    <w:p w14:paraId="7A0EE448" w14:textId="50929A1D" w:rsidR="000531CB" w:rsidRDefault="000531CB" w:rsidP="00B0035C">
      <w:pPr>
        <w:pStyle w:val="Prrafodelista"/>
        <w:numPr>
          <w:ilvl w:val="0"/>
          <w:numId w:val="9"/>
        </w:numPr>
      </w:pPr>
      <w:r w:rsidRPr="00BE5312">
        <w:rPr>
          <w:b/>
        </w:rPr>
        <w:t>Teamplace:</w:t>
      </w:r>
      <w:r>
        <w:t xml:space="preserve"> el ERP hacia el cual se envían operaciones que movilizan fondos y stock</w:t>
      </w:r>
    </w:p>
    <w:p w14:paraId="70369208" w14:textId="2C6D391E" w:rsidR="000531CB" w:rsidRDefault="000531CB" w:rsidP="00B0035C">
      <w:pPr>
        <w:pStyle w:val="Prrafodelista"/>
        <w:numPr>
          <w:ilvl w:val="0"/>
          <w:numId w:val="9"/>
        </w:numPr>
      </w:pPr>
      <w:r w:rsidRPr="00BE5312">
        <w:rPr>
          <w:b/>
        </w:rPr>
        <w:t>Promo</w:t>
      </w:r>
      <w:r w:rsidR="00BE5312" w:rsidRPr="00BE5312">
        <w:rPr>
          <w:b/>
        </w:rPr>
        <w:t>:</w:t>
      </w:r>
      <w:r w:rsidR="00BE5312">
        <w:t xml:space="preserve"> envío de catálogos de Bridge para el uso en la definición de promociones</w:t>
      </w:r>
      <w:r>
        <w:t xml:space="preserve"> </w:t>
      </w:r>
    </w:p>
    <w:p w14:paraId="5B954956" w14:textId="57322400" w:rsidR="00610A8C" w:rsidRDefault="00610A8C" w:rsidP="00B0035C">
      <w:pPr>
        <w:pStyle w:val="Prrafodelista"/>
        <w:numPr>
          <w:ilvl w:val="0"/>
          <w:numId w:val="9"/>
        </w:numPr>
      </w:pPr>
      <w:r>
        <w:rPr>
          <w:b/>
        </w:rPr>
        <w:t>Queue:</w:t>
      </w:r>
      <w:r>
        <w:t xml:space="preserve"> colas rabbit</w:t>
      </w:r>
    </w:p>
    <w:p w14:paraId="03F488D6" w14:textId="54354707" w:rsidR="00610A8C" w:rsidRDefault="00610A8C" w:rsidP="00B0035C">
      <w:pPr>
        <w:pStyle w:val="Prrafodelista"/>
        <w:numPr>
          <w:ilvl w:val="0"/>
          <w:numId w:val="9"/>
        </w:numPr>
      </w:pPr>
      <w:r w:rsidRPr="00610A8C">
        <w:rPr>
          <w:b/>
        </w:rPr>
        <w:t>Mirgor:</w:t>
      </w:r>
      <w:r>
        <w:t xml:space="preserve"> para envio de pedidos generados</w:t>
      </w:r>
    </w:p>
    <w:p w14:paraId="1AF2CC5C" w14:textId="77777777" w:rsidR="00610A8C" w:rsidRDefault="00610A8C" w:rsidP="00610A8C">
      <w:pPr>
        <w:pStyle w:val="Prrafodelista"/>
        <w:ind w:left="360"/>
        <w:rPr>
          <w:b/>
        </w:rPr>
      </w:pPr>
    </w:p>
    <w:p w14:paraId="6F969FB7" w14:textId="5920E5DA" w:rsidR="00610A8C" w:rsidRDefault="00610A8C" w:rsidP="00610A8C">
      <w:pPr>
        <w:pStyle w:val="Prrafodelista"/>
        <w:ind w:left="360"/>
      </w:pPr>
      <w:r>
        <w:rPr>
          <w:noProof/>
          <w:lang w:eastAsia="es-AR"/>
        </w:rPr>
        <w:drawing>
          <wp:inline distT="0" distB="0" distL="0" distR="0" wp14:anchorId="5E1EB429" wp14:editId="5AF26C2C">
            <wp:extent cx="2524125" cy="129540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524125" cy="1295400"/>
                    </a:xfrm>
                    <a:prstGeom prst="rect">
                      <a:avLst/>
                    </a:prstGeom>
                  </pic:spPr>
                </pic:pic>
              </a:graphicData>
            </a:graphic>
          </wp:inline>
        </w:drawing>
      </w:r>
    </w:p>
    <w:p w14:paraId="2114389A" w14:textId="77777777" w:rsidR="00BE5312" w:rsidRPr="000531CB" w:rsidRDefault="00BE5312" w:rsidP="00BE5312">
      <w:pPr>
        <w:pStyle w:val="Prrafodelista"/>
        <w:ind w:left="360"/>
      </w:pPr>
    </w:p>
    <w:p w14:paraId="0AA2B600" w14:textId="4B7A06ED" w:rsidR="00FF0485" w:rsidRPr="00FF0485" w:rsidRDefault="00FF0485" w:rsidP="00FF0485">
      <w:pPr>
        <w:pStyle w:val="Ttulo2"/>
      </w:pPr>
      <w:bookmarkStart w:id="27" w:name="_Toc50459904"/>
      <w:r>
        <w:t>Filtros de búsqueda para el monitor de exportación</w:t>
      </w:r>
      <w:bookmarkEnd w:id="27"/>
    </w:p>
    <w:p w14:paraId="34262AA0" w14:textId="7535098A" w:rsidR="00E260D5" w:rsidRDefault="00E260D5" w:rsidP="00EB3AF2">
      <w:r>
        <w:t xml:space="preserve">El monitor </w:t>
      </w:r>
      <w:r w:rsidR="00C90B2A">
        <w:t xml:space="preserve">de exportación </w:t>
      </w:r>
      <w:r>
        <w:t>cuenta con filtros que facilitarán la búsqueda</w:t>
      </w:r>
      <w:r w:rsidR="00600E4B">
        <w:t xml:space="preserve"> de registros de exportaciones</w:t>
      </w:r>
      <w:r>
        <w:t>.</w:t>
      </w:r>
      <w:r w:rsidR="00C90B2A">
        <w:t xml:space="preserve"> En algunos casos son comunes a </w:t>
      </w:r>
      <w:r w:rsidR="004721F3">
        <w:t xml:space="preserve">todas las entidades, otros son para algunas entidades en particular. </w:t>
      </w:r>
    </w:p>
    <w:p w14:paraId="70845F44" w14:textId="77777777" w:rsidR="00873B62" w:rsidRDefault="00873B62" w:rsidP="00EB3AF2"/>
    <w:p w14:paraId="0ABA8C93" w14:textId="4628FF71" w:rsidR="004721F3" w:rsidRDefault="005A736A" w:rsidP="005A736A">
      <w:pPr>
        <w:ind w:left="0"/>
      </w:pPr>
      <w:r>
        <w:rPr>
          <w:noProof/>
          <w:lang w:eastAsia="es-AR"/>
        </w:rPr>
        <w:lastRenderedPageBreak/>
        <w:drawing>
          <wp:inline distT="0" distB="0" distL="0" distR="0" wp14:anchorId="2DDC75C8" wp14:editId="03C2E25F">
            <wp:extent cx="6274475" cy="1644556"/>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287749" cy="1648035"/>
                    </a:xfrm>
                    <a:prstGeom prst="rect">
                      <a:avLst/>
                    </a:prstGeom>
                  </pic:spPr>
                </pic:pic>
              </a:graphicData>
            </a:graphic>
          </wp:inline>
        </w:drawing>
      </w:r>
    </w:p>
    <w:p w14:paraId="7E681A70" w14:textId="77777777" w:rsidR="005A736A" w:rsidRDefault="005A736A" w:rsidP="00892580">
      <w:pPr>
        <w:ind w:left="0"/>
      </w:pPr>
    </w:p>
    <w:p w14:paraId="7ACB23F6" w14:textId="1A5AEAFC" w:rsidR="005A736A" w:rsidRDefault="005A736A" w:rsidP="005A736A">
      <w:r>
        <w:t xml:space="preserve">El resultado de registros se listará por la columna “Actualización” que indica la fecha y hora de última actualización del registro de exportación. </w:t>
      </w:r>
    </w:p>
    <w:p w14:paraId="2F508E68" w14:textId="77777777" w:rsidR="00892580" w:rsidRDefault="00892580" w:rsidP="00892580">
      <w:pPr>
        <w:ind w:left="0"/>
      </w:pPr>
    </w:p>
    <w:p w14:paraId="373F5E17" w14:textId="5DD2D5DF" w:rsidR="00F0667B" w:rsidRDefault="00F0667B" w:rsidP="00F0667B">
      <w:pPr>
        <w:pStyle w:val="Ttulo3"/>
      </w:pPr>
      <w:bookmarkStart w:id="28" w:name="_Toc50459905"/>
      <w:r>
        <w:t xml:space="preserve">Filtros </w:t>
      </w:r>
      <w:r w:rsidR="00A75B16">
        <w:t xml:space="preserve">y entidades </w:t>
      </w:r>
      <w:r>
        <w:t>de exportaciones de operaciones del POS</w:t>
      </w:r>
      <w:bookmarkEnd w:id="28"/>
    </w:p>
    <w:p w14:paraId="3B2FD3DA" w14:textId="4B0426A9" w:rsidR="004721F3" w:rsidRDefault="004721F3" w:rsidP="00EB3AF2">
      <w:r>
        <w:t xml:space="preserve">Operaciones de venta, devolución, cambio, cliente, cobranzas, casos, evidencias, operaciones de caja (ingresos y egresos) </w:t>
      </w:r>
    </w:p>
    <w:p w14:paraId="767CDC39" w14:textId="552C16E4" w:rsidR="004721F3" w:rsidRDefault="004721F3" w:rsidP="00B0035C">
      <w:pPr>
        <w:pStyle w:val="Prrafodelista"/>
        <w:numPr>
          <w:ilvl w:val="0"/>
          <w:numId w:val="12"/>
        </w:numPr>
      </w:pPr>
      <w:r>
        <w:t>Tienda</w:t>
      </w:r>
    </w:p>
    <w:p w14:paraId="7F949325" w14:textId="602C8BA0" w:rsidR="004721F3" w:rsidRDefault="004721F3" w:rsidP="00B0035C">
      <w:pPr>
        <w:pStyle w:val="Prrafodelista"/>
        <w:numPr>
          <w:ilvl w:val="0"/>
          <w:numId w:val="12"/>
        </w:numPr>
      </w:pPr>
      <w:r>
        <w:t>Terminal</w:t>
      </w:r>
    </w:p>
    <w:p w14:paraId="73174E87" w14:textId="51682375" w:rsidR="004721F3" w:rsidRDefault="004721F3" w:rsidP="00B0035C">
      <w:pPr>
        <w:pStyle w:val="Prrafodelista"/>
        <w:numPr>
          <w:ilvl w:val="0"/>
          <w:numId w:val="12"/>
        </w:numPr>
      </w:pPr>
      <w:r>
        <w:t>Transacción</w:t>
      </w:r>
    </w:p>
    <w:p w14:paraId="7E982E9A" w14:textId="030A04A7" w:rsidR="004721F3" w:rsidRDefault="004721F3" w:rsidP="00B0035C">
      <w:pPr>
        <w:pStyle w:val="Prrafodelista"/>
        <w:numPr>
          <w:ilvl w:val="0"/>
          <w:numId w:val="12"/>
        </w:numPr>
      </w:pPr>
      <w:r>
        <w:t>Entidad</w:t>
      </w:r>
      <w:r w:rsidR="00883849">
        <w:t xml:space="preserve">: según listado </w:t>
      </w:r>
    </w:p>
    <w:p w14:paraId="0FA27393" w14:textId="36BB8777" w:rsidR="004721F3" w:rsidRDefault="004721F3" w:rsidP="00B0035C">
      <w:pPr>
        <w:pStyle w:val="Prrafodelista"/>
        <w:numPr>
          <w:ilvl w:val="0"/>
          <w:numId w:val="12"/>
        </w:numPr>
      </w:pPr>
      <w:r>
        <w:t>Destino</w:t>
      </w:r>
    </w:p>
    <w:p w14:paraId="30240695" w14:textId="305B3E48" w:rsidR="004721F3" w:rsidRDefault="004721F3" w:rsidP="00B0035C">
      <w:pPr>
        <w:pStyle w:val="Prrafodelista"/>
        <w:numPr>
          <w:ilvl w:val="0"/>
          <w:numId w:val="12"/>
        </w:numPr>
      </w:pPr>
      <w:r>
        <w:t>Estado</w:t>
      </w:r>
    </w:p>
    <w:p w14:paraId="5009D830" w14:textId="77777777" w:rsidR="004721F3" w:rsidRDefault="004721F3" w:rsidP="00B0035C">
      <w:pPr>
        <w:pStyle w:val="Prrafodelista"/>
        <w:numPr>
          <w:ilvl w:val="0"/>
          <w:numId w:val="12"/>
        </w:numPr>
      </w:pPr>
      <w:r>
        <w:t>Fecha desde y hasta</w:t>
      </w:r>
    </w:p>
    <w:p w14:paraId="757BC523" w14:textId="77777777" w:rsidR="009D6351" w:rsidRDefault="009D6351" w:rsidP="009D6351"/>
    <w:p w14:paraId="42603E46" w14:textId="2F4A972F" w:rsidR="009D6351" w:rsidRDefault="009D6351" w:rsidP="009D6351">
      <w:r>
        <w:t>Las entidades de exportacio</w:t>
      </w:r>
      <w:r w:rsidR="00505935">
        <w:t xml:space="preserve">nes de operaciones generadas en el punto de venta </w:t>
      </w:r>
      <w:r>
        <w:t xml:space="preserve">son: </w:t>
      </w:r>
    </w:p>
    <w:p w14:paraId="0141E6CA" w14:textId="77777777" w:rsidR="009D6351" w:rsidRDefault="009D6351" w:rsidP="009D6351"/>
    <w:tbl>
      <w:tblPr>
        <w:tblStyle w:val="Tablaconcuadrcula"/>
        <w:tblW w:w="0" w:type="auto"/>
        <w:tblInd w:w="1077" w:type="dxa"/>
        <w:tblLook w:val="04A0" w:firstRow="1" w:lastRow="0" w:firstColumn="1" w:lastColumn="0" w:noHBand="0" w:noVBand="1"/>
      </w:tblPr>
      <w:tblGrid>
        <w:gridCol w:w="2462"/>
        <w:gridCol w:w="5478"/>
      </w:tblGrid>
      <w:tr w:rsidR="009D6351" w14:paraId="100F4B2B" w14:textId="77777777" w:rsidTr="00735D12">
        <w:tc>
          <w:tcPr>
            <w:tcW w:w="2462" w:type="dxa"/>
            <w:shd w:val="clear" w:color="auto" w:fill="EEECE1" w:themeFill="background2"/>
          </w:tcPr>
          <w:p w14:paraId="583F8150" w14:textId="77777777" w:rsidR="009D6351" w:rsidRDefault="009D6351" w:rsidP="00735D12">
            <w:pPr>
              <w:pStyle w:val="Prrafodelista"/>
              <w:ind w:left="0"/>
            </w:pPr>
            <w:r>
              <w:t>Entidad</w:t>
            </w:r>
          </w:p>
        </w:tc>
        <w:tc>
          <w:tcPr>
            <w:tcW w:w="5478" w:type="dxa"/>
            <w:shd w:val="clear" w:color="auto" w:fill="EEECE1" w:themeFill="background2"/>
          </w:tcPr>
          <w:p w14:paraId="1750C12B" w14:textId="77777777" w:rsidR="009D6351" w:rsidRDefault="009D6351" w:rsidP="00735D12">
            <w:pPr>
              <w:pStyle w:val="Prrafodelista"/>
              <w:ind w:left="0"/>
            </w:pPr>
            <w:r>
              <w:t>Exportación de</w:t>
            </w:r>
          </w:p>
        </w:tc>
      </w:tr>
      <w:tr w:rsidR="009D6351" w14:paraId="47C9F69F" w14:textId="77777777" w:rsidTr="00735D12">
        <w:tc>
          <w:tcPr>
            <w:tcW w:w="2462" w:type="dxa"/>
          </w:tcPr>
          <w:p w14:paraId="35C35B1B" w14:textId="5EEB4259" w:rsidR="009D6351" w:rsidRDefault="00505935" w:rsidP="00735D12">
            <w:pPr>
              <w:pStyle w:val="Prrafodelista"/>
              <w:ind w:left="0"/>
            </w:pPr>
            <w:r>
              <w:t>Sale</w:t>
            </w:r>
          </w:p>
        </w:tc>
        <w:tc>
          <w:tcPr>
            <w:tcW w:w="5478" w:type="dxa"/>
          </w:tcPr>
          <w:p w14:paraId="228AF446" w14:textId="4E25F38A" w:rsidR="009D6351" w:rsidRDefault="00A75B16" w:rsidP="00A75B16">
            <w:pPr>
              <w:pStyle w:val="Prrafodelista"/>
              <w:ind w:left="0"/>
            </w:pPr>
            <w:r>
              <w:t>Ventas, casos de postventa y cobranzas de gift card</w:t>
            </w:r>
          </w:p>
        </w:tc>
      </w:tr>
      <w:tr w:rsidR="009D6351" w14:paraId="687F0C4D" w14:textId="77777777" w:rsidTr="00735D12">
        <w:tc>
          <w:tcPr>
            <w:tcW w:w="2462" w:type="dxa"/>
          </w:tcPr>
          <w:p w14:paraId="2A071FC2" w14:textId="1D358070" w:rsidR="009D6351" w:rsidRDefault="009E59CE" w:rsidP="00735D12">
            <w:pPr>
              <w:ind w:left="0"/>
            </w:pPr>
            <w:r>
              <w:t>Return</w:t>
            </w:r>
          </w:p>
        </w:tc>
        <w:tc>
          <w:tcPr>
            <w:tcW w:w="5478" w:type="dxa"/>
          </w:tcPr>
          <w:p w14:paraId="12D09F61" w14:textId="17F0130F" w:rsidR="009D6351" w:rsidRDefault="00A75B16" w:rsidP="00735D12">
            <w:pPr>
              <w:pStyle w:val="Prrafodelista"/>
              <w:ind w:left="0"/>
            </w:pPr>
            <w:r>
              <w:t>Devoluciones y devoluciones de cobranzas de gift card</w:t>
            </w:r>
          </w:p>
        </w:tc>
      </w:tr>
      <w:tr w:rsidR="009E59CE" w14:paraId="71AD37C5" w14:textId="77777777" w:rsidTr="00735D12">
        <w:tc>
          <w:tcPr>
            <w:tcW w:w="2462" w:type="dxa"/>
          </w:tcPr>
          <w:p w14:paraId="629790AB" w14:textId="748E5BF7" w:rsidR="009E59CE" w:rsidRDefault="009E59CE" w:rsidP="00735D12">
            <w:pPr>
              <w:ind w:left="0"/>
            </w:pPr>
            <w:r>
              <w:t>Exchange</w:t>
            </w:r>
          </w:p>
        </w:tc>
        <w:tc>
          <w:tcPr>
            <w:tcW w:w="5478" w:type="dxa"/>
          </w:tcPr>
          <w:p w14:paraId="6B95ECE0" w14:textId="3253D2ED" w:rsidR="009E59CE" w:rsidRDefault="00A75B16" w:rsidP="00735D12">
            <w:pPr>
              <w:pStyle w:val="Prrafodelista"/>
              <w:ind w:left="0"/>
            </w:pPr>
            <w:r>
              <w:t>Cambios</w:t>
            </w:r>
          </w:p>
        </w:tc>
      </w:tr>
      <w:tr w:rsidR="009E59CE" w14:paraId="19FDD89E" w14:textId="77777777" w:rsidTr="00735D12">
        <w:tc>
          <w:tcPr>
            <w:tcW w:w="2462" w:type="dxa"/>
          </w:tcPr>
          <w:p w14:paraId="445D1778" w14:textId="442BFDC6" w:rsidR="009E59CE" w:rsidRDefault="009E59CE" w:rsidP="00735D12">
            <w:pPr>
              <w:ind w:left="0"/>
            </w:pPr>
            <w:r>
              <w:t>NewCustomer</w:t>
            </w:r>
          </w:p>
        </w:tc>
        <w:tc>
          <w:tcPr>
            <w:tcW w:w="5478" w:type="dxa"/>
          </w:tcPr>
          <w:p w14:paraId="425A3707" w14:textId="53C33446" w:rsidR="009E59CE" w:rsidRDefault="00A75B16" w:rsidP="00735D12">
            <w:pPr>
              <w:pStyle w:val="Prrafodelista"/>
              <w:ind w:left="0"/>
            </w:pPr>
            <w:r>
              <w:t>Nuevo cliente o actualización de cliente</w:t>
            </w:r>
          </w:p>
        </w:tc>
      </w:tr>
      <w:tr w:rsidR="009E59CE" w14:paraId="5AC900AD" w14:textId="77777777" w:rsidTr="00735D12">
        <w:tc>
          <w:tcPr>
            <w:tcW w:w="2462" w:type="dxa"/>
          </w:tcPr>
          <w:p w14:paraId="0A1C8ACB" w14:textId="4802041C" w:rsidR="009E59CE" w:rsidRDefault="009E59CE" w:rsidP="00735D12">
            <w:pPr>
              <w:ind w:left="0"/>
            </w:pPr>
            <w:r>
              <w:t>SaleEvidence</w:t>
            </w:r>
          </w:p>
        </w:tc>
        <w:tc>
          <w:tcPr>
            <w:tcW w:w="5478" w:type="dxa"/>
          </w:tcPr>
          <w:p w14:paraId="04054F8A" w14:textId="2825D51E" w:rsidR="009E59CE" w:rsidRDefault="00A75B16" w:rsidP="00735D12">
            <w:pPr>
              <w:pStyle w:val="Prrafodelista"/>
              <w:ind w:left="0"/>
            </w:pPr>
            <w:r>
              <w:t xml:space="preserve">Evidencias de postventa (fotos adjuntas a los casos) </w:t>
            </w:r>
          </w:p>
        </w:tc>
      </w:tr>
    </w:tbl>
    <w:p w14:paraId="5F1E9FF2" w14:textId="77777777" w:rsidR="006F47B1" w:rsidRDefault="006F47B1" w:rsidP="006F3F62">
      <w:pPr>
        <w:pStyle w:val="Prrafodelista"/>
        <w:ind w:left="1077"/>
      </w:pPr>
    </w:p>
    <w:p w14:paraId="6167C0A3" w14:textId="3E9F7D00" w:rsidR="00530145" w:rsidRDefault="006F47B1" w:rsidP="006F47B1">
      <w:pPr>
        <w:pStyle w:val="Prrafodelista"/>
        <w:ind w:left="0"/>
      </w:pPr>
      <w:r>
        <w:rPr>
          <w:noProof/>
          <w:lang w:eastAsia="es-AR"/>
        </w:rPr>
        <w:drawing>
          <wp:inline distT="0" distB="0" distL="0" distR="0" wp14:anchorId="078B4085" wp14:editId="089ABE51">
            <wp:extent cx="6282792" cy="2121408"/>
            <wp:effectExtent l="0" t="0" r="381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292180" cy="2124578"/>
                    </a:xfrm>
                    <a:prstGeom prst="rect">
                      <a:avLst/>
                    </a:prstGeom>
                  </pic:spPr>
                </pic:pic>
              </a:graphicData>
            </a:graphic>
          </wp:inline>
        </w:drawing>
      </w:r>
    </w:p>
    <w:p w14:paraId="64562267" w14:textId="77777777" w:rsidR="00530145" w:rsidRDefault="00530145" w:rsidP="006F3F62">
      <w:pPr>
        <w:pStyle w:val="Prrafodelista"/>
        <w:ind w:left="1077"/>
      </w:pPr>
    </w:p>
    <w:p w14:paraId="3BE5D709" w14:textId="2E0B348F" w:rsidR="00A75B16" w:rsidRDefault="00A75B16" w:rsidP="00A75B16">
      <w:pPr>
        <w:pStyle w:val="Ttulo3"/>
      </w:pPr>
      <w:bookmarkStart w:id="29" w:name="_Toc50459906"/>
      <w:r>
        <w:lastRenderedPageBreak/>
        <w:t xml:space="preserve">Filtros </w:t>
      </w:r>
      <w:r w:rsidR="004B1FAC">
        <w:t xml:space="preserve">y entidades </w:t>
      </w:r>
      <w:r>
        <w:t>de exportaciones de operaciones de</w:t>
      </w:r>
      <w:r w:rsidR="001B75AE">
        <w:t xml:space="preserve"> caja del BM</w:t>
      </w:r>
      <w:bookmarkEnd w:id="29"/>
      <w:r w:rsidR="001B75AE">
        <w:t xml:space="preserve"> </w:t>
      </w:r>
    </w:p>
    <w:p w14:paraId="3A942106" w14:textId="77F36566" w:rsidR="00062106" w:rsidRDefault="00062106" w:rsidP="006F3F62">
      <w:r>
        <w:t>La</w:t>
      </w:r>
      <w:r w:rsidR="006F3F62">
        <w:t>s</w:t>
      </w:r>
      <w:r>
        <w:t xml:space="preserve"> entidades </w:t>
      </w:r>
      <w:r w:rsidR="006F3F62">
        <w:t xml:space="preserve">de exportaciones de operaciones de caja </w:t>
      </w:r>
      <w:r>
        <w:t xml:space="preserve">son: </w:t>
      </w:r>
    </w:p>
    <w:p w14:paraId="098E778A" w14:textId="77777777" w:rsidR="006F3F62" w:rsidRDefault="006F3F62" w:rsidP="006F3F62">
      <w:pPr>
        <w:pStyle w:val="Prrafodelista"/>
        <w:ind w:left="1077"/>
      </w:pPr>
    </w:p>
    <w:tbl>
      <w:tblPr>
        <w:tblStyle w:val="Tablaconcuadrcula"/>
        <w:tblW w:w="0" w:type="auto"/>
        <w:tblInd w:w="1077" w:type="dxa"/>
        <w:tblLook w:val="04A0" w:firstRow="1" w:lastRow="0" w:firstColumn="1" w:lastColumn="0" w:noHBand="0" w:noVBand="1"/>
      </w:tblPr>
      <w:tblGrid>
        <w:gridCol w:w="2462"/>
        <w:gridCol w:w="5478"/>
      </w:tblGrid>
      <w:tr w:rsidR="00062106" w14:paraId="34BAE750" w14:textId="77777777" w:rsidTr="009C5822">
        <w:tc>
          <w:tcPr>
            <w:tcW w:w="2462" w:type="dxa"/>
            <w:shd w:val="clear" w:color="auto" w:fill="EEECE1" w:themeFill="background2"/>
          </w:tcPr>
          <w:p w14:paraId="7BAF7BF1" w14:textId="052EEB07" w:rsidR="00062106" w:rsidRDefault="00062106" w:rsidP="006F3F62">
            <w:pPr>
              <w:pStyle w:val="Prrafodelista"/>
              <w:ind w:left="0"/>
            </w:pPr>
            <w:r>
              <w:t>Entidad</w:t>
            </w:r>
          </w:p>
        </w:tc>
        <w:tc>
          <w:tcPr>
            <w:tcW w:w="5478" w:type="dxa"/>
            <w:shd w:val="clear" w:color="auto" w:fill="EEECE1" w:themeFill="background2"/>
          </w:tcPr>
          <w:p w14:paraId="1632C4F7" w14:textId="01345A07" w:rsidR="00062106" w:rsidRDefault="00062106" w:rsidP="006F3F62">
            <w:pPr>
              <w:pStyle w:val="Prrafodelista"/>
              <w:ind w:left="0"/>
            </w:pPr>
            <w:r>
              <w:t>Exportación de</w:t>
            </w:r>
          </w:p>
        </w:tc>
      </w:tr>
      <w:tr w:rsidR="00062106" w14:paraId="12C3F118" w14:textId="77777777" w:rsidTr="009C5822">
        <w:tc>
          <w:tcPr>
            <w:tcW w:w="2462" w:type="dxa"/>
          </w:tcPr>
          <w:p w14:paraId="0148A8A8" w14:textId="1293A1F7" w:rsidR="00062106" w:rsidRDefault="001C723B" w:rsidP="006F3F62">
            <w:pPr>
              <w:pStyle w:val="Prrafodelista"/>
              <w:ind w:left="0"/>
            </w:pPr>
            <w:r>
              <w:t>TenderInflow</w:t>
            </w:r>
          </w:p>
        </w:tc>
        <w:tc>
          <w:tcPr>
            <w:tcW w:w="5478" w:type="dxa"/>
          </w:tcPr>
          <w:p w14:paraId="5B7AD82C" w14:textId="3A6920D9" w:rsidR="00062106" w:rsidRDefault="00062106" w:rsidP="006F3F62">
            <w:pPr>
              <w:pStyle w:val="Prrafodelista"/>
              <w:ind w:left="0"/>
            </w:pPr>
            <w:r>
              <w:t>Ingreso</w:t>
            </w:r>
          </w:p>
        </w:tc>
      </w:tr>
      <w:tr w:rsidR="00062106" w14:paraId="079651AB" w14:textId="77777777" w:rsidTr="009C5822">
        <w:tc>
          <w:tcPr>
            <w:tcW w:w="2462" w:type="dxa"/>
          </w:tcPr>
          <w:p w14:paraId="0204F43F" w14:textId="70E091EC" w:rsidR="00062106" w:rsidRDefault="001C723B" w:rsidP="001C723B">
            <w:pPr>
              <w:ind w:left="0"/>
            </w:pPr>
            <w:r>
              <w:t xml:space="preserve">TenderOutflow </w:t>
            </w:r>
          </w:p>
        </w:tc>
        <w:tc>
          <w:tcPr>
            <w:tcW w:w="5478" w:type="dxa"/>
          </w:tcPr>
          <w:p w14:paraId="131AD627" w14:textId="10A8B3AF" w:rsidR="00062106" w:rsidRDefault="00062106" w:rsidP="006F3F62">
            <w:pPr>
              <w:pStyle w:val="Prrafodelista"/>
              <w:ind w:left="0"/>
            </w:pPr>
            <w:r>
              <w:t>Egreso</w:t>
            </w:r>
          </w:p>
        </w:tc>
      </w:tr>
    </w:tbl>
    <w:p w14:paraId="60BA72BE" w14:textId="77777777" w:rsidR="00062106" w:rsidRDefault="00062106" w:rsidP="006F3F62">
      <w:pPr>
        <w:pStyle w:val="Prrafodelista"/>
        <w:ind w:left="1077"/>
      </w:pPr>
    </w:p>
    <w:p w14:paraId="2159ADBC" w14:textId="0C4907D9" w:rsidR="004721F3" w:rsidRDefault="006F3F62" w:rsidP="004721F3">
      <w:pPr>
        <w:ind w:left="0"/>
      </w:pPr>
      <w:r>
        <w:rPr>
          <w:noProof/>
          <w:lang w:eastAsia="es-AR"/>
        </w:rPr>
        <w:drawing>
          <wp:inline distT="0" distB="0" distL="0" distR="0" wp14:anchorId="68BEBE23" wp14:editId="016B1797">
            <wp:extent cx="6322621" cy="1726387"/>
            <wp:effectExtent l="0" t="0" r="2540" b="762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6341220" cy="1731465"/>
                    </a:xfrm>
                    <a:prstGeom prst="rect">
                      <a:avLst/>
                    </a:prstGeom>
                  </pic:spPr>
                </pic:pic>
              </a:graphicData>
            </a:graphic>
          </wp:inline>
        </w:drawing>
      </w:r>
    </w:p>
    <w:p w14:paraId="2C07C05B" w14:textId="77777777" w:rsidR="006F3F62" w:rsidRDefault="006F3F62" w:rsidP="004721F3">
      <w:pPr>
        <w:ind w:left="0"/>
      </w:pPr>
    </w:p>
    <w:p w14:paraId="6F5428F9" w14:textId="22E8BC2E" w:rsidR="004B1FAC" w:rsidRDefault="004B1FAC" w:rsidP="004B1FAC">
      <w:pPr>
        <w:pStyle w:val="Ttulo3"/>
      </w:pPr>
      <w:bookmarkStart w:id="30" w:name="_Toc50459907"/>
      <w:r>
        <w:t xml:space="preserve">Filtros y entidades de exportaciones de operaciones de </w:t>
      </w:r>
      <w:r w:rsidR="000B7F76">
        <w:t>inventario</w:t>
      </w:r>
      <w:bookmarkEnd w:id="30"/>
      <w:r w:rsidR="000B7F76">
        <w:t xml:space="preserve"> </w:t>
      </w:r>
      <w:r>
        <w:t xml:space="preserve"> </w:t>
      </w:r>
    </w:p>
    <w:p w14:paraId="45555255" w14:textId="271B24AD" w:rsidR="00BA6438" w:rsidRDefault="00BA6438" w:rsidP="00EB3AF2">
      <w:r>
        <w:t xml:space="preserve">En los tipos de exportaciones de documentos de abastecimiento se </w:t>
      </w:r>
      <w:r w:rsidR="00C90B2A">
        <w:t>podrá</w:t>
      </w:r>
      <w:r>
        <w:t xml:space="preserve"> identifica</w:t>
      </w:r>
      <w:r w:rsidR="00C90B2A">
        <w:t>r</w:t>
      </w:r>
      <w:r>
        <w:t xml:space="preserve"> a la tienda y el </w:t>
      </w:r>
      <w:r w:rsidR="00077DD6">
        <w:t>nro.</w:t>
      </w:r>
      <w:r>
        <w:t xml:space="preserve"> de formulario. </w:t>
      </w:r>
    </w:p>
    <w:p w14:paraId="37384B54" w14:textId="77777777" w:rsidR="00873B62" w:rsidRDefault="00873B62" w:rsidP="00873B62"/>
    <w:p w14:paraId="1B9FE42A" w14:textId="7E10F7A4" w:rsidR="00873B62" w:rsidRDefault="00873B62" w:rsidP="00873B62">
      <w:r>
        <w:t>Documentos de abastecimiento</w:t>
      </w:r>
      <w:r w:rsidR="001945DA">
        <w:t>:</w:t>
      </w:r>
    </w:p>
    <w:p w14:paraId="6000CE16" w14:textId="77777777" w:rsidR="00873B62" w:rsidRDefault="00873B62" w:rsidP="00B0035C">
      <w:pPr>
        <w:pStyle w:val="Prrafodelista"/>
        <w:numPr>
          <w:ilvl w:val="0"/>
          <w:numId w:val="12"/>
        </w:numPr>
      </w:pPr>
      <w:r>
        <w:t>Tienda</w:t>
      </w:r>
    </w:p>
    <w:p w14:paraId="19EF0FFD" w14:textId="77777777" w:rsidR="00873B62" w:rsidRDefault="00873B62" w:rsidP="00B0035C">
      <w:pPr>
        <w:pStyle w:val="Prrafodelista"/>
        <w:numPr>
          <w:ilvl w:val="0"/>
          <w:numId w:val="12"/>
        </w:numPr>
      </w:pPr>
      <w:r>
        <w:t>Formulario</w:t>
      </w:r>
    </w:p>
    <w:p w14:paraId="03452944" w14:textId="77777777" w:rsidR="00873B62" w:rsidRDefault="00873B62" w:rsidP="00B0035C">
      <w:pPr>
        <w:pStyle w:val="Prrafodelista"/>
        <w:numPr>
          <w:ilvl w:val="0"/>
          <w:numId w:val="12"/>
        </w:numPr>
      </w:pPr>
      <w:r>
        <w:t>Entidad</w:t>
      </w:r>
    </w:p>
    <w:p w14:paraId="0F4CCCB4" w14:textId="77777777" w:rsidR="00873B62" w:rsidRDefault="00873B62" w:rsidP="00B0035C">
      <w:pPr>
        <w:pStyle w:val="Prrafodelista"/>
        <w:numPr>
          <w:ilvl w:val="0"/>
          <w:numId w:val="12"/>
        </w:numPr>
      </w:pPr>
      <w:r>
        <w:t>Destino</w:t>
      </w:r>
    </w:p>
    <w:p w14:paraId="1055D54F" w14:textId="77777777" w:rsidR="00873B62" w:rsidRDefault="00873B62" w:rsidP="00B0035C">
      <w:pPr>
        <w:pStyle w:val="Prrafodelista"/>
        <w:numPr>
          <w:ilvl w:val="0"/>
          <w:numId w:val="12"/>
        </w:numPr>
      </w:pPr>
      <w:r>
        <w:t xml:space="preserve">Estado </w:t>
      </w:r>
    </w:p>
    <w:p w14:paraId="47E4FFDB" w14:textId="77777777" w:rsidR="00873B62" w:rsidRDefault="00873B62" w:rsidP="00B0035C">
      <w:pPr>
        <w:pStyle w:val="Prrafodelista"/>
        <w:numPr>
          <w:ilvl w:val="0"/>
          <w:numId w:val="12"/>
        </w:numPr>
      </w:pPr>
      <w:r>
        <w:t>Fecha desde y hasta</w:t>
      </w:r>
    </w:p>
    <w:p w14:paraId="1CE8CCDA" w14:textId="77777777" w:rsidR="00BA6438" w:rsidRDefault="00BA6438" w:rsidP="00EB3AF2"/>
    <w:p w14:paraId="2A0785C3" w14:textId="358C9428" w:rsidR="00BA6438" w:rsidRDefault="00BA6438" w:rsidP="00BA6438">
      <w:pPr>
        <w:ind w:left="0"/>
      </w:pPr>
      <w:r>
        <w:rPr>
          <w:noProof/>
          <w:lang w:eastAsia="es-AR"/>
        </w:rPr>
        <w:drawing>
          <wp:inline distT="0" distB="0" distL="0" distR="0" wp14:anchorId="6D1CA13D" wp14:editId="096B882D">
            <wp:extent cx="6485475" cy="1758773"/>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6504460" cy="1763921"/>
                    </a:xfrm>
                    <a:prstGeom prst="rect">
                      <a:avLst/>
                    </a:prstGeom>
                  </pic:spPr>
                </pic:pic>
              </a:graphicData>
            </a:graphic>
          </wp:inline>
        </w:drawing>
      </w:r>
    </w:p>
    <w:p w14:paraId="2A623D40" w14:textId="77777777" w:rsidR="00077DD6" w:rsidRDefault="00077DD6" w:rsidP="00EB3AF2"/>
    <w:p w14:paraId="6DB3A7B0" w14:textId="37487BFE" w:rsidR="00662D42" w:rsidRDefault="00662D42" w:rsidP="00662D42">
      <w:r>
        <w:t xml:space="preserve">Las entidades de exportaciones de operaciones de </w:t>
      </w:r>
      <w:r w:rsidR="00A4559E">
        <w:t xml:space="preserve">inventario </w:t>
      </w:r>
      <w:r>
        <w:t xml:space="preserve">son: </w:t>
      </w:r>
    </w:p>
    <w:p w14:paraId="2034FEC8" w14:textId="77777777" w:rsidR="00662D42" w:rsidRDefault="00662D42" w:rsidP="00662D42">
      <w:pPr>
        <w:pStyle w:val="Prrafodelista"/>
        <w:ind w:left="1077"/>
      </w:pPr>
    </w:p>
    <w:tbl>
      <w:tblPr>
        <w:tblStyle w:val="Tablaconcuadrcula"/>
        <w:tblW w:w="0" w:type="auto"/>
        <w:tblInd w:w="1077" w:type="dxa"/>
        <w:tblLook w:val="04A0" w:firstRow="1" w:lastRow="0" w:firstColumn="1" w:lastColumn="0" w:noHBand="0" w:noVBand="1"/>
      </w:tblPr>
      <w:tblGrid>
        <w:gridCol w:w="2462"/>
        <w:gridCol w:w="5478"/>
      </w:tblGrid>
      <w:tr w:rsidR="00662D42" w14:paraId="531E482C" w14:textId="77777777" w:rsidTr="004B3F4E">
        <w:tc>
          <w:tcPr>
            <w:tcW w:w="2462" w:type="dxa"/>
            <w:shd w:val="clear" w:color="auto" w:fill="EEECE1" w:themeFill="background2"/>
          </w:tcPr>
          <w:p w14:paraId="2C1F022B" w14:textId="77777777" w:rsidR="00662D42" w:rsidRDefault="00662D42" w:rsidP="00735D12">
            <w:pPr>
              <w:pStyle w:val="Prrafodelista"/>
              <w:ind w:left="0"/>
            </w:pPr>
            <w:r>
              <w:t>Entidad</w:t>
            </w:r>
          </w:p>
        </w:tc>
        <w:tc>
          <w:tcPr>
            <w:tcW w:w="5478" w:type="dxa"/>
            <w:shd w:val="clear" w:color="auto" w:fill="EEECE1" w:themeFill="background2"/>
          </w:tcPr>
          <w:p w14:paraId="3CA2F859" w14:textId="77777777" w:rsidR="00662D42" w:rsidRDefault="00662D42" w:rsidP="00735D12">
            <w:pPr>
              <w:pStyle w:val="Prrafodelista"/>
              <w:ind w:left="0"/>
            </w:pPr>
            <w:r>
              <w:t>Exportación de</w:t>
            </w:r>
          </w:p>
        </w:tc>
      </w:tr>
      <w:tr w:rsidR="00A4559E" w14:paraId="2A6B0476" w14:textId="77777777" w:rsidTr="004B3F4E">
        <w:tc>
          <w:tcPr>
            <w:tcW w:w="2462" w:type="dxa"/>
          </w:tcPr>
          <w:p w14:paraId="4BC391A8" w14:textId="7F005928" w:rsidR="00662D42" w:rsidRDefault="00746344" w:rsidP="00735D12">
            <w:pPr>
              <w:pStyle w:val="Prrafodelista"/>
              <w:ind w:left="0"/>
            </w:pPr>
            <w:r>
              <w:t>InventoryOrder</w:t>
            </w:r>
          </w:p>
        </w:tc>
        <w:tc>
          <w:tcPr>
            <w:tcW w:w="5478" w:type="dxa"/>
          </w:tcPr>
          <w:p w14:paraId="28B7B36C" w14:textId="74E216A0" w:rsidR="00662D42" w:rsidRDefault="00A4559E" w:rsidP="00735D12">
            <w:pPr>
              <w:pStyle w:val="Prrafodelista"/>
              <w:ind w:left="0"/>
            </w:pPr>
            <w:r>
              <w:t>Pedido de compra o abastecimiento</w:t>
            </w:r>
          </w:p>
        </w:tc>
      </w:tr>
      <w:tr w:rsidR="00A4559E" w14:paraId="7347D48A" w14:textId="77777777" w:rsidTr="004B3F4E">
        <w:tc>
          <w:tcPr>
            <w:tcW w:w="2462" w:type="dxa"/>
          </w:tcPr>
          <w:p w14:paraId="6696EE9E" w14:textId="646E9799" w:rsidR="00662D42" w:rsidRDefault="00746344" w:rsidP="00735D12">
            <w:pPr>
              <w:ind w:left="0"/>
            </w:pPr>
            <w:r>
              <w:t>InventoryReception</w:t>
            </w:r>
          </w:p>
        </w:tc>
        <w:tc>
          <w:tcPr>
            <w:tcW w:w="5478" w:type="dxa"/>
          </w:tcPr>
          <w:p w14:paraId="2018317C" w14:textId="77777777" w:rsidR="00662D42" w:rsidRDefault="00A4559E" w:rsidP="00735D12">
            <w:pPr>
              <w:pStyle w:val="Prrafodelista"/>
              <w:ind w:left="0"/>
            </w:pPr>
            <w:r>
              <w:t>Recepción de ASN</w:t>
            </w:r>
          </w:p>
          <w:p w14:paraId="474D15BD" w14:textId="25BCEEF2" w:rsidR="00D741A5" w:rsidRDefault="00D741A5" w:rsidP="00735D12">
            <w:pPr>
              <w:pStyle w:val="Prrafodelista"/>
              <w:ind w:left="0"/>
            </w:pPr>
            <w:r>
              <w:t>Recepción de transferencia entre tiendas</w:t>
            </w:r>
          </w:p>
        </w:tc>
      </w:tr>
      <w:tr w:rsidR="00A4559E" w14:paraId="51BC29DD" w14:textId="77777777" w:rsidTr="004B3F4E">
        <w:tc>
          <w:tcPr>
            <w:tcW w:w="2462" w:type="dxa"/>
          </w:tcPr>
          <w:p w14:paraId="59E3271B" w14:textId="18013463" w:rsidR="00A4559E" w:rsidRDefault="00746344" w:rsidP="00735D12">
            <w:pPr>
              <w:ind w:left="0"/>
            </w:pPr>
            <w:r>
              <w:lastRenderedPageBreak/>
              <w:t>InventoryReturn</w:t>
            </w:r>
          </w:p>
        </w:tc>
        <w:tc>
          <w:tcPr>
            <w:tcW w:w="5478" w:type="dxa"/>
          </w:tcPr>
          <w:p w14:paraId="7A600C13" w14:textId="6E47A5AB" w:rsidR="00A4559E" w:rsidRDefault="00A4559E" w:rsidP="00735D12">
            <w:pPr>
              <w:pStyle w:val="Prrafodelista"/>
              <w:ind w:left="0"/>
            </w:pPr>
            <w:r>
              <w:t>Devolución a proveedor o centro de distribución</w:t>
            </w:r>
          </w:p>
        </w:tc>
      </w:tr>
      <w:tr w:rsidR="00A4559E" w14:paraId="4FD6E37A" w14:textId="77777777" w:rsidTr="004B3F4E">
        <w:tc>
          <w:tcPr>
            <w:tcW w:w="2462" w:type="dxa"/>
          </w:tcPr>
          <w:p w14:paraId="0830479A" w14:textId="2079F8CD" w:rsidR="00A4559E" w:rsidRDefault="00746344" w:rsidP="00735D12">
            <w:pPr>
              <w:ind w:left="0"/>
            </w:pPr>
            <w:r>
              <w:t>InventoryTransfer</w:t>
            </w:r>
          </w:p>
        </w:tc>
        <w:tc>
          <w:tcPr>
            <w:tcW w:w="5478" w:type="dxa"/>
          </w:tcPr>
          <w:p w14:paraId="3F37842F" w14:textId="4DC5B5F8" w:rsidR="00A4559E" w:rsidRDefault="00A4559E" w:rsidP="00A4559E">
            <w:pPr>
              <w:pStyle w:val="Prrafodelista"/>
              <w:ind w:left="0"/>
            </w:pPr>
            <w:r>
              <w:t>Transferencia entre tiendas</w:t>
            </w:r>
          </w:p>
        </w:tc>
      </w:tr>
      <w:tr w:rsidR="00A4559E" w14:paraId="338A677B" w14:textId="77777777" w:rsidTr="004B3F4E">
        <w:tc>
          <w:tcPr>
            <w:tcW w:w="2462" w:type="dxa"/>
          </w:tcPr>
          <w:p w14:paraId="1BD5655E" w14:textId="6664367B" w:rsidR="00A4559E" w:rsidRDefault="00746344" w:rsidP="00735D12">
            <w:pPr>
              <w:ind w:left="0"/>
            </w:pPr>
            <w:r>
              <w:t>InventoryAdjustment</w:t>
            </w:r>
          </w:p>
        </w:tc>
        <w:tc>
          <w:tcPr>
            <w:tcW w:w="5478" w:type="dxa"/>
          </w:tcPr>
          <w:p w14:paraId="649E9A18" w14:textId="26A6BFD6" w:rsidR="00A4559E" w:rsidRDefault="00A4559E" w:rsidP="00A4559E">
            <w:pPr>
              <w:pStyle w:val="Prrafodelista"/>
              <w:ind w:left="0"/>
            </w:pPr>
            <w:r>
              <w:t>Ajuste de inventario</w:t>
            </w:r>
          </w:p>
        </w:tc>
      </w:tr>
    </w:tbl>
    <w:p w14:paraId="409E4CFA" w14:textId="77777777" w:rsidR="00EB3AF2" w:rsidRDefault="00EB3AF2" w:rsidP="00EB3AF2"/>
    <w:p w14:paraId="73005AF4" w14:textId="213FA9E2" w:rsidR="00FC139F" w:rsidRDefault="00FC139F" w:rsidP="00FC139F">
      <w:pPr>
        <w:pStyle w:val="Ttulo2"/>
      </w:pPr>
      <w:bookmarkStart w:id="31" w:name="_Toc50459908"/>
      <w:r>
        <w:t>Acciones:</w:t>
      </w:r>
      <w:r w:rsidR="001804B0">
        <w:t xml:space="preserve"> C</w:t>
      </w:r>
      <w:r>
        <w:t>ontenido</w:t>
      </w:r>
      <w:bookmarkEnd w:id="31"/>
    </w:p>
    <w:p w14:paraId="32942EC2" w14:textId="65E9E107" w:rsidR="00ED68A8" w:rsidRDefault="00300658" w:rsidP="00ED68A8">
      <w:r>
        <w:t>Para controlar el contenido del requerimiento de exportación hacia el ERP</w:t>
      </w:r>
      <w:r w:rsidR="00AB3306">
        <w:t>, se podrá utilizar la acción de cada registro “Contenido”</w:t>
      </w:r>
      <w:r w:rsidR="00193BD6">
        <w:t>.</w:t>
      </w:r>
    </w:p>
    <w:p w14:paraId="5B2585F9" w14:textId="77777777" w:rsidR="00ED4634" w:rsidRDefault="00ED4634" w:rsidP="00ED68A8"/>
    <w:p w14:paraId="49918EED" w14:textId="2B79EBC3" w:rsidR="00ED4634" w:rsidRDefault="00ED4634" w:rsidP="00B0035C">
      <w:pPr>
        <w:pStyle w:val="Prrafodelista"/>
        <w:numPr>
          <w:ilvl w:val="0"/>
          <w:numId w:val="13"/>
        </w:numPr>
      </w:pPr>
      <w:r>
        <w:t xml:space="preserve">La </w:t>
      </w:r>
      <w:r w:rsidRPr="000F5CDC">
        <w:rPr>
          <w:b/>
        </w:rPr>
        <w:t>cabecera</w:t>
      </w:r>
      <w:r>
        <w:t xml:space="preserve"> indica la entidad de la exportación y datos generales de la misma. </w:t>
      </w:r>
    </w:p>
    <w:p w14:paraId="2EF07996" w14:textId="1ACFA18D" w:rsidR="00C109CB" w:rsidRDefault="00C109CB" w:rsidP="00B0035C">
      <w:pPr>
        <w:pStyle w:val="Prrafodelista"/>
        <w:numPr>
          <w:ilvl w:val="0"/>
          <w:numId w:val="13"/>
        </w:numPr>
      </w:pPr>
      <w:r>
        <w:t xml:space="preserve">El </w:t>
      </w:r>
      <w:r w:rsidRPr="000F5CDC">
        <w:rPr>
          <w:b/>
        </w:rPr>
        <w:t>detalle/notas</w:t>
      </w:r>
      <w:r>
        <w:t>: informa el estado de respuesta del ERP. Cuando se procesa correctamente, el ERP responde con un código de status=200 y el nro de identificación de la operación.</w:t>
      </w:r>
    </w:p>
    <w:p w14:paraId="7F56574D" w14:textId="77777777" w:rsidR="00ED4634" w:rsidRDefault="00ED4634" w:rsidP="00ED68A8"/>
    <w:p w14:paraId="7E161948" w14:textId="77777777" w:rsidR="00ED4634" w:rsidRDefault="00ED4634" w:rsidP="00ED68A8"/>
    <w:p w14:paraId="3109F432" w14:textId="3C0CEA4C" w:rsidR="00193BD6" w:rsidRDefault="00F60B81" w:rsidP="00ED68A8">
      <w:r>
        <w:rPr>
          <w:noProof/>
          <w:lang w:eastAsia="es-AR"/>
        </w:rPr>
        <w:drawing>
          <wp:inline distT="0" distB="0" distL="0" distR="0" wp14:anchorId="56854CDC" wp14:editId="0C5CB492">
            <wp:extent cx="5956847" cy="2951038"/>
            <wp:effectExtent l="0" t="0" r="6350" b="1905"/>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65199" cy="2955175"/>
                    </a:xfrm>
                    <a:prstGeom prst="rect">
                      <a:avLst/>
                    </a:prstGeom>
                  </pic:spPr>
                </pic:pic>
              </a:graphicData>
            </a:graphic>
          </wp:inline>
        </w:drawing>
      </w:r>
    </w:p>
    <w:p w14:paraId="43A888D5" w14:textId="77777777" w:rsidR="00C109CB" w:rsidRDefault="00C109CB" w:rsidP="00ED68A8"/>
    <w:p w14:paraId="339618FD" w14:textId="70325E2A" w:rsidR="00C109CB" w:rsidRDefault="003456AA" w:rsidP="00B0035C">
      <w:pPr>
        <w:pStyle w:val="Prrafodelista"/>
        <w:numPr>
          <w:ilvl w:val="0"/>
          <w:numId w:val="13"/>
        </w:numPr>
      </w:pPr>
      <w:r>
        <w:t xml:space="preserve">El </w:t>
      </w:r>
      <w:r w:rsidRPr="000F5CDC">
        <w:rPr>
          <w:b/>
        </w:rPr>
        <w:t>detalle/contexto</w:t>
      </w:r>
      <w:r>
        <w:t>: informa los datos que identifican a la operación en Bridge, como la tienda, terminal, nro de transacción</w:t>
      </w:r>
    </w:p>
    <w:p w14:paraId="7F24B941" w14:textId="77777777" w:rsidR="00ED4634" w:rsidRDefault="00ED4634" w:rsidP="00ED68A8"/>
    <w:p w14:paraId="4E5E9E8B" w14:textId="4C14ED14" w:rsidR="00F647AF" w:rsidRDefault="00F60B81" w:rsidP="00ED68A8">
      <w:r>
        <w:rPr>
          <w:noProof/>
          <w:lang w:eastAsia="es-AR"/>
        </w:rPr>
        <w:lastRenderedPageBreak/>
        <w:drawing>
          <wp:inline distT="0" distB="0" distL="0" distR="0" wp14:anchorId="59D801B0" wp14:editId="56E3FE1E">
            <wp:extent cx="5906782" cy="2151490"/>
            <wp:effectExtent l="0" t="0" r="0" b="127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910401" cy="2152808"/>
                    </a:xfrm>
                    <a:prstGeom prst="rect">
                      <a:avLst/>
                    </a:prstGeom>
                  </pic:spPr>
                </pic:pic>
              </a:graphicData>
            </a:graphic>
          </wp:inline>
        </w:drawing>
      </w:r>
    </w:p>
    <w:p w14:paraId="02E06BD6" w14:textId="77777777" w:rsidR="004014E3" w:rsidRDefault="004014E3" w:rsidP="00ED68A8"/>
    <w:p w14:paraId="349442AE" w14:textId="3E4D86FA" w:rsidR="00210F60" w:rsidRDefault="00210F60" w:rsidP="00B0035C">
      <w:pPr>
        <w:pStyle w:val="Prrafodelista"/>
        <w:numPr>
          <w:ilvl w:val="0"/>
          <w:numId w:val="13"/>
        </w:numPr>
      </w:pPr>
      <w:r>
        <w:t xml:space="preserve">El </w:t>
      </w:r>
      <w:r w:rsidRPr="00BD61A8">
        <w:rPr>
          <w:b/>
        </w:rPr>
        <w:t>detalle/</w:t>
      </w:r>
      <w:r w:rsidR="000F5CDC" w:rsidRPr="00BD61A8">
        <w:rPr>
          <w:b/>
        </w:rPr>
        <w:t>request</w:t>
      </w:r>
      <w:r>
        <w:t>: informa</w:t>
      </w:r>
      <w:r w:rsidR="00BD61A8">
        <w:t xml:space="preserve"> </w:t>
      </w:r>
      <w:r w:rsidR="00A14C71">
        <w:t>todo el requerimiento generado según el tipo de entidad de la exportación.</w:t>
      </w:r>
    </w:p>
    <w:p w14:paraId="6828FB02" w14:textId="764D25F3" w:rsidR="004014E3" w:rsidRDefault="004014E3" w:rsidP="00ED68A8">
      <w:r>
        <w:rPr>
          <w:noProof/>
          <w:lang w:eastAsia="es-AR"/>
        </w:rPr>
        <w:drawing>
          <wp:inline distT="0" distB="0" distL="0" distR="0" wp14:anchorId="08B5DD35" wp14:editId="66DACEDE">
            <wp:extent cx="6005815" cy="1919439"/>
            <wp:effectExtent l="0" t="0" r="0" b="508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6009364" cy="1920573"/>
                    </a:xfrm>
                    <a:prstGeom prst="rect">
                      <a:avLst/>
                    </a:prstGeom>
                  </pic:spPr>
                </pic:pic>
              </a:graphicData>
            </a:graphic>
          </wp:inline>
        </w:drawing>
      </w:r>
    </w:p>
    <w:p w14:paraId="7A09F1D4" w14:textId="77777777" w:rsidR="00F60B81" w:rsidRDefault="00F60B81" w:rsidP="00ED68A8"/>
    <w:p w14:paraId="51B9AAE4" w14:textId="52D80104" w:rsidR="00017048" w:rsidRDefault="00017048" w:rsidP="00017048">
      <w:pPr>
        <w:pStyle w:val="Ttulo3"/>
      </w:pPr>
      <w:bookmarkStart w:id="32" w:name="_Toc50459909"/>
      <w:r>
        <w:t>Contenido de una exportación en error</w:t>
      </w:r>
      <w:bookmarkEnd w:id="32"/>
    </w:p>
    <w:p w14:paraId="6F3577E6" w14:textId="68B8BDA4" w:rsidR="004B53C5" w:rsidRDefault="004B53C5" w:rsidP="00B0035C">
      <w:pPr>
        <w:pStyle w:val="Prrafodelista"/>
        <w:numPr>
          <w:ilvl w:val="0"/>
          <w:numId w:val="13"/>
        </w:numPr>
      </w:pPr>
      <w:r w:rsidRPr="00986553">
        <w:rPr>
          <w:b/>
        </w:rPr>
        <w:t>Detalle/notas:</w:t>
      </w:r>
      <w:r>
        <w:t xml:space="preserve"> se informa el error y la fuente que responde el mismo. </w:t>
      </w:r>
    </w:p>
    <w:p w14:paraId="125028DA" w14:textId="32174830" w:rsidR="004B53C5" w:rsidRDefault="004B53C5" w:rsidP="004B53C5">
      <w:pPr>
        <w:pStyle w:val="Prrafodelista"/>
        <w:ind w:left="717"/>
      </w:pPr>
      <w:r>
        <w:t xml:space="preserve">En el caso de ser Teamplace se informan los errores con status = 500 y su descripción. </w:t>
      </w:r>
    </w:p>
    <w:p w14:paraId="42392364" w14:textId="77777777" w:rsidR="004B53C5" w:rsidRPr="004B53C5" w:rsidRDefault="004B53C5" w:rsidP="004B53C5">
      <w:pPr>
        <w:pStyle w:val="Prrafodelista"/>
        <w:ind w:left="717"/>
      </w:pPr>
    </w:p>
    <w:p w14:paraId="5DE4ED17" w14:textId="566552F1" w:rsidR="00914F26" w:rsidRDefault="00914F26" w:rsidP="00ED68A8">
      <w:r>
        <w:rPr>
          <w:noProof/>
          <w:lang w:eastAsia="es-AR"/>
        </w:rPr>
        <w:lastRenderedPageBreak/>
        <w:drawing>
          <wp:inline distT="0" distB="0" distL="0" distR="0" wp14:anchorId="082BBC39" wp14:editId="37A50B92">
            <wp:extent cx="6005195" cy="2980977"/>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017332" cy="2987002"/>
                    </a:xfrm>
                    <a:prstGeom prst="rect">
                      <a:avLst/>
                    </a:prstGeom>
                  </pic:spPr>
                </pic:pic>
              </a:graphicData>
            </a:graphic>
          </wp:inline>
        </w:drawing>
      </w:r>
    </w:p>
    <w:p w14:paraId="624B6609" w14:textId="77777777" w:rsidR="00914F26" w:rsidRDefault="00914F26" w:rsidP="00ED68A8"/>
    <w:p w14:paraId="40C8694E" w14:textId="77777777" w:rsidR="00300658" w:rsidRDefault="00300658" w:rsidP="00300658">
      <w:pPr>
        <w:pStyle w:val="Ttulo2"/>
      </w:pPr>
      <w:bookmarkStart w:id="33" w:name="_Toc50459910"/>
      <w:r>
        <w:t>Reproceso</w:t>
      </w:r>
      <w:bookmarkEnd w:id="33"/>
    </w:p>
    <w:p w14:paraId="637CACDA" w14:textId="77777777" w:rsidR="00300658" w:rsidRDefault="00300658" w:rsidP="00300658">
      <w:pPr>
        <w:ind w:left="0"/>
      </w:pPr>
      <w:r>
        <w:t xml:space="preserve">Si el registro de exportación quedara en estado “error”, el mismo se podrá “reprocesar” dejando al registro en DataExport como “pendiente”que luego el proceso de exportaciones de Bridge API tomará nuevamente el registro con los valores de parámetros y lo enviará con los 3 reintentos al ERP. </w:t>
      </w:r>
    </w:p>
    <w:p w14:paraId="41000707" w14:textId="77777777" w:rsidR="00300658" w:rsidRDefault="00300658" w:rsidP="00300658">
      <w:pPr>
        <w:ind w:left="0"/>
      </w:pPr>
      <w:r>
        <w:t>Este proceso podrá ser masivo al indicar con un check más de un registro en error y seleccionando el botón “Reprocesar”.</w:t>
      </w:r>
    </w:p>
    <w:p w14:paraId="391A7D99" w14:textId="77777777" w:rsidR="00300658" w:rsidRDefault="00300658" w:rsidP="00300658">
      <w:pPr>
        <w:ind w:left="0"/>
      </w:pPr>
    </w:p>
    <w:p w14:paraId="48511931" w14:textId="77777777" w:rsidR="00300658" w:rsidRDefault="00300658" w:rsidP="00300658">
      <w:pPr>
        <w:ind w:left="0"/>
      </w:pPr>
      <w:r>
        <w:rPr>
          <w:noProof/>
          <w:lang w:eastAsia="es-AR"/>
        </w:rPr>
        <w:drawing>
          <wp:inline distT="0" distB="0" distL="0" distR="0" wp14:anchorId="41A31391" wp14:editId="28326EDB">
            <wp:extent cx="6098774" cy="2190343"/>
            <wp:effectExtent l="0" t="0" r="0" b="63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110191" cy="2194443"/>
                    </a:xfrm>
                    <a:prstGeom prst="rect">
                      <a:avLst/>
                    </a:prstGeom>
                  </pic:spPr>
                </pic:pic>
              </a:graphicData>
            </a:graphic>
          </wp:inline>
        </w:drawing>
      </w:r>
    </w:p>
    <w:p w14:paraId="79D2A875" w14:textId="77777777" w:rsidR="00ED68A8" w:rsidRDefault="00ED68A8" w:rsidP="00ED68A8"/>
    <w:p w14:paraId="6FAE3CD9" w14:textId="77777777" w:rsidR="00FC139F" w:rsidRPr="00FC139F" w:rsidRDefault="00FC139F" w:rsidP="00FC139F"/>
    <w:p w14:paraId="6A00AAE2" w14:textId="128852D0" w:rsidR="00D21139" w:rsidRDefault="00D21139" w:rsidP="003C7E22">
      <w:pPr>
        <w:pStyle w:val="Ttulo1"/>
      </w:pPr>
      <w:bookmarkStart w:id="34" w:name="_Toc50459911"/>
      <w:r>
        <w:t>Ejemplos de exportaciones</w:t>
      </w:r>
      <w:bookmarkEnd w:id="34"/>
    </w:p>
    <w:p w14:paraId="1E86FFA0" w14:textId="51968C9E" w:rsidR="00AC1B37" w:rsidRDefault="00F420B2" w:rsidP="00AC1B37">
      <w:pPr>
        <w:pStyle w:val="Ttulo2"/>
      </w:pPr>
      <w:bookmarkStart w:id="35" w:name="_Toc50459912"/>
      <w:r>
        <w:t xml:space="preserve">Servicio </w:t>
      </w:r>
      <w:r w:rsidR="00AC1B37">
        <w:t>PuntoVentaIntegraciones</w:t>
      </w:r>
      <w:bookmarkEnd w:id="35"/>
    </w:p>
    <w:p w14:paraId="38DFFC3C" w14:textId="77777777" w:rsidR="00594402" w:rsidRPr="00594402" w:rsidRDefault="00594402" w:rsidP="00594402"/>
    <w:p w14:paraId="63BA030E" w14:textId="1FB36681" w:rsidR="004A1FDE" w:rsidRDefault="004A1FDE" w:rsidP="004A1FDE">
      <w:pPr>
        <w:ind w:left="0"/>
      </w:pPr>
      <w:r>
        <w:rPr>
          <w:noProof/>
          <w:lang w:eastAsia="es-AR"/>
        </w:rPr>
        <w:lastRenderedPageBreak/>
        <w:drawing>
          <wp:inline distT="0" distB="0" distL="0" distR="0" wp14:anchorId="407029AC" wp14:editId="4A1CBBC9">
            <wp:extent cx="6273261" cy="833933"/>
            <wp:effectExtent l="0" t="0" r="0" b="4445"/>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312740" cy="839181"/>
                    </a:xfrm>
                    <a:prstGeom prst="rect">
                      <a:avLst/>
                    </a:prstGeom>
                  </pic:spPr>
                </pic:pic>
              </a:graphicData>
            </a:graphic>
          </wp:inline>
        </w:drawing>
      </w:r>
    </w:p>
    <w:p w14:paraId="7214140A" w14:textId="77777777" w:rsidR="004A1FDE" w:rsidRPr="004A1FDE" w:rsidRDefault="004A1FDE" w:rsidP="004A1FDE"/>
    <w:p w14:paraId="209B6451" w14:textId="77777777" w:rsidR="00A3613B" w:rsidRDefault="00A3613B" w:rsidP="00A3613B">
      <w:pPr>
        <w:pStyle w:val="Ttulo3"/>
      </w:pPr>
      <w:bookmarkStart w:id="36" w:name="_Toc50459913"/>
      <w:r>
        <w:t>Exportación del tipo sale, exchange, return</w:t>
      </w:r>
      <w:bookmarkEnd w:id="36"/>
    </w:p>
    <w:p w14:paraId="04643552" w14:textId="37115F45" w:rsidR="00A3613B" w:rsidRDefault="00A3613B" w:rsidP="00034A98">
      <w:r>
        <w:t>Desde el monitor de exportaciones se podrá acceder a las exportaciones que se realizan a partir del servicio “puntoVentaIntegración”</w:t>
      </w:r>
      <w:r w:rsidR="00AC1B37">
        <w:t>. Estas serán del tipo “Sale”, “Exchange” y “Return”</w:t>
      </w:r>
    </w:p>
    <w:p w14:paraId="5D28B39D" w14:textId="6F69E9E5" w:rsidR="000F58AB" w:rsidRDefault="000F58AB" w:rsidP="00034A98">
      <w:r>
        <w:t xml:space="preserve">Sólo se informarán las operaciones finalizadas, no se informarán las canceladas, en modo entrenamiento o suspendidas </w:t>
      </w:r>
    </w:p>
    <w:p w14:paraId="7C9E8F08" w14:textId="77777777" w:rsidR="00034A98" w:rsidRDefault="00034A98" w:rsidP="00034A98"/>
    <w:p w14:paraId="14B8F288" w14:textId="77777777" w:rsidR="00034A98" w:rsidRDefault="00034A98" w:rsidP="00034A98">
      <w:pPr>
        <w:pStyle w:val="Ttulo4"/>
        <w:rPr>
          <w:lang w:eastAsia="es-AR"/>
        </w:rPr>
      </w:pPr>
      <w:r>
        <w:t>COMPONENTES DEL REQUEST</w:t>
      </w:r>
    </w:p>
    <w:tbl>
      <w:tblPr>
        <w:tblW w:w="5515" w:type="pct"/>
        <w:tblInd w:w="-23" w:type="dxa"/>
        <w:tblLayout w:type="fixed"/>
        <w:tblCellMar>
          <w:top w:w="15" w:type="dxa"/>
          <w:left w:w="15" w:type="dxa"/>
          <w:bottom w:w="15" w:type="dxa"/>
          <w:right w:w="15" w:type="dxa"/>
        </w:tblCellMar>
        <w:tblLook w:val="04A0" w:firstRow="1" w:lastRow="0" w:firstColumn="1" w:lastColumn="0" w:noHBand="0" w:noVBand="1"/>
      </w:tblPr>
      <w:tblGrid>
        <w:gridCol w:w="23"/>
        <w:gridCol w:w="1789"/>
        <w:gridCol w:w="24"/>
        <w:gridCol w:w="1843"/>
        <w:gridCol w:w="24"/>
        <w:gridCol w:w="2103"/>
        <w:gridCol w:w="24"/>
        <w:gridCol w:w="4087"/>
        <w:gridCol w:w="22"/>
      </w:tblGrid>
      <w:tr w:rsidR="00752918" w:rsidRPr="001F6C0E" w14:paraId="7D366BF5"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63D1B22" w14:textId="77777777" w:rsidR="00752918" w:rsidRPr="001F6C0E" w:rsidRDefault="00752918">
            <w:pPr>
              <w:rPr>
                <w:rFonts w:ascii="Times New Roman" w:hAnsi="Times New Roman"/>
                <w:b/>
                <w:bCs/>
                <w:color w:val="172B4D"/>
                <w:sz w:val="20"/>
                <w:szCs w:val="20"/>
              </w:rPr>
            </w:pPr>
          </w:p>
        </w:tc>
        <w:tc>
          <w:tcPr>
            <w:tcW w:w="939" w:type="pct"/>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146A505" w14:textId="77777777" w:rsidR="00752918" w:rsidRPr="001F6C0E" w:rsidRDefault="00752918" w:rsidP="001F6C0E">
            <w:pPr>
              <w:ind w:left="0"/>
              <w:rPr>
                <w:b/>
                <w:bCs/>
                <w:color w:val="172B4D"/>
                <w:sz w:val="20"/>
                <w:szCs w:val="20"/>
              </w:rPr>
            </w:pPr>
            <w:r w:rsidRPr="001F6C0E">
              <w:rPr>
                <w:b/>
                <w:bCs/>
                <w:color w:val="172B4D"/>
                <w:sz w:val="20"/>
                <w:szCs w:val="20"/>
              </w:rPr>
              <w:t>Tipo de ítem</w:t>
            </w:r>
          </w:p>
        </w:tc>
        <w:tc>
          <w:tcPr>
            <w:tcW w:w="1070" w:type="pct"/>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E357719" w14:textId="77777777" w:rsidR="00752918" w:rsidRPr="001F6C0E" w:rsidRDefault="00752918" w:rsidP="001F6C0E">
            <w:pPr>
              <w:ind w:left="0"/>
              <w:rPr>
                <w:b/>
                <w:bCs/>
                <w:color w:val="172B4D"/>
                <w:sz w:val="20"/>
                <w:szCs w:val="20"/>
              </w:rPr>
            </w:pPr>
            <w:r w:rsidRPr="001F6C0E">
              <w:rPr>
                <w:b/>
                <w:bCs/>
                <w:color w:val="172B4D"/>
                <w:sz w:val="20"/>
                <w:szCs w:val="20"/>
              </w:rPr>
              <w:t>Cantidad de elementos dentro de la transacción</w:t>
            </w:r>
          </w:p>
        </w:tc>
        <w:tc>
          <w:tcPr>
            <w:tcW w:w="2068" w:type="pct"/>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426E274" w14:textId="77777777" w:rsidR="00752918" w:rsidRPr="001F6C0E" w:rsidRDefault="00752918" w:rsidP="001F6C0E">
            <w:pPr>
              <w:ind w:left="0"/>
              <w:rPr>
                <w:b/>
                <w:bCs/>
                <w:color w:val="172B4D"/>
                <w:sz w:val="20"/>
                <w:szCs w:val="20"/>
              </w:rPr>
            </w:pPr>
            <w:r w:rsidRPr="001F6C0E">
              <w:rPr>
                <w:b/>
                <w:bCs/>
                <w:color w:val="172B4D"/>
                <w:sz w:val="20"/>
                <w:szCs w:val="20"/>
              </w:rPr>
              <w:t>Observaciones</w:t>
            </w:r>
          </w:p>
        </w:tc>
      </w:tr>
      <w:tr w:rsidR="00752918" w:rsidRPr="001F6C0E" w14:paraId="01F8FF5E"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D8868C" w14:textId="77777777" w:rsidR="00752918" w:rsidRPr="001F6C0E" w:rsidRDefault="00752918" w:rsidP="000F4AD7">
            <w:pPr>
              <w:ind w:left="-16"/>
              <w:jc w:val="left"/>
              <w:rPr>
                <w:sz w:val="20"/>
                <w:szCs w:val="20"/>
              </w:rPr>
            </w:pPr>
            <w:r w:rsidRPr="001F6C0E">
              <w:rPr>
                <w:rStyle w:val="Textoennegrita"/>
                <w:sz w:val="20"/>
                <w:szCs w:val="20"/>
              </w:rPr>
              <w:t>Encabezado</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CAE7C1B" w14:textId="77777777" w:rsidR="00752918" w:rsidRPr="001F6C0E" w:rsidRDefault="00752918">
            <w:pPr>
              <w:rPr>
                <w:sz w:val="20"/>
                <w:szCs w:val="20"/>
              </w:rPr>
            </w:pP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BEA15" w14:textId="77777777" w:rsidR="00752918" w:rsidRPr="001F6C0E" w:rsidRDefault="00752918" w:rsidP="00D0782D">
            <w:pPr>
              <w:ind w:left="38"/>
              <w:jc w:val="left"/>
              <w:rPr>
                <w:sz w:val="20"/>
                <w:szCs w:val="20"/>
              </w:rPr>
            </w:pPr>
            <w:r w:rsidRPr="001F6C0E">
              <w:rPr>
                <w:sz w:val="20"/>
                <w:szCs w:val="20"/>
              </w:rPr>
              <w:t>1 por transacción</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AFEC09" w14:textId="77777777" w:rsidR="00752918" w:rsidRPr="001F6C0E" w:rsidRDefault="00752918" w:rsidP="00AE1D5A">
            <w:pPr>
              <w:ind w:left="0"/>
              <w:rPr>
                <w:sz w:val="20"/>
                <w:szCs w:val="20"/>
              </w:rPr>
            </w:pPr>
            <w:r w:rsidRPr="001F6C0E">
              <w:rPr>
                <w:sz w:val="20"/>
                <w:szCs w:val="20"/>
              </w:rPr>
              <w:t>Se informan los datos de la cabecera de la transacción</w:t>
            </w:r>
          </w:p>
        </w:tc>
      </w:tr>
      <w:tr w:rsidR="00752918" w:rsidRPr="001F6C0E" w14:paraId="606C64F6"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6968F4" w14:textId="77777777" w:rsidR="00752918" w:rsidRPr="001F6C0E" w:rsidRDefault="00752918" w:rsidP="000F4AD7">
            <w:pPr>
              <w:ind w:left="-16"/>
              <w:jc w:val="left"/>
              <w:rPr>
                <w:sz w:val="20"/>
                <w:szCs w:val="20"/>
              </w:rPr>
            </w:pPr>
            <w:r w:rsidRPr="001F6C0E">
              <w:rPr>
                <w:rStyle w:val="Textoennegrita"/>
                <w:sz w:val="20"/>
                <w:szCs w:val="20"/>
              </w:rPr>
              <w:t>Producto</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EC2E24" w14:textId="77777777" w:rsidR="00752918" w:rsidRPr="001F6C0E" w:rsidRDefault="00752918" w:rsidP="0052671D">
            <w:pPr>
              <w:ind w:left="38"/>
              <w:jc w:val="left"/>
              <w:rPr>
                <w:sz w:val="20"/>
                <w:szCs w:val="20"/>
              </w:rPr>
            </w:pPr>
            <w:r w:rsidRPr="001F6C0E">
              <w:rPr>
                <w:sz w:val="20"/>
                <w:szCs w:val="20"/>
              </w:rPr>
              <w:t>Productos</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B2C8DD" w14:textId="77777777" w:rsidR="00752918" w:rsidRPr="001F6C0E" w:rsidRDefault="00752918" w:rsidP="00D0782D">
            <w:pPr>
              <w:ind w:left="38"/>
              <w:jc w:val="left"/>
              <w:rPr>
                <w:sz w:val="20"/>
                <w:szCs w:val="20"/>
              </w:rPr>
            </w:pPr>
            <w:r w:rsidRPr="001F6C0E">
              <w:rPr>
                <w:sz w:val="20"/>
                <w:szCs w:val="20"/>
              </w:rPr>
              <w:t>1 a N por transacción</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3EEE4D" w14:textId="77777777" w:rsidR="00752918" w:rsidRDefault="00752918" w:rsidP="00AE1D5A">
            <w:pPr>
              <w:ind w:left="0"/>
              <w:rPr>
                <w:sz w:val="20"/>
                <w:szCs w:val="20"/>
              </w:rPr>
            </w:pPr>
            <w:r w:rsidRPr="001F6C0E">
              <w:rPr>
                <w:sz w:val="20"/>
                <w:szCs w:val="20"/>
              </w:rPr>
              <w:t>Se informa el neto del ítem (sin incluir descuentos ni descuentos al total)</w:t>
            </w:r>
          </w:p>
          <w:p w14:paraId="06D07917" w14:textId="77BA56C4" w:rsidR="000F58AB" w:rsidRPr="001F6C0E" w:rsidRDefault="000F58AB" w:rsidP="00AE1D5A">
            <w:pPr>
              <w:ind w:left="0"/>
              <w:rPr>
                <w:sz w:val="20"/>
                <w:szCs w:val="20"/>
              </w:rPr>
            </w:pPr>
            <w:r>
              <w:rPr>
                <w:sz w:val="20"/>
                <w:szCs w:val="20"/>
              </w:rPr>
              <w:t>No se informarán los ítems anulados</w:t>
            </w:r>
          </w:p>
        </w:tc>
      </w:tr>
      <w:tr w:rsidR="00752918" w:rsidRPr="001F6C0E" w14:paraId="5BB333C3"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A2296" w14:textId="77777777" w:rsidR="00752918" w:rsidRPr="001F6C0E" w:rsidRDefault="00752918" w:rsidP="000F4AD7">
            <w:pPr>
              <w:ind w:left="-16"/>
              <w:jc w:val="left"/>
              <w:rPr>
                <w:sz w:val="20"/>
                <w:szCs w:val="20"/>
              </w:rPr>
            </w:pPr>
            <w:r w:rsidRPr="001F6C0E">
              <w:rPr>
                <w:rStyle w:val="Textoennegrita"/>
                <w:sz w:val="20"/>
                <w:szCs w:val="20"/>
              </w:rPr>
              <w:t>Descuentos</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BD9994" w14:textId="77777777" w:rsidR="00752918" w:rsidRPr="001F6C0E" w:rsidRDefault="00752918" w:rsidP="0052671D">
            <w:pPr>
              <w:ind w:left="38"/>
              <w:jc w:val="left"/>
              <w:rPr>
                <w:sz w:val="20"/>
                <w:szCs w:val="20"/>
              </w:rPr>
            </w:pPr>
            <w:r w:rsidRPr="001F6C0E">
              <w:rPr>
                <w:sz w:val="20"/>
                <w:szCs w:val="20"/>
              </w:rPr>
              <w:t>Productos</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B9885F" w14:textId="77777777" w:rsidR="00752918" w:rsidRPr="001F6C0E" w:rsidRDefault="00752918" w:rsidP="00D0782D">
            <w:pPr>
              <w:ind w:left="38"/>
              <w:jc w:val="left"/>
              <w:rPr>
                <w:sz w:val="20"/>
                <w:szCs w:val="20"/>
              </w:rPr>
            </w:pPr>
            <w:r w:rsidRPr="001F6C0E">
              <w:rPr>
                <w:sz w:val="20"/>
                <w:szCs w:val="20"/>
              </w:rPr>
              <w:t>1 o N por producto</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19AE7" w14:textId="77777777" w:rsidR="00752918" w:rsidRPr="001F6C0E" w:rsidRDefault="00752918">
            <w:pPr>
              <w:pStyle w:val="NormalWeb"/>
              <w:spacing w:before="0" w:beforeAutospacing="0" w:after="0" w:afterAutospacing="0"/>
              <w:rPr>
                <w:sz w:val="20"/>
                <w:szCs w:val="20"/>
              </w:rPr>
            </w:pPr>
            <w:r w:rsidRPr="001F6C0E">
              <w:rPr>
                <w:sz w:val="20"/>
                <w:szCs w:val="20"/>
              </w:rPr>
              <w:t>Productos (con particularidades)</w:t>
            </w:r>
          </w:p>
          <w:p w14:paraId="346ACBE2" w14:textId="6FE31834" w:rsidR="00752918" w:rsidRPr="001F6C0E" w:rsidRDefault="00752918">
            <w:pPr>
              <w:pStyle w:val="NormalWeb"/>
              <w:spacing w:before="150" w:beforeAutospacing="0" w:after="0" w:afterAutospacing="0"/>
              <w:rPr>
                <w:sz w:val="20"/>
                <w:szCs w:val="20"/>
              </w:rPr>
            </w:pPr>
            <w:r w:rsidRPr="001F6C0E">
              <w:rPr>
                <w:sz w:val="20"/>
                <w:szCs w:val="20"/>
              </w:rPr>
              <w:t>Informa el descuento neto de cada descuento aplicado y si es por promoción monetaria, ade</w:t>
            </w:r>
            <w:r w:rsidR="00C53B0F">
              <w:rPr>
                <w:sz w:val="20"/>
                <w:szCs w:val="20"/>
              </w:rPr>
              <w:t xml:space="preserve">más su nombre de promoción </w:t>
            </w:r>
          </w:p>
        </w:tc>
      </w:tr>
      <w:tr w:rsidR="00752918" w:rsidRPr="001F6C0E" w14:paraId="2E729856"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4D599AF" w14:textId="77777777" w:rsidR="00752918" w:rsidRPr="001F6C0E" w:rsidRDefault="00752918" w:rsidP="000F4AD7">
            <w:pPr>
              <w:ind w:left="-16"/>
              <w:jc w:val="left"/>
              <w:rPr>
                <w:sz w:val="20"/>
                <w:szCs w:val="20"/>
              </w:rPr>
            </w:pPr>
            <w:r w:rsidRPr="001F6C0E">
              <w:rPr>
                <w:rStyle w:val="Textoennegrita"/>
                <w:sz w:val="20"/>
                <w:szCs w:val="20"/>
              </w:rPr>
              <w:t>Descuento a la transacción</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758846" w14:textId="77777777" w:rsidR="00752918" w:rsidRPr="001F6C0E" w:rsidRDefault="00752918" w:rsidP="0052671D">
            <w:pPr>
              <w:ind w:left="38"/>
              <w:jc w:val="left"/>
              <w:rPr>
                <w:sz w:val="20"/>
                <w:szCs w:val="20"/>
              </w:rPr>
            </w:pPr>
            <w:r w:rsidRPr="001F6C0E">
              <w:rPr>
                <w:sz w:val="20"/>
                <w:szCs w:val="20"/>
              </w:rPr>
              <w:t>Productos.</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F993A9" w14:textId="77777777" w:rsidR="00752918" w:rsidRPr="001F6C0E" w:rsidRDefault="00752918" w:rsidP="00D0782D">
            <w:pPr>
              <w:ind w:left="38"/>
              <w:jc w:val="left"/>
              <w:rPr>
                <w:sz w:val="20"/>
                <w:szCs w:val="20"/>
              </w:rPr>
            </w:pPr>
            <w:r w:rsidRPr="001F6C0E">
              <w:rPr>
                <w:sz w:val="20"/>
                <w:szCs w:val="20"/>
              </w:rPr>
              <w:t>1 o N por transacción</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A29701" w14:textId="77777777" w:rsidR="00752918" w:rsidRPr="001F6C0E" w:rsidRDefault="00752918">
            <w:pPr>
              <w:pStyle w:val="NormalWeb"/>
              <w:spacing w:before="0" w:beforeAutospacing="0" w:after="0" w:afterAutospacing="0"/>
              <w:rPr>
                <w:sz w:val="20"/>
                <w:szCs w:val="20"/>
              </w:rPr>
            </w:pPr>
            <w:r w:rsidRPr="001F6C0E">
              <w:rPr>
                <w:sz w:val="20"/>
                <w:szCs w:val="20"/>
              </w:rPr>
              <w:t>Productos (con un código de ítem particular)</w:t>
            </w:r>
          </w:p>
          <w:p w14:paraId="5987EEAF" w14:textId="77777777" w:rsidR="00752918" w:rsidRPr="001F6C0E" w:rsidRDefault="00752918">
            <w:pPr>
              <w:pStyle w:val="NormalWeb"/>
              <w:spacing w:before="150" w:beforeAutospacing="0" w:after="0" w:afterAutospacing="0"/>
              <w:rPr>
                <w:sz w:val="20"/>
                <w:szCs w:val="20"/>
              </w:rPr>
            </w:pPr>
            <w:r w:rsidRPr="001F6C0E">
              <w:rPr>
                <w:sz w:val="20"/>
                <w:szCs w:val="20"/>
              </w:rPr>
              <w:t>Informa el total de descuento al total de la transacción (se desglosa en uno por tipo de iva sobre el que aplique)</w:t>
            </w:r>
          </w:p>
          <w:p w14:paraId="4EDC89F0" w14:textId="77777777" w:rsidR="00752918" w:rsidRPr="001F6C0E" w:rsidRDefault="00752918">
            <w:pPr>
              <w:pStyle w:val="NormalWeb"/>
              <w:spacing w:before="150" w:beforeAutospacing="0" w:after="0" w:afterAutospacing="0"/>
              <w:rPr>
                <w:sz w:val="20"/>
                <w:szCs w:val="20"/>
              </w:rPr>
            </w:pPr>
            <w:r w:rsidRPr="001F6C0E">
              <w:rPr>
                <w:sz w:val="20"/>
                <w:szCs w:val="20"/>
              </w:rPr>
              <w:t>Con un código de artículo en particular</w:t>
            </w:r>
          </w:p>
        </w:tc>
      </w:tr>
      <w:tr w:rsidR="00752918" w:rsidRPr="001F6C0E" w14:paraId="3AB6A380"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4AEC16" w14:textId="77777777" w:rsidR="00752918" w:rsidRPr="001F6C0E" w:rsidRDefault="00752918" w:rsidP="000F4AD7">
            <w:pPr>
              <w:ind w:left="-16"/>
              <w:jc w:val="left"/>
              <w:rPr>
                <w:sz w:val="20"/>
                <w:szCs w:val="20"/>
              </w:rPr>
            </w:pPr>
            <w:r w:rsidRPr="001F6C0E">
              <w:rPr>
                <w:rStyle w:val="Textoennegrita"/>
                <w:sz w:val="20"/>
                <w:szCs w:val="20"/>
              </w:rPr>
              <w:t>Retenciones</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5007D2" w14:textId="77777777" w:rsidR="00752918" w:rsidRPr="001F6C0E" w:rsidRDefault="00752918" w:rsidP="0052671D">
            <w:pPr>
              <w:ind w:left="38"/>
              <w:jc w:val="left"/>
              <w:rPr>
                <w:sz w:val="20"/>
                <w:szCs w:val="20"/>
              </w:rPr>
            </w:pPr>
            <w:r w:rsidRPr="001F6C0E">
              <w:rPr>
                <w:sz w:val="20"/>
                <w:szCs w:val="20"/>
              </w:rPr>
              <w:t>ItemsRetencionCobranza</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48D8A2" w14:textId="77777777" w:rsidR="00752918" w:rsidRPr="001F6C0E" w:rsidRDefault="00752918" w:rsidP="00D0782D">
            <w:pPr>
              <w:ind w:left="38"/>
              <w:jc w:val="left"/>
              <w:rPr>
                <w:sz w:val="20"/>
                <w:szCs w:val="20"/>
              </w:rPr>
            </w:pPr>
            <w:r w:rsidRPr="001F6C0E">
              <w:rPr>
                <w:sz w:val="20"/>
                <w:szCs w:val="20"/>
              </w:rPr>
              <w:t>0 o N por transacción</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AB946B" w14:textId="77777777" w:rsidR="00752918" w:rsidRPr="001F6C0E" w:rsidRDefault="00752918">
            <w:pPr>
              <w:pStyle w:val="NormalWeb"/>
              <w:spacing w:before="0" w:beforeAutospacing="0" w:after="0" w:afterAutospacing="0"/>
              <w:rPr>
                <w:sz w:val="20"/>
                <w:szCs w:val="20"/>
              </w:rPr>
            </w:pPr>
            <w:r w:rsidRPr="001F6C0E">
              <w:rPr>
                <w:sz w:val="20"/>
                <w:szCs w:val="20"/>
              </w:rPr>
              <w:t>Se informan las percepciones de ingresos brutos o de iva</w:t>
            </w:r>
          </w:p>
          <w:p w14:paraId="7969B757" w14:textId="77777777" w:rsidR="00752918" w:rsidRPr="001F6C0E" w:rsidRDefault="00752918">
            <w:pPr>
              <w:pStyle w:val="NormalWeb"/>
              <w:spacing w:before="150" w:beforeAutospacing="0" w:after="0" w:afterAutospacing="0"/>
              <w:rPr>
                <w:sz w:val="20"/>
                <w:szCs w:val="20"/>
              </w:rPr>
            </w:pPr>
            <w:r w:rsidRPr="001F6C0E">
              <w:rPr>
                <w:sz w:val="20"/>
                <w:szCs w:val="20"/>
              </w:rPr>
              <w:t>En el caso de cobranzas las retenciones que pudieran aplicar</w:t>
            </w:r>
          </w:p>
        </w:tc>
      </w:tr>
      <w:tr w:rsidR="00752918" w:rsidRPr="001F6C0E" w14:paraId="029E1D17"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AB3A2C" w14:textId="77777777" w:rsidR="00752918" w:rsidRPr="001F6C0E" w:rsidRDefault="00752918" w:rsidP="000F4AD7">
            <w:pPr>
              <w:ind w:left="-16"/>
              <w:jc w:val="left"/>
              <w:rPr>
                <w:sz w:val="20"/>
                <w:szCs w:val="20"/>
              </w:rPr>
            </w:pPr>
            <w:r w:rsidRPr="001F6C0E">
              <w:rPr>
                <w:rStyle w:val="Textoennegrita"/>
                <w:sz w:val="20"/>
                <w:szCs w:val="20"/>
              </w:rPr>
              <w:t>Conceptos</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E36733" w14:textId="77777777" w:rsidR="00752918" w:rsidRPr="001F6C0E" w:rsidRDefault="00752918" w:rsidP="0052671D">
            <w:pPr>
              <w:ind w:left="38"/>
              <w:jc w:val="left"/>
              <w:rPr>
                <w:sz w:val="20"/>
                <w:szCs w:val="20"/>
              </w:rPr>
            </w:pPr>
            <w:r w:rsidRPr="001F6C0E">
              <w:rPr>
                <w:sz w:val="20"/>
                <w:szCs w:val="20"/>
              </w:rPr>
              <w:t>Conceptos</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FAF8BA" w14:textId="77777777" w:rsidR="00752918" w:rsidRPr="001F6C0E" w:rsidRDefault="00752918" w:rsidP="00D0782D">
            <w:pPr>
              <w:ind w:left="38"/>
              <w:jc w:val="left"/>
              <w:rPr>
                <w:sz w:val="20"/>
                <w:szCs w:val="20"/>
              </w:rPr>
            </w:pPr>
            <w:r w:rsidRPr="001F6C0E">
              <w:rPr>
                <w:sz w:val="20"/>
                <w:szCs w:val="20"/>
              </w:rPr>
              <w:t>1 lista por transacción, con</w:t>
            </w:r>
          </w:p>
          <w:p w14:paraId="3F24D24F" w14:textId="77777777" w:rsidR="00752918" w:rsidRPr="001F6C0E" w:rsidRDefault="00752918" w:rsidP="00D0782D">
            <w:pPr>
              <w:ind w:left="38"/>
              <w:jc w:val="left"/>
              <w:rPr>
                <w:sz w:val="20"/>
                <w:szCs w:val="20"/>
              </w:rPr>
            </w:pPr>
            <w:r w:rsidRPr="001F6C0E">
              <w:rPr>
                <w:sz w:val="20"/>
                <w:szCs w:val="20"/>
              </w:rPr>
              <w:t>1 por tipo de IVA</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A4F945" w14:textId="77777777" w:rsidR="00752918" w:rsidRPr="001F6C0E" w:rsidRDefault="00752918" w:rsidP="00AE1D5A">
            <w:pPr>
              <w:ind w:left="0"/>
              <w:rPr>
                <w:sz w:val="20"/>
                <w:szCs w:val="20"/>
              </w:rPr>
            </w:pPr>
            <w:r w:rsidRPr="001F6C0E">
              <w:rPr>
                <w:sz w:val="20"/>
                <w:szCs w:val="20"/>
              </w:rPr>
              <w:t>Se informa los montos netos gravados y los montos de iva según tipo de iva de la transacción</w:t>
            </w:r>
          </w:p>
        </w:tc>
      </w:tr>
      <w:tr w:rsidR="00752918" w:rsidRPr="001F6C0E" w14:paraId="2BF802AF" w14:textId="77777777" w:rsidTr="0052671D">
        <w:trPr>
          <w:gridAfter w:val="1"/>
          <w:wAfter w:w="12" w:type="pct"/>
        </w:trPr>
        <w:tc>
          <w:tcPr>
            <w:tcW w:w="912" w:type="pct"/>
            <w:gridSpan w:val="2"/>
            <w:vMerge w:val="restart"/>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EB3DB" w14:textId="77777777" w:rsidR="00752918" w:rsidRPr="001F6C0E" w:rsidRDefault="00752918" w:rsidP="000F4AD7">
            <w:pPr>
              <w:ind w:left="-16"/>
              <w:jc w:val="left"/>
              <w:rPr>
                <w:sz w:val="20"/>
                <w:szCs w:val="20"/>
              </w:rPr>
            </w:pPr>
            <w:r w:rsidRPr="001F6C0E">
              <w:rPr>
                <w:rStyle w:val="Textoennegrita"/>
                <w:sz w:val="20"/>
                <w:szCs w:val="20"/>
              </w:rPr>
              <w:t>Medios de pago</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D68A63" w14:textId="77777777" w:rsidR="00752918" w:rsidRPr="001F6C0E" w:rsidRDefault="00752918">
            <w:pPr>
              <w:rPr>
                <w:sz w:val="20"/>
                <w:szCs w:val="20"/>
              </w:rPr>
            </w:pP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87E0C8" w14:textId="77777777" w:rsidR="00752918" w:rsidRPr="001F6C0E" w:rsidRDefault="00752918" w:rsidP="00D0782D">
            <w:pPr>
              <w:ind w:left="38"/>
              <w:jc w:val="left"/>
              <w:rPr>
                <w:sz w:val="20"/>
                <w:szCs w:val="20"/>
              </w:rPr>
            </w:pPr>
            <w:r w:rsidRPr="001F6C0E">
              <w:rPr>
                <w:sz w:val="20"/>
                <w:szCs w:val="20"/>
              </w:rPr>
              <w:t>1 lista por transacción</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C727A1" w14:textId="77777777" w:rsidR="00752918" w:rsidRPr="001F6C0E" w:rsidRDefault="00752918">
            <w:pPr>
              <w:pStyle w:val="NormalWeb"/>
              <w:spacing w:before="0" w:beforeAutospacing="0" w:after="0" w:afterAutospacing="0"/>
              <w:rPr>
                <w:sz w:val="20"/>
                <w:szCs w:val="20"/>
              </w:rPr>
            </w:pPr>
            <w:r w:rsidRPr="001F6C0E">
              <w:rPr>
                <w:sz w:val="20"/>
                <w:szCs w:val="20"/>
              </w:rPr>
              <w:t>lista de pagos realizados</w:t>
            </w:r>
          </w:p>
          <w:p w14:paraId="429F8966" w14:textId="77777777" w:rsidR="00752918" w:rsidRDefault="00752918" w:rsidP="00AE1D5A">
            <w:pPr>
              <w:pStyle w:val="NormalWeb"/>
              <w:spacing w:before="0" w:beforeAutospacing="0" w:after="0" w:afterAutospacing="0"/>
              <w:rPr>
                <w:sz w:val="20"/>
                <w:szCs w:val="20"/>
              </w:rPr>
            </w:pPr>
            <w:r w:rsidRPr="005A08F8">
              <w:rPr>
                <w:sz w:val="20"/>
                <w:szCs w:val="20"/>
              </w:rPr>
              <w:t>FUERA DE ALCANCE: medio de pago tipo 6 NCC (nota de crédito)</w:t>
            </w:r>
          </w:p>
          <w:p w14:paraId="01483691" w14:textId="0264E8A6" w:rsidR="000F58AB" w:rsidRPr="001F6C0E" w:rsidRDefault="000F58AB" w:rsidP="00AE1D5A">
            <w:pPr>
              <w:pStyle w:val="NormalWeb"/>
              <w:spacing w:before="0" w:beforeAutospacing="0" w:after="0" w:afterAutospacing="0"/>
              <w:rPr>
                <w:i/>
                <w:sz w:val="20"/>
                <w:szCs w:val="20"/>
              </w:rPr>
            </w:pPr>
            <w:r>
              <w:rPr>
                <w:sz w:val="20"/>
                <w:szCs w:val="20"/>
              </w:rPr>
              <w:t>No se informarán los pagos anulados</w:t>
            </w:r>
          </w:p>
        </w:tc>
      </w:tr>
      <w:tr w:rsidR="00752918" w:rsidRPr="001F6C0E" w14:paraId="6AB19070" w14:textId="77777777" w:rsidTr="0052671D">
        <w:trPr>
          <w:gridAfter w:val="1"/>
          <w:wAfter w:w="12" w:type="pct"/>
        </w:trPr>
        <w:tc>
          <w:tcPr>
            <w:tcW w:w="912" w:type="pct"/>
            <w:gridSpan w:val="2"/>
            <w:vMerge/>
            <w:tcBorders>
              <w:top w:val="single" w:sz="6" w:space="0" w:color="C1C7D0"/>
              <w:left w:val="single" w:sz="6" w:space="0" w:color="C1C7D0"/>
              <w:bottom w:val="single" w:sz="6" w:space="0" w:color="C1C7D0"/>
              <w:right w:val="single" w:sz="6" w:space="0" w:color="C1C7D0"/>
            </w:tcBorders>
            <w:vAlign w:val="center"/>
            <w:hideMark/>
          </w:tcPr>
          <w:p w14:paraId="648BB057" w14:textId="77777777" w:rsidR="00752918" w:rsidRPr="001F6C0E" w:rsidRDefault="00752918">
            <w:pPr>
              <w:rPr>
                <w:sz w:val="20"/>
                <w:szCs w:val="20"/>
              </w:rPr>
            </w:pP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F8DF5B" w14:textId="77777777" w:rsidR="00752918" w:rsidRPr="001F6C0E" w:rsidRDefault="00752918" w:rsidP="0052671D">
            <w:pPr>
              <w:ind w:left="38"/>
              <w:jc w:val="left"/>
              <w:rPr>
                <w:sz w:val="20"/>
                <w:szCs w:val="20"/>
              </w:rPr>
            </w:pPr>
            <w:r w:rsidRPr="001F6C0E">
              <w:rPr>
                <w:sz w:val="20"/>
                <w:szCs w:val="20"/>
              </w:rPr>
              <w:t>PuntoVentaItemsBanco</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F9D9986" w14:textId="77777777" w:rsidR="00752918" w:rsidRPr="001F6C0E" w:rsidRDefault="00752918" w:rsidP="00D0782D">
            <w:pPr>
              <w:ind w:left="38"/>
              <w:jc w:val="left"/>
              <w:rPr>
                <w:sz w:val="20"/>
                <w:szCs w:val="20"/>
              </w:rPr>
            </w:pPr>
            <w:r w:rsidRPr="001F6C0E">
              <w:rPr>
                <w:sz w:val="20"/>
                <w:szCs w:val="20"/>
              </w:rPr>
              <w:t>0 o N dentro de medios de pago</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177FFF" w14:textId="77777777" w:rsidR="00752918" w:rsidRPr="001F6C0E" w:rsidRDefault="00752918" w:rsidP="00AE1D5A">
            <w:pPr>
              <w:ind w:left="0"/>
              <w:rPr>
                <w:sz w:val="20"/>
                <w:szCs w:val="20"/>
              </w:rPr>
            </w:pPr>
            <w:r w:rsidRPr="001F6C0E">
              <w:rPr>
                <w:sz w:val="20"/>
                <w:szCs w:val="20"/>
              </w:rPr>
              <w:t>Medios de pago del tipo </w:t>
            </w:r>
            <w:r w:rsidRPr="001F6C0E">
              <w:rPr>
                <w:rStyle w:val="Textoennegrita"/>
                <w:sz w:val="20"/>
                <w:szCs w:val="20"/>
              </w:rPr>
              <w:t>CHECK (tipo 2), COUPON (tipo 3)</w:t>
            </w:r>
          </w:p>
        </w:tc>
      </w:tr>
      <w:tr w:rsidR="00752918" w:rsidRPr="001F6C0E" w14:paraId="7A5CADEC" w14:textId="77777777" w:rsidTr="00D0782D">
        <w:trPr>
          <w:gridAfter w:val="1"/>
          <w:wAfter w:w="12" w:type="pct"/>
          <w:trHeight w:val="1811"/>
        </w:trPr>
        <w:tc>
          <w:tcPr>
            <w:tcW w:w="912" w:type="pct"/>
            <w:gridSpan w:val="2"/>
            <w:vMerge/>
            <w:tcBorders>
              <w:top w:val="single" w:sz="6" w:space="0" w:color="C1C7D0"/>
              <w:left w:val="single" w:sz="6" w:space="0" w:color="C1C7D0"/>
              <w:bottom w:val="single" w:sz="6" w:space="0" w:color="C1C7D0"/>
              <w:right w:val="single" w:sz="6" w:space="0" w:color="C1C7D0"/>
            </w:tcBorders>
            <w:vAlign w:val="center"/>
            <w:hideMark/>
          </w:tcPr>
          <w:p w14:paraId="38FEFBAB" w14:textId="77777777" w:rsidR="00752918" w:rsidRPr="001F6C0E" w:rsidRDefault="00752918">
            <w:pPr>
              <w:rPr>
                <w:sz w:val="20"/>
                <w:szCs w:val="20"/>
              </w:rPr>
            </w:pP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09A6F0" w14:textId="77777777" w:rsidR="00752918" w:rsidRPr="001F6C0E" w:rsidRDefault="00752918" w:rsidP="0052671D">
            <w:pPr>
              <w:ind w:left="38"/>
              <w:jc w:val="left"/>
              <w:rPr>
                <w:sz w:val="20"/>
                <w:szCs w:val="20"/>
              </w:rPr>
            </w:pPr>
            <w:r w:rsidRPr="001F6C0E">
              <w:rPr>
                <w:sz w:val="20"/>
                <w:szCs w:val="20"/>
              </w:rPr>
              <w:t>PuntoVentaItemsTarjeta</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61A87" w14:textId="77777777" w:rsidR="00752918" w:rsidRPr="001F6C0E" w:rsidRDefault="00752918" w:rsidP="00D0782D">
            <w:pPr>
              <w:ind w:left="38"/>
              <w:jc w:val="left"/>
              <w:rPr>
                <w:sz w:val="20"/>
                <w:szCs w:val="20"/>
              </w:rPr>
            </w:pPr>
            <w:r w:rsidRPr="001F6C0E">
              <w:rPr>
                <w:sz w:val="20"/>
                <w:szCs w:val="20"/>
              </w:rPr>
              <w:t>0 o N dentro de medios de pago</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44A8F9" w14:textId="77777777" w:rsidR="00752918" w:rsidRPr="001F6C0E" w:rsidRDefault="00752918">
            <w:pPr>
              <w:pStyle w:val="NormalWeb"/>
              <w:spacing w:before="0" w:beforeAutospacing="0" w:after="0" w:afterAutospacing="0"/>
              <w:rPr>
                <w:sz w:val="20"/>
                <w:szCs w:val="20"/>
              </w:rPr>
            </w:pPr>
            <w:r w:rsidRPr="001F6C0E">
              <w:rPr>
                <w:sz w:val="20"/>
                <w:szCs w:val="20"/>
              </w:rPr>
              <w:t>Medios de pago del tipo </w:t>
            </w:r>
            <w:r w:rsidRPr="001F6C0E">
              <w:rPr>
                <w:rStyle w:val="Textoennegrita"/>
                <w:sz w:val="20"/>
                <w:szCs w:val="20"/>
              </w:rPr>
              <w:t>CARD, Wallet, GiftCard</w:t>
            </w:r>
            <w:r w:rsidRPr="001F6C0E">
              <w:rPr>
                <w:sz w:val="20"/>
                <w:szCs w:val="20"/>
              </w:rPr>
              <w:t> y </w:t>
            </w:r>
            <w:r w:rsidRPr="001F6C0E">
              <w:rPr>
                <w:rStyle w:val="Textoennegrita"/>
                <w:sz w:val="20"/>
                <w:szCs w:val="20"/>
              </w:rPr>
              <w:t>ChargeCard</w:t>
            </w:r>
          </w:p>
          <w:p w14:paraId="21134315" w14:textId="77777777" w:rsidR="00752918" w:rsidRPr="001F6C0E" w:rsidRDefault="00752918" w:rsidP="00B0035C">
            <w:pPr>
              <w:numPr>
                <w:ilvl w:val="0"/>
                <w:numId w:val="11"/>
              </w:numPr>
              <w:tabs>
                <w:tab w:val="clear" w:pos="851"/>
                <w:tab w:val="clear" w:pos="1728"/>
                <w:tab w:val="clear" w:pos="1872"/>
                <w:tab w:val="clear" w:pos="2304"/>
                <w:tab w:val="clear" w:pos="2880"/>
                <w:tab w:val="clear" w:pos="3168"/>
                <w:tab w:val="clear" w:pos="3456"/>
              </w:tabs>
              <w:spacing w:before="100" w:beforeAutospacing="1" w:after="100" w:afterAutospacing="1"/>
              <w:ind w:left="0" w:right="0"/>
              <w:jc w:val="left"/>
              <w:rPr>
                <w:sz w:val="20"/>
                <w:szCs w:val="20"/>
              </w:rPr>
            </w:pPr>
            <w:r w:rsidRPr="001F6C0E">
              <w:rPr>
                <w:sz w:val="20"/>
                <w:szCs w:val="20"/>
              </w:rPr>
              <w:t>Se informan los medios de pago del tipo tarjeta bancaria (tipo 4; Card), </w:t>
            </w:r>
            <w:r w:rsidRPr="001F6C0E">
              <w:rPr>
                <w:color w:val="000000"/>
                <w:sz w:val="20"/>
                <w:szCs w:val="20"/>
              </w:rPr>
              <w:t>QR (tipo 11:  Wallet) , GIftCard (tipo 8: GiftCertificate) y (tipo 9: ChargeCard)</w:t>
            </w:r>
          </w:p>
        </w:tc>
      </w:tr>
      <w:tr w:rsidR="00752918" w:rsidRPr="001F6C0E" w14:paraId="51BFA30A" w14:textId="77777777" w:rsidTr="0052671D">
        <w:trPr>
          <w:gridAfter w:val="1"/>
          <w:wAfter w:w="12" w:type="pct"/>
        </w:trPr>
        <w:tc>
          <w:tcPr>
            <w:tcW w:w="912" w:type="pct"/>
            <w:gridSpan w:val="2"/>
            <w:vMerge/>
            <w:tcBorders>
              <w:top w:val="single" w:sz="6" w:space="0" w:color="C1C7D0"/>
              <w:left w:val="single" w:sz="6" w:space="0" w:color="C1C7D0"/>
              <w:bottom w:val="single" w:sz="6" w:space="0" w:color="C1C7D0"/>
              <w:right w:val="single" w:sz="6" w:space="0" w:color="C1C7D0"/>
            </w:tcBorders>
            <w:vAlign w:val="center"/>
            <w:hideMark/>
          </w:tcPr>
          <w:p w14:paraId="50892E8B" w14:textId="77777777" w:rsidR="00752918" w:rsidRPr="001F6C0E" w:rsidRDefault="00752918">
            <w:pPr>
              <w:rPr>
                <w:sz w:val="20"/>
                <w:szCs w:val="20"/>
              </w:rPr>
            </w:pP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CB756B" w14:textId="77777777" w:rsidR="00752918" w:rsidRPr="001F6C0E" w:rsidRDefault="00752918" w:rsidP="00D0782D">
            <w:pPr>
              <w:ind w:left="0"/>
              <w:rPr>
                <w:sz w:val="20"/>
                <w:szCs w:val="20"/>
              </w:rPr>
            </w:pPr>
            <w:r w:rsidRPr="001F6C0E">
              <w:rPr>
                <w:sz w:val="20"/>
                <w:szCs w:val="20"/>
              </w:rPr>
              <w:t>PuntoVentaItemsEfectivo</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646B6D" w14:textId="77777777" w:rsidR="00752918" w:rsidRPr="001F6C0E" w:rsidRDefault="00752918" w:rsidP="00D0782D">
            <w:pPr>
              <w:ind w:left="38"/>
              <w:jc w:val="left"/>
              <w:rPr>
                <w:sz w:val="20"/>
                <w:szCs w:val="20"/>
              </w:rPr>
            </w:pPr>
            <w:r w:rsidRPr="001F6C0E">
              <w:rPr>
                <w:sz w:val="20"/>
                <w:szCs w:val="20"/>
              </w:rPr>
              <w:t>0 o N dentro de medios de pago</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A2179" w14:textId="77777777" w:rsidR="00752918" w:rsidRPr="001F6C0E" w:rsidRDefault="00752918" w:rsidP="00D0782D">
            <w:pPr>
              <w:ind w:left="0"/>
              <w:rPr>
                <w:sz w:val="20"/>
                <w:szCs w:val="20"/>
              </w:rPr>
            </w:pPr>
            <w:r w:rsidRPr="001F6C0E">
              <w:rPr>
                <w:sz w:val="20"/>
                <w:szCs w:val="20"/>
              </w:rPr>
              <w:t>Medios de pago del tipo </w:t>
            </w:r>
            <w:r w:rsidRPr="001F6C0E">
              <w:rPr>
                <w:rStyle w:val="Textoennegrita"/>
                <w:sz w:val="20"/>
                <w:szCs w:val="20"/>
              </w:rPr>
              <w:t>CASH (tipo 1)</w:t>
            </w:r>
          </w:p>
        </w:tc>
      </w:tr>
      <w:tr w:rsidR="00752918" w:rsidRPr="001F6C0E" w14:paraId="792EC21D" w14:textId="77777777" w:rsidTr="0052671D">
        <w:trPr>
          <w:gridBefore w:val="1"/>
          <w:wBefore w:w="12" w:type="pct"/>
        </w:trPr>
        <w:tc>
          <w:tcPr>
            <w:tcW w:w="912"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FDE974A" w14:textId="77777777" w:rsidR="00752918" w:rsidRPr="001F6C0E" w:rsidRDefault="00752918" w:rsidP="00D0782D">
            <w:pPr>
              <w:ind w:left="-16"/>
              <w:jc w:val="left"/>
              <w:rPr>
                <w:sz w:val="20"/>
                <w:szCs w:val="20"/>
              </w:rPr>
            </w:pPr>
            <w:r w:rsidRPr="001F6C0E">
              <w:rPr>
                <w:b/>
                <w:bCs/>
                <w:sz w:val="20"/>
                <w:szCs w:val="20"/>
              </w:rPr>
              <w:t>Cotizaciones</w:t>
            </w:r>
          </w:p>
        </w:tc>
        <w:tc>
          <w:tcPr>
            <w:tcW w:w="939"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5ED7DC" w14:textId="77777777" w:rsidR="00752918" w:rsidRPr="001F6C0E" w:rsidRDefault="00752918">
            <w:pPr>
              <w:rPr>
                <w:sz w:val="20"/>
                <w:szCs w:val="20"/>
              </w:rPr>
            </w:pPr>
            <w:r w:rsidRPr="001F6C0E">
              <w:rPr>
                <w:sz w:val="20"/>
                <w:szCs w:val="20"/>
              </w:rPr>
              <w:t>Cotizaciones</w:t>
            </w:r>
          </w:p>
        </w:tc>
        <w:tc>
          <w:tcPr>
            <w:tcW w:w="1070"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8BF4EE" w14:textId="77777777" w:rsidR="00752918" w:rsidRPr="001F6C0E" w:rsidRDefault="00752918" w:rsidP="00D0782D">
            <w:pPr>
              <w:rPr>
                <w:sz w:val="20"/>
                <w:szCs w:val="20"/>
              </w:rPr>
            </w:pPr>
            <w:r w:rsidRPr="001F6C0E">
              <w:rPr>
                <w:sz w:val="20"/>
                <w:szCs w:val="20"/>
              </w:rPr>
              <w:t>0 o 1 por transacción</w:t>
            </w:r>
          </w:p>
          <w:p w14:paraId="6240186A" w14:textId="77777777" w:rsidR="00752918" w:rsidRPr="001F6C0E" w:rsidRDefault="00752918" w:rsidP="00D0782D">
            <w:pPr>
              <w:rPr>
                <w:sz w:val="20"/>
                <w:szCs w:val="20"/>
              </w:rPr>
            </w:pPr>
            <w:r w:rsidRPr="001F6C0E">
              <w:rPr>
                <w:sz w:val="20"/>
                <w:szCs w:val="20"/>
              </w:rPr>
              <w:t>Sólo si hay moneda extranjera</w:t>
            </w:r>
          </w:p>
        </w:tc>
        <w:tc>
          <w:tcPr>
            <w:tcW w:w="2068" w:type="pct"/>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F57F10" w14:textId="77777777" w:rsidR="00752918" w:rsidRPr="001F6C0E" w:rsidRDefault="00752918" w:rsidP="00D0782D">
            <w:pPr>
              <w:ind w:left="0"/>
              <w:rPr>
                <w:sz w:val="20"/>
                <w:szCs w:val="20"/>
              </w:rPr>
            </w:pPr>
            <w:r w:rsidRPr="001F6C0E">
              <w:rPr>
                <w:sz w:val="20"/>
                <w:szCs w:val="20"/>
              </w:rPr>
              <w:t>Cotización del cambio de la moneda extranjera con respecto a la moneda base</w:t>
            </w:r>
          </w:p>
        </w:tc>
      </w:tr>
    </w:tbl>
    <w:p w14:paraId="69E21C84" w14:textId="77777777" w:rsidR="00034A98" w:rsidRDefault="00034A98" w:rsidP="00034A98"/>
    <w:p w14:paraId="135E3F9E" w14:textId="77777777" w:rsidR="00A3613B" w:rsidRPr="00E260D5" w:rsidRDefault="00A3613B" w:rsidP="00A3613B">
      <w:pPr>
        <w:jc w:val="left"/>
      </w:pPr>
    </w:p>
    <w:p w14:paraId="287B164C" w14:textId="77777777" w:rsidR="00A3613B" w:rsidRDefault="00A3613B" w:rsidP="00A3613B">
      <w:pPr>
        <w:pStyle w:val="Ttulo3"/>
      </w:pPr>
      <w:bookmarkStart w:id="37" w:name="_Toc50459914"/>
      <w:r w:rsidRPr="003062FF">
        <w:t>Ejemplo request JSON de transacción de venta</w:t>
      </w:r>
      <w:bookmarkEnd w:id="37"/>
    </w:p>
    <w:p w14:paraId="5B86E485" w14:textId="77777777" w:rsidR="00034A98" w:rsidRDefault="00034A98" w:rsidP="00A3613B"/>
    <w:p w14:paraId="1D21A4D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2EBE3E4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"url": "https://8.teamplace.finneg.com/BSA/api/puntoVentaIntegraciones?ACCESS_TOKEN=d1dd8e11-b032-429f-9789-2c99829b23e3",</w:t>
      </w:r>
    </w:p>
    <w:p w14:paraId="5367DFA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52FC6D9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3905758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"0000010030001030",</w:t>
      </w:r>
    </w:p>
    <w:p w14:paraId="217B7C7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"Fecha": "2020-06-25",</w:t>
      </w:r>
    </w:p>
    <w:p w14:paraId="1961A2D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"2020-06-25",</w:t>
      </w:r>
    </w:p>
    <w:p w14:paraId="51B0D6E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"ClienteCodigo": "010001765789001",</w:t>
      </w:r>
    </w:p>
    <w:p w14:paraId="0830B8E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50333C9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58A8DE5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"ComprobanteTipoImpositivoID": "006",</w:t>
      </w:r>
    </w:p>
    <w:p w14:paraId="6166E69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43A8AB5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"FVPTOVTA-ELEC",</w:t>
      </w:r>
    </w:p>
    <w:p w14:paraId="38C1C77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"WorkflowCodigo": "VTASYNTH",</w:t>
      </w:r>
    </w:p>
    <w:p w14:paraId="7D0E66D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2C8D1A6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"NumeroComprobante": "B-0030-00001030",</w:t>
      </w:r>
    </w:p>
    <w:p w14:paraId="3C3BC86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"EmpresaCodigo": "1",</w:t>
      </w:r>
    </w:p>
    <w:p w14:paraId="5C83D41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"CAINumero": "70267845208662",</w:t>
      </w:r>
    </w:p>
    <w:p w14:paraId="486D14F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"CAIFechaVto": "2020-07-04",</w:t>
      </w:r>
    </w:p>
    <w:p w14:paraId="1BC9CC3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"USR_HoraVenta": "08:06:28",</w:t>
      </w:r>
    </w:p>
    <w:p w14:paraId="27ACA30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"USR_CAJA": "30",</w:t>
      </w:r>
    </w:p>
    <w:p w14:paraId="24F6910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"TotalRetenciones": "0.0",</w:t>
      </w:r>
    </w:p>
    <w:p w14:paraId="22271C8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"TotalConceptos": "25323.1",</w:t>
      </w:r>
    </w:p>
    <w:p w14:paraId="517D3B9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 "145909.0",</w:t>
      </w:r>
    </w:p>
    <w:p w14:paraId="4C6492B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"Productos": [</w:t>
      </w:r>
    </w:p>
    <w:p w14:paraId="495DFF9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6229CF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"ProductoCodigo": "GTV48",</w:t>
      </w:r>
    </w:p>
    <w:p w14:paraId="68ECA58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"Precio": 120585.95041322314,</w:t>
      </w:r>
    </w:p>
    <w:p w14:paraId="5996A77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03A3A3B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"Descripcion": "TV 65 QLED 4k",</w:t>
      </w:r>
    </w:p>
    <w:p w14:paraId="37CCD71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"VENTA2",</w:t>
      </w:r>
    </w:p>
    <w:p w14:paraId="4864298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"DepositoDestinoCodigo": "",</w:t>
      </w:r>
    </w:p>
    <w:p w14:paraId="459A054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40C9111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CA278B2"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FFD4BD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"vinculacionOrigen": "",</w:t>
      </w:r>
    </w:p>
    <w:p w14:paraId="33531E4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"Importe": 120585.95041322314,</w:t>
      </w:r>
    </w:p>
    <w:p w14:paraId="16BDFD1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"USR_ImporteNormal": 145909,</w:t>
      </w:r>
    </w:p>
    <w:p w14:paraId="11A306A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"USR_ListaPrecioCodigo": "",</w:t>
      </w:r>
    </w:p>
    <w:p w14:paraId="3643812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"USR_VendedorCodigo": "gmorales",</w:t>
      </w:r>
    </w:p>
    <w:p w14:paraId="56BE5D0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"USR_NroSerie": "",</w:t>
      </w:r>
    </w:p>
    <w:p w14:paraId="6003C7A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"USR_PartidaNumero": "",</w:t>
      </w:r>
    </w:p>
    <w:p w14:paraId="0C0F6A6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46709F6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699FBA3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2FB77F4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D99F86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6DBFAD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"Conceptos": [</w:t>
      </w:r>
    </w:p>
    <w:p w14:paraId="4033A98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8FB978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"ConceptoCodigo": "VENTA_IVA 21",</w:t>
      </w:r>
    </w:p>
    <w:p w14:paraId="06F1F19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"ConceptoImporte": 25323.05,</w:t>
      </w:r>
    </w:p>
    <w:p w14:paraId="0ACCE60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"ConceptoImporteGravado": 120585.95,</w:t>
      </w:r>
    </w:p>
    <w:p w14:paraId="71A13D4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"TasaImpositiva": "21.00"</w:t>
      </w:r>
    </w:p>
    <w:p w14:paraId="51B9E45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379424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DEFAC5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"PuntoVentaItemsEfectivo": [</w:t>
      </w:r>
    </w:p>
    <w:p w14:paraId="2EB3D26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39AE3B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"CuentaCodigo": "EFVOPESOS",</w:t>
      </w:r>
    </w:p>
    <w:p w14:paraId="281E2BA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"ImporteACobrar": "145909.0",</w:t>
      </w:r>
    </w:p>
    <w:p w14:paraId="287DBFD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"MonedaCobroCodigo": "ARS"</w:t>
      </w:r>
    </w:p>
    <w:p w14:paraId="7B36A0C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79C3F40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D75675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"PuntoVentaItemsBanco": [</w:t>
      </w:r>
    </w:p>
    <w:p w14:paraId="4C095FD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EAFD8F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B222A6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"PuntoVentaItemsTarjeta": [</w:t>
      </w:r>
    </w:p>
    <w:p w14:paraId="48C0B81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463E11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6BEFDC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"ItemsRetencion": [</w:t>
      </w:r>
    </w:p>
    <w:p w14:paraId="081BA87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81BCFC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DFDDAC1" w14:textId="0FD85113"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"Cotizacion</w:t>
      </w:r>
      <w:r w:rsidR="00AB0B21">
        <w:rPr>
          <w:color w:val="333333"/>
          <w:sz w:val="18"/>
          <w:szCs w:val="18"/>
        </w:rPr>
        <w:t>es</w:t>
      </w:r>
      <w:r>
        <w:rPr>
          <w:color w:val="333333"/>
          <w:sz w:val="18"/>
          <w:szCs w:val="18"/>
        </w:rPr>
        <w:t>": [</w:t>
      </w:r>
    </w:p>
    <w:p w14:paraId="1EBE0E6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C3C768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69B76A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523B04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452E2B78" w14:textId="77777777" w:rsidR="00A3613B" w:rsidRDefault="00A3613B" w:rsidP="00A3613B"/>
    <w:p w14:paraId="1BAD1D71" w14:textId="72CEB5CF" w:rsidR="00FE108B" w:rsidRDefault="00FE108B" w:rsidP="00FE108B">
      <w:pPr>
        <w:pStyle w:val="Ttulo3"/>
      </w:pPr>
      <w:bookmarkStart w:id="38" w:name="_Toc50459915"/>
      <w:r>
        <w:t xml:space="preserve">Ejemplo request JSON de </w:t>
      </w:r>
      <w:r w:rsidR="002F1814">
        <w:t>transaccion de</w:t>
      </w:r>
      <w:r w:rsidR="00801881">
        <w:t xml:space="preserve"> </w:t>
      </w:r>
      <w:r>
        <w:t>cambio</w:t>
      </w:r>
      <w:bookmarkEnd w:id="38"/>
    </w:p>
    <w:p w14:paraId="1A4F3417" w14:textId="77777777" w:rsidR="00C440AA" w:rsidRDefault="005D09CE" w:rsidP="005D09CE">
      <w:r>
        <w:t>A di</w:t>
      </w:r>
      <w:r w:rsidR="00C440AA">
        <w:t>ferencia de una venta, se informa según el tipo de comprobante, este dependerá según el saldo de la operación. Si es a favor del cliente se genera una nota de crédito sino una factura.</w:t>
      </w:r>
    </w:p>
    <w:p w14:paraId="0B6D3BDE" w14:textId="21BB2A41" w:rsidR="00FE108B" w:rsidRDefault="00C440AA" w:rsidP="00FE108B">
      <w:r>
        <w:t>Se envía un flag adicional que indica que es una operación de cambio.</w:t>
      </w:r>
    </w:p>
    <w:p w14:paraId="3374C520" w14:textId="2E6A4A96" w:rsidR="00C440AA" w:rsidRDefault="00766DC2" w:rsidP="00766DC2">
      <w:pPr>
        <w:pStyle w:val="Prrafodelista"/>
        <w:numPr>
          <w:ilvl w:val="0"/>
          <w:numId w:val="16"/>
        </w:numPr>
      </w:pPr>
      <w:r w:rsidRPr="00766DC2">
        <w:t>"USR_IncluyeCambio": true,</w:t>
      </w:r>
    </w:p>
    <w:p w14:paraId="723ECC27" w14:textId="1D10B272" w:rsidR="00766DC2" w:rsidRDefault="00766DC2" w:rsidP="00766DC2">
      <w:pPr>
        <w:pStyle w:val="Prrafodelista"/>
        <w:numPr>
          <w:ilvl w:val="0"/>
          <w:numId w:val="16"/>
        </w:numPr>
      </w:pPr>
      <w:r w:rsidRPr="00766DC2">
        <w:t>"USR_EsProductoDeCambio": true,</w:t>
      </w:r>
      <w:r>
        <w:t xml:space="preserve"> -- a nivel item, el item devuelto también se lo diferencia</w:t>
      </w:r>
    </w:p>
    <w:p w14:paraId="0B94680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w:t>
      </w:r>
    </w:p>
    <w:p w14:paraId="5766C24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"url": "https://1.teamplace.finneg.com/BSA/api/puntoVentaIntegraciones?ACCESS_TOKEN=d3ef9da5-bb3c-4d11-9f0a-97b1beb1d3cc",</w:t>
      </w:r>
    </w:p>
    <w:p w14:paraId="1C382EC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3267745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45E7049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"0000010025000093",</w:t>
      </w:r>
    </w:p>
    <w:p w14:paraId="4AA83700"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"Fecha": "2020-08-03",</w:t>
      </w:r>
    </w:p>
    <w:p w14:paraId="3252D78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"2020-08-03",</w:t>
      </w:r>
    </w:p>
    <w:p w14:paraId="2F23891F"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"ClienteCodigo": "010003012345601",</w:t>
      </w:r>
    </w:p>
    <w:p w14:paraId="015048C0"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0003A31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2694DC8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"ComprobanteTipoImpositivoID": "006",</w:t>
      </w:r>
    </w:p>
    <w:p w14:paraId="37DC582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1B2FAE4F"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"FVPTOVTA-ELEC",</w:t>
      </w:r>
    </w:p>
    <w:p w14:paraId="0F3EDF20"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"WorkflowCodigo": "VTASYNTH",</w:t>
      </w:r>
    </w:p>
    <w:p w14:paraId="7A027A9B"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4C267E0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"NumeroComprobante": "B-0025-00000093",</w:t>
      </w:r>
    </w:p>
    <w:p w14:paraId="7BBE885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"EmpresaCodigo": "1",</w:t>
      </w:r>
    </w:p>
    <w:p w14:paraId="5782819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"CAINumero": "30307932468368",</w:t>
      </w:r>
    </w:p>
    <w:p w14:paraId="44B1AEF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"CAIFechaVto": "2020-08-14",</w:t>
      </w:r>
    </w:p>
    <w:p w14:paraId="6F91BC9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"USR_HoraVenta": "10:26:14",</w:t>
      </w:r>
    </w:p>
    <w:p w14:paraId="44FC4FDC"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"USR_CAJA": "25",</w:t>
      </w:r>
    </w:p>
    <w:p w14:paraId="1E907986"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"USR_IncluyeCambio": true,</w:t>
      </w:r>
    </w:p>
    <w:p w14:paraId="2792D1E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"TotalRetenciones": "0.0",</w:t>
      </w:r>
    </w:p>
    <w:p w14:paraId="468BB56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"TotalConceptos": "0.0",</w:t>
      </w:r>
    </w:p>
    <w:p w14:paraId="78BA2CF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"Total": "0.0",</w:t>
      </w:r>
    </w:p>
    <w:p w14:paraId="195CF58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"Productos": [</w:t>
      </w:r>
    </w:p>
    <w:p w14:paraId="1E44DDA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F7B7F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"TABLET4",</w:t>
      </w:r>
    </w:p>
    <w:p w14:paraId="045A55D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"Precio": -17925.7919,</w:t>
      </w:r>
    </w:p>
    <w:p w14:paraId="189B759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1EFAF7F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"Descripcion": "Core 2 Duo",</w:t>
      </w:r>
    </w:p>
    <w:p w14:paraId="1D06F3C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null,</w:t>
      </w:r>
    </w:p>
    <w:p w14:paraId="2EC3E71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"DepositoDestinoCodigo": "VENTA2",</w:t>
      </w:r>
    </w:p>
    <w:p w14:paraId="2C858BF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1A56589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D909F7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042B4E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"vinculacionOrigen": "FC B-0025-00000092",</w:t>
      </w:r>
    </w:p>
    <w:p w14:paraId="0A22FAE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"Importe": -17925.7919,</w:t>
      </w:r>
    </w:p>
    <w:p w14:paraId="7B013D5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"USR_ImporteNormal": -19808,</w:t>
      </w:r>
    </w:p>
    <w:p w14:paraId="799B64B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"USR_ListaPrecioCodigo": "",</w:t>
      </w:r>
    </w:p>
    <w:p w14:paraId="59736AD0"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"USR_VendedorCodigo": "venUnicenter",</w:t>
      </w:r>
    </w:p>
    <w:p w14:paraId="3BD59F8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"NumeroSerie": "1507220008",</w:t>
      </w:r>
    </w:p>
    <w:p w14:paraId="0D55E27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"PartidaNumero": "duo2core",</w:t>
      </w:r>
    </w:p>
    <w:p w14:paraId="32DD188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670339E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01D12F9C"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511C1B3C"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"USR_EsProductoDeCambio": true,</w:t>
      </w:r>
    </w:p>
    <w:p w14:paraId="3E4DA30B"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"USR_TasaImpositiva": "TASA10.5",</w:t>
      </w:r>
    </w:p>
    <w:p w14:paraId="4374AA1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"USR_ImporteIVA": -1882.2099999999991</w:t>
      </w:r>
    </w:p>
    <w:p w14:paraId="6DAE5766"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45BC77C"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000BB6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w:t>
      </w:r>
    </w:p>
    <w:p w14:paraId="1721888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"Precio": 17925.7919,</w:t>
      </w:r>
    </w:p>
    <w:p w14:paraId="7C805CE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63797916"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core i5 8th gen",</w:t>
      </w:r>
    </w:p>
    <w:p w14:paraId="4627396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"7391",</w:t>
      </w:r>
    </w:p>
    <w:p w14:paraId="69D1FA4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"DepositoDestinoCodigo": null,</w:t>
      </w:r>
    </w:p>
    <w:p w14:paraId="377BA28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1D15FC7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F842824"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C04DA06"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"vinculacionOrigen": "FC B-0025-00000092",</w:t>
      </w:r>
    </w:p>
    <w:p w14:paraId="212CF63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"Importe": 17925.7919,</w:t>
      </w:r>
    </w:p>
    <w:p w14:paraId="54EE743F"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"USR_ImporteNormal": 19808,</w:t>
      </w:r>
    </w:p>
    <w:p w14:paraId="5AEE6DA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"USR_ListaPrecioCodigo": "",</w:t>
      </w:r>
    </w:p>
    <w:p w14:paraId="07F2690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"USR_VendedorCodigo": "venUnicenter",</w:t>
      </w:r>
    </w:p>
    <w:p w14:paraId="79B5047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"NumeroSerie": "3",</w:t>
      </w:r>
    </w:p>
    <w:p w14:paraId="3078526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12FDC38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2C43264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271F4A0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7667D42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"USR_EsProductoDeCambio": false,</w:t>
      </w:r>
    </w:p>
    <w:p w14:paraId="084274F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"USR_TasaImpositiva": "TASA10.5",</w:t>
      </w:r>
    </w:p>
    <w:p w14:paraId="788E2CB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"USR_ImporteIVA": 1882.2099999999991</w:t>
      </w:r>
    </w:p>
    <w:p w14:paraId="0156C53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8D8D3A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13D87F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"Conceptos": [</w:t>
      </w:r>
    </w:p>
    <w:p w14:paraId="2096C8C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3A077C4"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"ConceptoCodigo": "VENTA_IVA 10,50",</w:t>
      </w:r>
    </w:p>
    <w:p w14:paraId="4E1F8A5F"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"ConceptoImporte": 0,</w:t>
      </w:r>
    </w:p>
    <w:p w14:paraId="2B0C3521"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"ConceptoImporteGravado": 0,</w:t>
      </w:r>
    </w:p>
    <w:p w14:paraId="0E5F0BE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"TasaImpositiva": "10.50"</w:t>
      </w:r>
    </w:p>
    <w:p w14:paraId="6F59743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5CD2CA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B36596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"PuntoVentaItemsEfectivo": [</w:t>
      </w:r>
    </w:p>
    <w:p w14:paraId="2F0FDB38"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E59CC49"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5FED74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"PuntoVentaItemsBanco": [</w:t>
      </w:r>
    </w:p>
    <w:p w14:paraId="3C96631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0643315"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F08A2A4"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"PuntoVentaItemsTarjeta": [</w:t>
      </w:r>
    </w:p>
    <w:p w14:paraId="19544AB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1C31FDA"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5A9D213"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"ItemsRetencion": [</w:t>
      </w:r>
    </w:p>
    <w:p w14:paraId="1EED019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563AE4B"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C2226F2" w14:textId="615A7324"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"Cotizaciones": [</w:t>
      </w:r>
    </w:p>
    <w:p w14:paraId="253CF87E"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2F15C6CD"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17875D2"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54CE0D7" w14:textId="77777777" w:rsidR="00C440AA" w:rsidRDefault="00C440AA" w:rsidP="00C440AA">
      <w:pPr>
        <w:pStyle w:val="HTMLconformatoprevio"/>
        <w:shd w:val="clear" w:color="auto" w:fill="F9F9F9"/>
        <w:wordWrap w:val="0"/>
        <w:spacing w:line="315" w:lineRule="atLeast"/>
        <w:rPr>
          <w:color w:val="333333"/>
          <w:sz w:val="18"/>
          <w:szCs w:val="18"/>
        </w:rPr>
      </w:pPr>
      <w:r>
        <w:rPr>
          <w:color w:val="333333"/>
          <w:sz w:val="18"/>
          <w:szCs w:val="18"/>
        </w:rPr>
        <w:t>}</w:t>
      </w:r>
    </w:p>
    <w:p w14:paraId="2450B9FC" w14:textId="77777777" w:rsidR="00C440AA" w:rsidRPr="00FE108B" w:rsidRDefault="00C440AA" w:rsidP="00FE108B"/>
    <w:p w14:paraId="181576A3" w14:textId="77777777" w:rsidR="00FE108B" w:rsidRDefault="00FE108B" w:rsidP="00A579CC"/>
    <w:p w14:paraId="3BC9C7C3" w14:textId="2B30954A" w:rsidR="009476FD" w:rsidRDefault="009476FD" w:rsidP="009476FD">
      <w:pPr>
        <w:pStyle w:val="Ttulo3"/>
      </w:pPr>
      <w:bookmarkStart w:id="39" w:name="_Toc50459916"/>
      <w:r>
        <w:t xml:space="preserve">Ejemplo request JSON de </w:t>
      </w:r>
      <w:r w:rsidR="00801881">
        <w:t>transacción</w:t>
      </w:r>
      <w:r w:rsidR="00A579CC">
        <w:t xml:space="preserve"> </w:t>
      </w:r>
      <w:r>
        <w:t xml:space="preserve">de una </w:t>
      </w:r>
      <w:r w:rsidR="00801881">
        <w:t>devolución</w:t>
      </w:r>
      <w:bookmarkEnd w:id="39"/>
    </w:p>
    <w:p w14:paraId="595F11CB" w14:textId="77777777" w:rsidR="00227A26" w:rsidRDefault="009476FD" w:rsidP="009476FD">
      <w:r>
        <w:t>A diferencia de una venta, se envía como un tipo de documento espec</w:t>
      </w:r>
      <w:r w:rsidR="00227A26">
        <w:t xml:space="preserve">ífico </w:t>
      </w:r>
      <w:r>
        <w:t xml:space="preserve">y con los datos adicionales </w:t>
      </w:r>
      <w:r w:rsidR="00227A26">
        <w:t xml:space="preserve">de la referencia de compra original cuando la misma se haya ingresado. </w:t>
      </w:r>
    </w:p>
    <w:p w14:paraId="470156C9" w14:textId="0DBDECE5" w:rsidR="009476FD" w:rsidRDefault="00C66F06" w:rsidP="00C66F06">
      <w:pPr>
        <w:pStyle w:val="Prrafodelista"/>
        <w:numPr>
          <w:ilvl w:val="0"/>
          <w:numId w:val="15"/>
        </w:numPr>
      </w:pPr>
      <w:r w:rsidRPr="00C66F06">
        <w:t>"vinculacionOrigen": "TK B-0025-00001509",</w:t>
      </w:r>
    </w:p>
    <w:p w14:paraId="1048E376" w14:textId="77777777" w:rsidR="009476FD" w:rsidRDefault="009476FD" w:rsidP="00A3613B"/>
    <w:p w14:paraId="38D5BF61"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w:t>
      </w:r>
    </w:p>
    <w:p w14:paraId="7B1BBCC8"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"url": "https://1.teamplace.finneg.com/BSA/api/puntoVentaIntegraciones?ACCESS_TOKEN=b112d215-76bd-485e-9de3-56b3f627dec9",</w:t>
      </w:r>
    </w:p>
    <w:p w14:paraId="72264EF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42B08C4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0A02A0A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"0000010025001510",</w:t>
      </w:r>
    </w:p>
    <w:p w14:paraId="21DA72E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"Fecha": "2020-08-17",</w:t>
      </w:r>
    </w:p>
    <w:p w14:paraId="5477A76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"2020-08-17",</w:t>
      </w:r>
    </w:p>
    <w:p w14:paraId="0D5E8BF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"ClienteCodigo": "CF",</w:t>
      </w:r>
    </w:p>
    <w:p w14:paraId="7F2D33C3"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0427AB4A"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00E2FBA5"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"ComprobanteTipoImpositivoID": "008",</w:t>
      </w:r>
    </w:p>
    <w:p w14:paraId="1EDCA08A"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11079F6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"NCPTOVTA-ELEC",</w:t>
      </w:r>
    </w:p>
    <w:p w14:paraId="6C7C275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"WorkflowCodigo": "VTASYNTH",</w:t>
      </w:r>
    </w:p>
    <w:p w14:paraId="71FF58F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6C05D2A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"NumeroComprobante": "B-0025-00001510",</w:t>
      </w:r>
    </w:p>
    <w:p w14:paraId="36701EE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"EmpresaCodigo": "1",</w:t>
      </w:r>
    </w:p>
    <w:p w14:paraId="065F291E"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"CAINumero": "70337856561304",</w:t>
      </w:r>
    </w:p>
    <w:p w14:paraId="0BB90E2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"CAIFechaVto": "2020-08-27",</w:t>
      </w:r>
    </w:p>
    <w:p w14:paraId="5560FF74"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"USR_HoraVenta": "10:24:55",</w:t>
      </w:r>
    </w:p>
    <w:p w14:paraId="0534E6B4"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"USR_CAJA": "25",</w:t>
      </w:r>
    </w:p>
    <w:p w14:paraId="5983278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"USR_IncluyeCambio": false,</w:t>
      </w:r>
    </w:p>
    <w:p w14:paraId="179089B0"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"TotalRetenciones": "0.0000",</w:t>
      </w:r>
    </w:p>
    <w:p w14:paraId="1EFEF364"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"TotalConceptos": "1882.2100",</w:t>
      </w:r>
    </w:p>
    <w:p w14:paraId="35CBFDA0"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"Total": "19808.0000",</w:t>
      </w:r>
    </w:p>
    <w:p w14:paraId="6DCDA2B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"Productos": [</w:t>
      </w:r>
    </w:p>
    <w:p w14:paraId="04E90EAC"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BE48012"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"TABLET500",</w:t>
      </w:r>
    </w:p>
    <w:p w14:paraId="08123D7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"Precio": "17925.7919",</w:t>
      </w:r>
    </w:p>
    <w:p w14:paraId="3ECC825A"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"Cantidad": 1,</w:t>
      </w:r>
    </w:p>
    <w:p w14:paraId="46B1902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"Descripcion": "'Core" 2 " Duo PRO + CARGADOR",</w:t>
      </w:r>
    </w:p>
    <w:p w14:paraId="24F44A17"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null,</w:t>
      </w:r>
    </w:p>
    <w:p w14:paraId="4ACB1BF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"DepositoDestinoCodigo": "VENTA2",</w:t>
      </w:r>
    </w:p>
    <w:p w14:paraId="6CFD8542"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54EE38B3"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021174"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4647498"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"vinculacionOrigen": "TK B-0025-00001509",</w:t>
      </w:r>
    </w:p>
    <w:p w14:paraId="0CD9C2D0"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"Importe": "17925.7919",</w:t>
      </w:r>
    </w:p>
    <w:p w14:paraId="19136601"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"USR_ImporteNormal": "19808.0000",</w:t>
      </w:r>
    </w:p>
    <w:p w14:paraId="183CEFE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"USR_ListaPrecioCodigo": "",</w:t>
      </w:r>
    </w:p>
    <w:p w14:paraId="74CD66C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"USR_VendedorCodigo": "venUnicenter",</w:t>
      </w:r>
    </w:p>
    <w:p w14:paraId="06EDFBE1"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"NumeroSerie": "TABLET507",</w:t>
      </w:r>
    </w:p>
    <w:p w14:paraId="72E490C5"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"PartidaNumero": "TABLET2020",</w:t>
      </w:r>
    </w:p>
    <w:p w14:paraId="4592D1F3"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2C8D1ED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3CE4BD20"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2E38561C"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"USR_EsProductoDeCambio": false,</w:t>
      </w:r>
    </w:p>
    <w:p w14:paraId="424C2FB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"USR_TasaImpositiva": "TASA10.5",</w:t>
      </w:r>
    </w:p>
    <w:p w14:paraId="7FCF3427"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"USR_ImporteIVA": "1882.2100"</w:t>
      </w:r>
    </w:p>
    <w:p w14:paraId="4B10B09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A540EA3"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5C2655E"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"Conceptos": [</w:t>
      </w:r>
    </w:p>
    <w:p w14:paraId="6DB7C56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E1CDCB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"ConceptoCodigo": "VENTA_IVA 10,50",</w:t>
      </w:r>
    </w:p>
    <w:p w14:paraId="744CC361"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"ConceptoImporte": 1882.21,</w:t>
      </w:r>
    </w:p>
    <w:p w14:paraId="3FF04B1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"ConceptoImporteGravado": 17925.79,</w:t>
      </w:r>
    </w:p>
    <w:p w14:paraId="007D65BC"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"TasaImpositiva": "10.50"</w:t>
      </w:r>
    </w:p>
    <w:p w14:paraId="65B48F7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AF1EFC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E8969A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"PuntoVentaItemsEfectivo": [</w:t>
      </w:r>
    </w:p>
    <w:p w14:paraId="48A7383C"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252658"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"CuentaCodigo": "11120010",</w:t>
      </w:r>
    </w:p>
    <w:p w14:paraId="763CE1EC"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"ImporteACobrar": "19808.0000",</w:t>
      </w:r>
    </w:p>
    <w:p w14:paraId="18B4006A"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"MonedaCobroCodigo": "ARS"</w:t>
      </w:r>
    </w:p>
    <w:p w14:paraId="4C80A8B7"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ED555E2"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94CC466"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"PuntoVentaItemsBanco": [</w:t>
      </w:r>
    </w:p>
    <w:p w14:paraId="71175C49"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83C578E"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DF79FF4"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"PuntoVentaItemsTarjeta": [</w:t>
      </w:r>
    </w:p>
    <w:p w14:paraId="0FC0246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941C901"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BC904AD"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"ItemsRetencion": [</w:t>
      </w:r>
    </w:p>
    <w:p w14:paraId="79C54E77"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1602178"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FF0C458"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"VendedorCodigo": "venUnicenter"</w:t>
      </w:r>
    </w:p>
    <w:p w14:paraId="52A9564F"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560F5BB" w14:textId="77777777" w:rsidR="009476FD" w:rsidRDefault="009476FD" w:rsidP="009476FD">
      <w:pPr>
        <w:pStyle w:val="HTMLconformatoprevio"/>
        <w:shd w:val="clear" w:color="auto" w:fill="F9F9F9"/>
        <w:wordWrap w:val="0"/>
        <w:spacing w:line="315" w:lineRule="atLeast"/>
        <w:rPr>
          <w:color w:val="333333"/>
          <w:sz w:val="18"/>
          <w:szCs w:val="18"/>
        </w:rPr>
      </w:pPr>
      <w:r>
        <w:rPr>
          <w:color w:val="333333"/>
          <w:sz w:val="18"/>
          <w:szCs w:val="18"/>
        </w:rPr>
        <w:t>}</w:t>
      </w:r>
    </w:p>
    <w:p w14:paraId="6FC85C63" w14:textId="77777777" w:rsidR="009476FD" w:rsidRDefault="009476FD" w:rsidP="00A3613B"/>
    <w:p w14:paraId="574AE88D" w14:textId="77777777" w:rsidR="009476FD" w:rsidRDefault="009476FD" w:rsidP="00A3613B"/>
    <w:p w14:paraId="174683B9" w14:textId="77777777" w:rsidR="00A3613B" w:rsidRDefault="00A3613B" w:rsidP="00A3613B">
      <w:pPr>
        <w:pStyle w:val="Ttulo3"/>
      </w:pPr>
      <w:bookmarkStart w:id="40" w:name="_Toc50459917"/>
      <w:r>
        <w:t>Ejemplo request JSON de creación de un caso de postventa</w:t>
      </w:r>
      <w:bookmarkEnd w:id="40"/>
    </w:p>
    <w:p w14:paraId="29CCBA7C" w14:textId="14A36A56" w:rsidR="001F2172" w:rsidRDefault="001F2172" w:rsidP="001F2172">
      <w:r>
        <w:t xml:space="preserve">A diferencia de una venta, se envía como un tipo de documento específico de postventa y con los datos adicionales que se ingresan durante la recepción del equipo y la mano de obra. </w:t>
      </w:r>
    </w:p>
    <w:p w14:paraId="5C33344A" w14:textId="77777777" w:rsidR="001F2172" w:rsidRDefault="001F2172" w:rsidP="001F2172"/>
    <w:p w14:paraId="4CC6E7A2" w14:textId="7632CB7D" w:rsidR="001F2172" w:rsidRDefault="001F2172" w:rsidP="00C351B2">
      <w:pPr>
        <w:pStyle w:val="Prrafodelista"/>
        <w:numPr>
          <w:ilvl w:val="0"/>
          <w:numId w:val="14"/>
        </w:numPr>
      </w:pPr>
      <w:r>
        <w:t>"numeroOrden": "554412",</w:t>
      </w:r>
      <w:r w:rsidR="00D777A0">
        <w:t xml:space="preserve"> -- nro de tracking</w:t>
      </w:r>
    </w:p>
    <w:p w14:paraId="05B105C6" w14:textId="15B568B5" w:rsidR="001F2172" w:rsidRDefault="001F2172" w:rsidP="00C351B2">
      <w:pPr>
        <w:pStyle w:val="Prrafodelista"/>
        <w:numPr>
          <w:ilvl w:val="0"/>
          <w:numId w:val="14"/>
        </w:numPr>
      </w:pPr>
      <w:r>
        <w:t>"opLogistico": "12556",</w:t>
      </w:r>
      <w:r w:rsidR="00D777A0">
        <w:t xml:space="preserve"> -- nro del operador </w:t>
      </w:r>
    </w:p>
    <w:p w14:paraId="33FCCCBF" w14:textId="07AE62C0" w:rsidR="001F2172" w:rsidRDefault="001F2172" w:rsidP="00C351B2">
      <w:pPr>
        <w:pStyle w:val="Prrafodelista"/>
        <w:numPr>
          <w:ilvl w:val="0"/>
          <w:numId w:val="14"/>
        </w:numPr>
      </w:pPr>
      <w:r>
        <w:t>"idCaso": "0073900010000231"</w:t>
      </w:r>
      <w:r w:rsidR="007D051B">
        <w:t xml:space="preserve"> – caso generado</w:t>
      </w:r>
    </w:p>
    <w:p w14:paraId="35C8024E" w14:textId="286BBB1A" w:rsidR="00C351B2" w:rsidRPr="001F2172" w:rsidRDefault="00C351B2" w:rsidP="00C351B2">
      <w:pPr>
        <w:pStyle w:val="Prrafodelista"/>
        <w:numPr>
          <w:ilvl w:val="0"/>
          <w:numId w:val="14"/>
        </w:numPr>
      </w:pPr>
      <w:r w:rsidRPr="00C351B2">
        <w:t>"Descripcion": "Reparacion 001",</w:t>
      </w:r>
      <w:r w:rsidR="00D777A0">
        <w:t xml:space="preserve"> -- notas ingresadas</w:t>
      </w:r>
    </w:p>
    <w:p w14:paraId="53A31868" w14:textId="77777777" w:rsidR="008154D2" w:rsidRPr="008154D2" w:rsidRDefault="008154D2" w:rsidP="008154D2"/>
    <w:p w14:paraId="0737FD9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0A094CB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"https://test.teamplace.finneg.com/BSA/api/puntoVentaIntegraciones?ACCESS_TOKEN=79af1bed-c082-4f7c-8d22-b6f5518a4272",</w:t>
      </w:r>
    </w:p>
    <w:p w14:paraId="21D12322"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6F3DA59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2B0694A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"0073900010000231",</w:t>
      </w:r>
    </w:p>
    <w:p w14:paraId="3682B6B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"Fecha": "2020-07-24",</w:t>
      </w:r>
    </w:p>
    <w:p w14:paraId="4FA9879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"2020-07-24",</w:t>
      </w:r>
    </w:p>
    <w:p w14:paraId="35C298C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"ClienteCodigo": "01000178529637390",</w:t>
      </w:r>
    </w:p>
    <w:p w14:paraId="056BA84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0E23055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709146E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"ComprobanteTipoImpositivoID": "006",</w:t>
      </w:r>
    </w:p>
    <w:p w14:paraId="105AEE42"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0B730CB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"PVMDO",</w:t>
      </w:r>
    </w:p>
    <w:p w14:paraId="57BB2E1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"WorkflowCodigo": "VTASYNTH",</w:t>
      </w:r>
    </w:p>
    <w:p w14:paraId="42E49E0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"Descripcion": "Reparacion 001",</w:t>
      </w:r>
    </w:p>
    <w:p w14:paraId="578FFCD6" w14:textId="77777777" w:rsidR="00A3613B" w:rsidRPr="00126BE2" w:rsidRDefault="00A3613B" w:rsidP="00A3613B">
      <w:pPr>
        <w:pStyle w:val="HTMLconformatoprevio"/>
        <w:shd w:val="clear" w:color="auto" w:fill="F9F9F9"/>
        <w:wordWrap w:val="0"/>
        <w:spacing w:line="315" w:lineRule="atLeast"/>
        <w:rPr>
          <w:color w:val="333333"/>
          <w:sz w:val="18"/>
          <w:szCs w:val="18"/>
          <w:lang w:val="pt-BR"/>
        </w:rPr>
      </w:pPr>
      <w:r>
        <w:rPr>
          <w:color w:val="333333"/>
          <w:sz w:val="18"/>
          <w:szCs w:val="18"/>
        </w:rPr>
        <w:t xml:space="preserve">        </w:t>
      </w:r>
      <w:r w:rsidRPr="00126BE2">
        <w:rPr>
          <w:color w:val="333333"/>
          <w:sz w:val="18"/>
          <w:szCs w:val="18"/>
          <w:lang w:val="pt-BR"/>
        </w:rPr>
        <w:t>"NumeroComprobante": "B-0010-00000231",</w:t>
      </w:r>
    </w:p>
    <w:p w14:paraId="49E38CB6" w14:textId="77777777" w:rsidR="00A3613B" w:rsidRPr="00126BE2" w:rsidRDefault="00A3613B" w:rsidP="00A3613B">
      <w:pPr>
        <w:pStyle w:val="HTMLconformatoprevio"/>
        <w:shd w:val="clear" w:color="auto" w:fill="F9F9F9"/>
        <w:wordWrap w:val="0"/>
        <w:spacing w:line="315" w:lineRule="atLeast"/>
        <w:rPr>
          <w:color w:val="333333"/>
          <w:sz w:val="18"/>
          <w:szCs w:val="18"/>
          <w:lang w:val="pt-BR"/>
        </w:rPr>
      </w:pPr>
      <w:r w:rsidRPr="00126BE2">
        <w:rPr>
          <w:color w:val="333333"/>
          <w:sz w:val="18"/>
          <w:szCs w:val="18"/>
          <w:lang w:val="pt-BR"/>
        </w:rPr>
        <w:t xml:space="preserve">        "EmpresaCodigo": "7390",</w:t>
      </w:r>
    </w:p>
    <w:p w14:paraId="3999FC55" w14:textId="77777777" w:rsidR="00A3613B" w:rsidRPr="00126BE2" w:rsidRDefault="00A3613B" w:rsidP="00A3613B">
      <w:pPr>
        <w:pStyle w:val="HTMLconformatoprevio"/>
        <w:shd w:val="clear" w:color="auto" w:fill="F9F9F9"/>
        <w:wordWrap w:val="0"/>
        <w:spacing w:line="315" w:lineRule="atLeast"/>
        <w:rPr>
          <w:color w:val="333333"/>
          <w:sz w:val="18"/>
          <w:szCs w:val="18"/>
          <w:lang w:val="pt-BR"/>
        </w:rPr>
      </w:pPr>
      <w:r w:rsidRPr="00126BE2">
        <w:rPr>
          <w:color w:val="333333"/>
          <w:sz w:val="18"/>
          <w:szCs w:val="18"/>
          <w:lang w:val="pt-BR"/>
        </w:rPr>
        <w:t xml:space="preserve">        "CAINumero": "70306850505823",</w:t>
      </w:r>
    </w:p>
    <w:p w14:paraId="63721707" w14:textId="77777777" w:rsidR="00A3613B" w:rsidRPr="00126BE2" w:rsidRDefault="00A3613B" w:rsidP="00A3613B">
      <w:pPr>
        <w:pStyle w:val="HTMLconformatoprevio"/>
        <w:shd w:val="clear" w:color="auto" w:fill="F9F9F9"/>
        <w:wordWrap w:val="0"/>
        <w:spacing w:line="315" w:lineRule="atLeast"/>
        <w:rPr>
          <w:color w:val="333333"/>
          <w:sz w:val="18"/>
          <w:szCs w:val="18"/>
          <w:lang w:val="pt-BR"/>
        </w:rPr>
      </w:pPr>
      <w:r w:rsidRPr="00126BE2">
        <w:rPr>
          <w:color w:val="333333"/>
          <w:sz w:val="18"/>
          <w:szCs w:val="18"/>
          <w:lang w:val="pt-BR"/>
        </w:rPr>
        <w:t xml:space="preserve">        "CAIFechaVto": "2020-08-02",</w:t>
      </w:r>
    </w:p>
    <w:p w14:paraId="2AEA52B1" w14:textId="77777777" w:rsidR="00A3613B" w:rsidRDefault="00A3613B" w:rsidP="00A3613B">
      <w:pPr>
        <w:pStyle w:val="HTMLconformatoprevio"/>
        <w:shd w:val="clear" w:color="auto" w:fill="F9F9F9"/>
        <w:wordWrap w:val="0"/>
        <w:spacing w:line="315" w:lineRule="atLeast"/>
        <w:rPr>
          <w:color w:val="333333"/>
          <w:sz w:val="18"/>
          <w:szCs w:val="18"/>
        </w:rPr>
      </w:pPr>
      <w:r w:rsidRPr="00126BE2">
        <w:rPr>
          <w:color w:val="333333"/>
          <w:sz w:val="18"/>
          <w:szCs w:val="18"/>
          <w:lang w:val="pt-BR"/>
        </w:rPr>
        <w:t xml:space="preserve">        </w:t>
      </w:r>
      <w:r>
        <w:rPr>
          <w:color w:val="333333"/>
          <w:sz w:val="18"/>
          <w:szCs w:val="18"/>
        </w:rPr>
        <w:t>"USR_HoraVenta": "07:46:21",</w:t>
      </w:r>
    </w:p>
    <w:p w14:paraId="7A73206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"USR_CAJA": "10",</w:t>
      </w:r>
    </w:p>
    <w:p w14:paraId="2DAEC99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"USR_IncluyeCambio": false,</w:t>
      </w:r>
    </w:p>
    <w:p w14:paraId="2577715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"TotalRetenciones": "0.0",</w:t>
      </w:r>
    </w:p>
    <w:p w14:paraId="724473F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"TotalConceptos": "0.0",</w:t>
      </w:r>
    </w:p>
    <w:p w14:paraId="4720D41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"Total": "1000.0",</w:t>
      </w:r>
    </w:p>
    <w:p w14:paraId="51766E92"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"Productos": [</w:t>
      </w:r>
    </w:p>
    <w:p w14:paraId="477CB18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5B4584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"ProductoCodigo": "REP-MDOR",</w:t>
      </w:r>
    </w:p>
    <w:p w14:paraId="42AA438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"Precio": 1000,</w:t>
      </w:r>
    </w:p>
    <w:p w14:paraId="18EE49D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0892CFB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"Descripcion": "Mano de obra reparacion ",</w:t>
      </w:r>
    </w:p>
    <w:p w14:paraId="03374B7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null,</w:t>
      </w:r>
    </w:p>
    <w:p w14:paraId="7B56DF9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"DepositoDestinoCodigo": null,</w:t>
      </w:r>
    </w:p>
    <w:p w14:paraId="4ECD332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3131051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09DF31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684879D"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"vinculacionOrigen": "",</w:t>
      </w:r>
    </w:p>
    <w:p w14:paraId="255350F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"Importe": 1000,</w:t>
      </w:r>
    </w:p>
    <w:p w14:paraId="0856507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"USR_ImporteNormal": 1000,</w:t>
      </w:r>
    </w:p>
    <w:p w14:paraId="725A20F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"USR_ListaPrecioCodigo": "",</w:t>
      </w:r>
    </w:p>
    <w:p w14:paraId="06B0DE3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"USR_VendedorCodigo": "cajauni",</w:t>
      </w:r>
    </w:p>
    <w:p w14:paraId="4A487B2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"NumeroSerie": "",</w:t>
      </w:r>
    </w:p>
    <w:p w14:paraId="59AA5FD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782B838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3862F79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47C1326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59B7450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"USR_EsProductoDeCambio": false</w:t>
      </w:r>
    </w:p>
    <w:p w14:paraId="66DFEC7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77E8F2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D46BEC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"ProductoCodigo": "REP-AREP",</w:t>
      </w:r>
    </w:p>
    <w:p w14:paraId="6E11E2E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"Precio": 0,</w:t>
      </w:r>
    </w:p>
    <w:p w14:paraId="3F3ADFD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50A9CA7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"Descripcion": "Articulo en reparacion NOTEII",</w:t>
      </w:r>
    </w:p>
    <w:p w14:paraId="1CC91A23"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"DepositoOrigenCodigo": null,</w:t>
      </w:r>
    </w:p>
    <w:p w14:paraId="69FC818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"DepositoDestinoCodigo": "7397",</w:t>
      </w:r>
    </w:p>
    <w:p w14:paraId="17034AC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7458897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39F480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09B9A5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"vinculacionOrigen": "",</w:t>
      </w:r>
    </w:p>
    <w:p w14:paraId="3C7D25B1"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"Importe": 0,</w:t>
      </w:r>
    </w:p>
    <w:p w14:paraId="281BDD9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"USR_ImporteNormal": 0,</w:t>
      </w:r>
    </w:p>
    <w:p w14:paraId="50104E4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"USR_ListaPrecioCodigo": "",</w:t>
      </w:r>
    </w:p>
    <w:p w14:paraId="1C97FFF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"USR_VendedorCodigo": "cajauni",</w:t>
      </w:r>
    </w:p>
    <w:p w14:paraId="0E4472F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"NumeroSerie": "SERIE-001",</w:t>
      </w:r>
    </w:p>
    <w:p w14:paraId="72FB305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297A65C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"USR_NroPoliza": "",</w:t>
      </w:r>
    </w:p>
    <w:p w14:paraId="57A04E6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"USR_ProductoCodigoAsegurado": "",</w:t>
      </w:r>
    </w:p>
    <w:p w14:paraId="3BEC929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"USR_MontoPrima": null,</w:t>
      </w:r>
    </w:p>
    <w:p w14:paraId="7DC0AE8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"USR_EsProductoDeCambio": false</w:t>
      </w:r>
    </w:p>
    <w:p w14:paraId="63F36A2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C3CF5A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9A7B43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"Conceptos": [</w:t>
      </w:r>
    </w:p>
    <w:p w14:paraId="51B9B1E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BEB5B9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"ConceptoCodigo": "VENTA_IVA 0",</w:t>
      </w:r>
    </w:p>
    <w:p w14:paraId="6F2573D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"ConceptoImporte": 0,</w:t>
      </w:r>
    </w:p>
    <w:p w14:paraId="0AD8E91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"ConceptoImporteGravado": 1000,</w:t>
      </w:r>
    </w:p>
    <w:p w14:paraId="3E734BB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"TasaImpositiva": "0.00"</w:t>
      </w:r>
    </w:p>
    <w:p w14:paraId="682C409C"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4B7830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F2B768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"PuntoVentaItemsEfectivo": [</w:t>
      </w:r>
    </w:p>
    <w:p w14:paraId="116E9C4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B6DAF4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"CuentaCodigo": "11120010",</w:t>
      </w:r>
    </w:p>
    <w:p w14:paraId="19E9F0B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"ImporteACobrar": "1000.0",</w:t>
      </w:r>
    </w:p>
    <w:p w14:paraId="3EC45F9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"MonedaCobroCodigo": "ARS"</w:t>
      </w:r>
    </w:p>
    <w:p w14:paraId="0E9500A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546A86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2B6ADC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"PuntoVentaItemsBanco": [</w:t>
      </w:r>
    </w:p>
    <w:p w14:paraId="3534FCD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CD4864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02FDE7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"PuntoVentaItemsTarjeta": [</w:t>
      </w:r>
    </w:p>
    <w:p w14:paraId="1775FCB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46D5DB0"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2AFF4E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"ItemsRetencion": [</w:t>
      </w:r>
    </w:p>
    <w:p w14:paraId="035395E5"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8AA205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1A7CBFA" w14:textId="038BE10A"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"Cotizacion</w:t>
      </w:r>
      <w:r w:rsidR="00571FD6">
        <w:rPr>
          <w:color w:val="333333"/>
          <w:sz w:val="18"/>
          <w:szCs w:val="18"/>
        </w:rPr>
        <w:t>es</w:t>
      </w:r>
      <w:r>
        <w:rPr>
          <w:color w:val="333333"/>
          <w:sz w:val="18"/>
          <w:szCs w:val="18"/>
        </w:rPr>
        <w:t>": [</w:t>
      </w:r>
    </w:p>
    <w:p w14:paraId="4D4917E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826C9E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31CFD68"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"numeroOrden": "554412",</w:t>
      </w:r>
    </w:p>
    <w:p w14:paraId="1A327219"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"opLogistico": "12556",</w:t>
      </w:r>
    </w:p>
    <w:p w14:paraId="1C4FF177"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"idCaso": "0073900010000231"</w:t>
      </w:r>
    </w:p>
    <w:p w14:paraId="41EF278A"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0ECCB3A6"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5E14AAF7" w14:textId="77777777" w:rsidR="00A3613B" w:rsidRPr="00126BE2" w:rsidRDefault="00A3613B" w:rsidP="00A3613B"/>
    <w:p w14:paraId="59EFA064" w14:textId="77777777" w:rsidR="00A3613B" w:rsidRPr="00126BE2" w:rsidRDefault="00A3613B" w:rsidP="00A3613B"/>
    <w:p w14:paraId="30809D0E" w14:textId="0AE107A3" w:rsidR="00AC1B37" w:rsidRDefault="00F420B2" w:rsidP="0038326D">
      <w:pPr>
        <w:pStyle w:val="Ttulo2"/>
      </w:pPr>
      <w:bookmarkStart w:id="41" w:name="_Toc50459918"/>
      <w:r>
        <w:t xml:space="preserve">Servicio </w:t>
      </w:r>
      <w:r w:rsidR="0038326D">
        <w:t>Files/upload</w:t>
      </w:r>
      <w:bookmarkEnd w:id="41"/>
    </w:p>
    <w:p w14:paraId="58E9144A" w14:textId="77777777" w:rsidR="00A3613B" w:rsidRDefault="00A3613B" w:rsidP="00A3613B">
      <w:pPr>
        <w:pStyle w:val="Ttulo3"/>
      </w:pPr>
      <w:bookmarkStart w:id="42" w:name="_Toc50459919"/>
      <w:r w:rsidRPr="003062FF">
        <w:t xml:space="preserve">Ejemplo </w:t>
      </w:r>
      <w:r>
        <w:t>request JSON de envío de imágenes asociadas a un caso postventa</w:t>
      </w:r>
      <w:bookmarkEnd w:id="42"/>
    </w:p>
    <w:p w14:paraId="00BC2D4F"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4E22DBAE"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"url": "http://test.teamplace.finneg.com/BSA/api/custom/files/upload",</w:t>
      </w:r>
    </w:p>
    <w:p w14:paraId="2A5293F4"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3D02D29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 xml:space="preserve">    "file": "..."</w:t>
      </w:r>
    </w:p>
    <w:p w14:paraId="30564B6B" w14:textId="77777777" w:rsidR="00A3613B" w:rsidRDefault="00A3613B" w:rsidP="00A3613B">
      <w:pPr>
        <w:pStyle w:val="HTMLconformatoprevio"/>
        <w:shd w:val="clear" w:color="auto" w:fill="F9F9F9"/>
        <w:wordWrap w:val="0"/>
        <w:spacing w:line="315" w:lineRule="atLeast"/>
        <w:rPr>
          <w:color w:val="333333"/>
          <w:sz w:val="18"/>
          <w:szCs w:val="18"/>
        </w:rPr>
      </w:pPr>
      <w:r>
        <w:rPr>
          <w:color w:val="333333"/>
          <w:sz w:val="18"/>
          <w:szCs w:val="18"/>
        </w:rPr>
        <w:t>}</w:t>
      </w:r>
    </w:p>
    <w:p w14:paraId="799809CE" w14:textId="77777777" w:rsidR="00A3613B" w:rsidRDefault="00A3613B" w:rsidP="00A3613B"/>
    <w:p w14:paraId="2EED28E0" w14:textId="07BD066B" w:rsidR="00A3613B" w:rsidRDefault="00A3613B" w:rsidP="00A3613B">
      <w:r>
        <w:t xml:space="preserve">En el monitor de exportación, se podrá visualizar un registro por la venta, tipo “Sale” </w:t>
      </w:r>
      <w:r w:rsidR="00202BAF">
        <w:t>y luego con el mismo número de transacción, pero del tipo “SaleEvidence” se podrá ver el registro que corresponde a la exportación de las imágenes asociadas a la venta generada por la creación del caso postventa.</w:t>
      </w:r>
    </w:p>
    <w:p w14:paraId="4FC665AC" w14:textId="03DC5301" w:rsidR="00A3613B" w:rsidRDefault="00A3613B" w:rsidP="00202BAF">
      <w:pPr>
        <w:ind w:left="0"/>
      </w:pPr>
    </w:p>
    <w:p w14:paraId="42AD45D5" w14:textId="126C758C" w:rsidR="00A3613B" w:rsidRDefault="00594402" w:rsidP="00202BAF">
      <w:pPr>
        <w:ind w:left="0"/>
      </w:pPr>
      <w:r>
        <w:rPr>
          <w:noProof/>
          <w:lang w:eastAsia="es-AR"/>
        </w:rPr>
        <w:drawing>
          <wp:inline distT="0" distB="0" distL="0" distR="0" wp14:anchorId="65E63879" wp14:editId="2615C039">
            <wp:extent cx="6288988" cy="599847"/>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6335245" cy="604259"/>
                    </a:xfrm>
                    <a:prstGeom prst="rect">
                      <a:avLst/>
                    </a:prstGeom>
                  </pic:spPr>
                </pic:pic>
              </a:graphicData>
            </a:graphic>
          </wp:inline>
        </w:drawing>
      </w:r>
    </w:p>
    <w:p w14:paraId="55AA16C3" w14:textId="77777777" w:rsidR="00A3613B" w:rsidRDefault="00A3613B" w:rsidP="00A3613B"/>
    <w:p w14:paraId="02047C0E" w14:textId="2167CB21" w:rsidR="00A3613B" w:rsidRDefault="00121FBC" w:rsidP="00202BAF">
      <w:pPr>
        <w:pStyle w:val="Ttulo2"/>
      </w:pPr>
      <w:bookmarkStart w:id="43" w:name="_Toc50459920"/>
      <w:r>
        <w:t xml:space="preserve">Servicio </w:t>
      </w:r>
      <w:r w:rsidR="00202BAF">
        <w:t>ClienteMirgor</w:t>
      </w:r>
      <w:bookmarkEnd w:id="43"/>
    </w:p>
    <w:p w14:paraId="40492FE2" w14:textId="77777777" w:rsidR="008F5A6E" w:rsidRDefault="009A77D4" w:rsidP="008154D2">
      <w:r>
        <w:t xml:space="preserve">Para informar nuevos clientes o actualizaciones. </w:t>
      </w:r>
      <w:r w:rsidR="006D210E">
        <w:t xml:space="preserve">Este request será enviado previo a la venta a la cual se encuentra asociada para que Teamplace lo cree y luego se pueda procesar la venta </w:t>
      </w:r>
      <w:r w:rsidR="008F5A6E">
        <w:t xml:space="preserve">con el cliente asociado, caso contrario la venta se procesará con error. </w:t>
      </w:r>
    </w:p>
    <w:p w14:paraId="32EC3C14" w14:textId="52BEC2EC" w:rsidR="008154D2" w:rsidRDefault="008154D2" w:rsidP="008154D2">
      <w:r>
        <w:t>En el monitor de exportación, se podrá visualizar un registro del tipo NewCustomer</w:t>
      </w:r>
    </w:p>
    <w:p w14:paraId="130AD758" w14:textId="77777777" w:rsidR="008154D2" w:rsidRDefault="008154D2" w:rsidP="008154D2"/>
    <w:p w14:paraId="27613981" w14:textId="0B11BFEA" w:rsidR="008154D2" w:rsidRDefault="008154D2" w:rsidP="008154D2">
      <w:pPr>
        <w:ind w:left="0"/>
      </w:pPr>
      <w:r>
        <w:rPr>
          <w:noProof/>
          <w:lang w:eastAsia="es-AR"/>
        </w:rPr>
        <w:drawing>
          <wp:inline distT="0" distB="0" distL="0" distR="0" wp14:anchorId="42FC3186" wp14:editId="7808F9AB">
            <wp:extent cx="6325235" cy="857659"/>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390535" cy="866513"/>
                    </a:xfrm>
                    <a:prstGeom prst="rect">
                      <a:avLst/>
                    </a:prstGeom>
                  </pic:spPr>
                </pic:pic>
              </a:graphicData>
            </a:graphic>
          </wp:inline>
        </w:drawing>
      </w:r>
    </w:p>
    <w:p w14:paraId="742CC10F" w14:textId="77777777" w:rsidR="008154D2" w:rsidRPr="008154D2" w:rsidRDefault="008154D2" w:rsidP="008154D2"/>
    <w:p w14:paraId="2C16CA54" w14:textId="77777777" w:rsidR="00A3613B" w:rsidRDefault="00A3613B" w:rsidP="00A3613B">
      <w:pPr>
        <w:pStyle w:val="Ttulo3"/>
      </w:pPr>
      <w:bookmarkStart w:id="44" w:name="_Toc50459921"/>
      <w:r w:rsidRPr="005E0BE3">
        <w:t>Ejemplo request</w:t>
      </w:r>
      <w:r>
        <w:t xml:space="preserve"> JSON de transacción de cliente persona física</w:t>
      </w:r>
      <w:bookmarkEnd w:id="44"/>
    </w:p>
    <w:p w14:paraId="2720A49C" w14:textId="77777777" w:rsidR="00A3613B" w:rsidRDefault="00A3613B" w:rsidP="00A3613B"/>
    <w:p w14:paraId="434B90B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w:t>
      </w:r>
    </w:p>
    <w:p w14:paraId="44FBA0D9"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"https://test.teamplace.finneg.com/BSA/api/cliente?ACCESS_TOKEN=a7cc7730-2b4c-4079-9a35-9445692a0ef6",</w:t>
      </w:r>
    </w:p>
    <w:p w14:paraId="04567742"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0429CAF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525C0ABF"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"Nombre": "Nestor Ortigoza",</w:t>
      </w:r>
    </w:p>
    <w:p w14:paraId="301510E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"Codigo": "01000256895637390",</w:t>
      </w:r>
    </w:p>
    <w:p w14:paraId="3335A39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"Activo": true,</w:t>
      </w:r>
    </w:p>
    <w:p w14:paraId="2BD1AA81"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"RazonSocial": "Nestor Ortigoza",</w:t>
      </w:r>
    </w:p>
    <w:p w14:paraId="2586D7C1"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"Descripcion": null,</w:t>
      </w:r>
    </w:p>
    <w:p w14:paraId="410FC621"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"Email": null,</w:t>
      </w:r>
    </w:p>
    <w:p w14:paraId="1530B09D"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"CategoriaFiscalCodigo": "CF",</w:t>
      </w:r>
    </w:p>
    <w:p w14:paraId="07F43B99"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"IdentificacionTributariaCodigo": "DNI",</w:t>
      </w:r>
    </w:p>
    <w:p w14:paraId="3F9F17C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"IdentificacionTributariaNumero": "25689563",</w:t>
      </w:r>
    </w:p>
    <w:p w14:paraId="555FF3CD"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"ConceptoClienteCodigo": "CLI",</w:t>
      </w:r>
    </w:p>
    <w:p w14:paraId="5D18D66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"CuentaClienteCodigo": "CLI",</w:t>
      </w:r>
    </w:p>
    <w:p w14:paraId="1CE588C8"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"EsProveedor": false,</w:t>
      </w:r>
    </w:p>
    <w:p w14:paraId="2CBD1AF4"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"RestriccionCondPagos": null,</w:t>
      </w:r>
    </w:p>
    <w:p w14:paraId="6DBFC241"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"CondicionesPago": [</w:t>
      </w:r>
    </w:p>
    <w:p w14:paraId="708C199E"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9BFB2B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5A37FB1C"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"Default": true</w:t>
      </w:r>
    </w:p>
    <w:p w14:paraId="30A938D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6F6578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3881A6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"USR_FechaNacimiento": "",</w:t>
      </w:r>
    </w:p>
    <w:p w14:paraId="6769A4C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"Direcciones": [</w:t>
      </w:r>
    </w:p>
    <w:p w14:paraId="5AE34B72"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CD2367E"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"PaisCodigo": "ARG",</w:t>
      </w:r>
    </w:p>
    <w:p w14:paraId="07817710"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"ProvinciaCodigo": "JJY",</w:t>
      </w:r>
    </w:p>
    <w:p w14:paraId="0CC15AE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"LocalidadCodigo": "JJY_0049",</w:t>
      </w:r>
    </w:p>
    <w:p w14:paraId="70C8612C"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"CodigoPostal": "",</w:t>
      </w:r>
    </w:p>
    <w:p w14:paraId="5244C35A"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"Calle": "Cabildo",</w:t>
      </w:r>
    </w:p>
    <w:p w14:paraId="330742F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"Numero": "1234",</w:t>
      </w:r>
    </w:p>
    <w:p w14:paraId="38A0CD74"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"Dpto": null,</w:t>
      </w:r>
    </w:p>
    <w:p w14:paraId="0BF6BF2C"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"Piso": null,</w:t>
      </w:r>
    </w:p>
    <w:p w14:paraId="1410C145"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"Tipo": "1",</w:t>
      </w:r>
    </w:p>
    <w:p w14:paraId="61D33614"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"Descripcion": null,</w:t>
      </w:r>
    </w:p>
    <w:p w14:paraId="7ECE781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"Principal": true</w:t>
      </w:r>
    </w:p>
    <w:p w14:paraId="51E176CC"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19760BA"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76699A3"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"Telefonos": [</w:t>
      </w:r>
    </w:p>
    <w:p w14:paraId="7620C26D"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1CFC2FC"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A783342"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"SituacionIIBB": "",</w:t>
      </w:r>
    </w:p>
    <w:p w14:paraId="70535286"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"NroInscripcionIIBB": "",</w:t>
      </w:r>
    </w:p>
    <w:p w14:paraId="4791E015"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"Percepciones": [</w:t>
      </w:r>
    </w:p>
    <w:p w14:paraId="424E53C8"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1F0E471"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1789327"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29B1F950" w14:textId="77777777" w:rsidR="00BD6629" w:rsidRDefault="00BD6629" w:rsidP="00BD6629">
      <w:pPr>
        <w:pStyle w:val="HTMLconformatoprevio"/>
        <w:shd w:val="clear" w:color="auto" w:fill="F9F9F9"/>
        <w:wordWrap w:val="0"/>
        <w:spacing w:line="315" w:lineRule="atLeast"/>
        <w:rPr>
          <w:color w:val="333333"/>
          <w:sz w:val="18"/>
          <w:szCs w:val="18"/>
        </w:rPr>
      </w:pPr>
      <w:r>
        <w:rPr>
          <w:color w:val="333333"/>
          <w:sz w:val="18"/>
          <w:szCs w:val="18"/>
        </w:rPr>
        <w:t>}</w:t>
      </w:r>
    </w:p>
    <w:p w14:paraId="0D1EA849" w14:textId="77777777" w:rsidR="00BD6629" w:rsidRDefault="00BD6629" w:rsidP="00A3613B"/>
    <w:p w14:paraId="2A57CD3D" w14:textId="77777777" w:rsidR="00A3613B" w:rsidRPr="006C39D6" w:rsidRDefault="00A3613B" w:rsidP="00A3613B">
      <w:pPr>
        <w:pStyle w:val="Ttulo3"/>
      </w:pPr>
      <w:bookmarkStart w:id="45" w:name="_Toc50459922"/>
      <w:r w:rsidRPr="006C39D6">
        <w:t>Ejemplo request JSON de transacción de cliente empresa</w:t>
      </w:r>
      <w:bookmarkEnd w:id="45"/>
    </w:p>
    <w:p w14:paraId="05696B77" w14:textId="77777777" w:rsidR="00A3613B" w:rsidRDefault="00A3613B" w:rsidP="00A3613B"/>
    <w:p w14:paraId="47954964"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w:t>
      </w:r>
    </w:p>
    <w:p w14:paraId="452D4F1B"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"https://test.teamplace.finneg.com/BSA/api/cliente?ACCESS_TOKEN=eaca70f8-c652-4c72-a143-0fe31b4050f0",</w:t>
      </w:r>
    </w:p>
    <w:p w14:paraId="7640871D"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248C483E"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34BC2ACC"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"Nombre": "Percepcionado S.A",</w:t>
      </w:r>
    </w:p>
    <w:p w14:paraId="31C29765"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"Codigo": "03305682263877390",</w:t>
      </w:r>
    </w:p>
    <w:p w14:paraId="1136DBE1"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"Activo": true,</w:t>
      </w:r>
    </w:p>
    <w:p w14:paraId="009E0695"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"RazonSocial": "Percepcionado S.A",</w:t>
      </w:r>
    </w:p>
    <w:p w14:paraId="496F2C5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"Descripcion": null,</w:t>
      </w:r>
    </w:p>
    <w:p w14:paraId="4903DD05"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"Email": null,</w:t>
      </w:r>
    </w:p>
    <w:p w14:paraId="3442D399"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"CategoriaFiscalCodigo": "RI",</w:t>
      </w:r>
    </w:p>
    <w:p w14:paraId="02BC52B4"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"IdentificacionTributariaCodigo": "CUIT",</w:t>
      </w:r>
    </w:p>
    <w:p w14:paraId="0DBD66C3"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"IdentificacionTributariaNumero": "30-56822638-7",</w:t>
      </w:r>
    </w:p>
    <w:p w14:paraId="361BF021"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"ConceptoClienteCodigo": "CLI",</w:t>
      </w:r>
    </w:p>
    <w:p w14:paraId="68D7EFB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"CuentaClienteCodigo": "CLI",</w:t>
      </w:r>
    </w:p>
    <w:p w14:paraId="3F131AA3"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"EsProveedor": false,</w:t>
      </w:r>
    </w:p>
    <w:p w14:paraId="5AF1C80A"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"RestriccionCondPagos": null,</w:t>
      </w:r>
    </w:p>
    <w:p w14:paraId="089405E5"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"CondicionesPago": [</w:t>
      </w:r>
    </w:p>
    <w:p w14:paraId="31B2E90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7A1716D"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"CondicionPagoCodigo": "CE",</w:t>
      </w:r>
    </w:p>
    <w:p w14:paraId="478946ED"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"Default": true</w:t>
      </w:r>
    </w:p>
    <w:p w14:paraId="7872D44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8459981"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11EC64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"USR_FechaNacimiento": "",</w:t>
      </w:r>
    </w:p>
    <w:p w14:paraId="24A85DAB"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"Direcciones": [</w:t>
      </w:r>
    </w:p>
    <w:p w14:paraId="6A1E297B"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22A5503"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"PaisCodigo": "ARG",</w:t>
      </w:r>
    </w:p>
    <w:p w14:paraId="4D0C1B32"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"ProvinciaCodigo": "CAT",</w:t>
      </w:r>
    </w:p>
    <w:p w14:paraId="647C3576"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"LocalidadCodigo": "CAT_0026",</w:t>
      </w:r>
    </w:p>
    <w:p w14:paraId="0C1BEA14"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"CodigoPostal": "",</w:t>
      </w:r>
    </w:p>
    <w:p w14:paraId="25EFBE8F"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"Calle": "alvear",</w:t>
      </w:r>
    </w:p>
    <w:p w14:paraId="796E3DC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"Numero": "111",</w:t>
      </w:r>
    </w:p>
    <w:p w14:paraId="1543EBBC"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"Dpto": null,</w:t>
      </w:r>
    </w:p>
    <w:p w14:paraId="69B73DDF"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"Piso": null,</w:t>
      </w:r>
    </w:p>
    <w:p w14:paraId="35CD8528"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"Tipo": "1",</w:t>
      </w:r>
    </w:p>
    <w:p w14:paraId="287A0DA6"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"Descripcion": null,</w:t>
      </w:r>
    </w:p>
    <w:p w14:paraId="6D6A6308"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"Principal": true</w:t>
      </w:r>
    </w:p>
    <w:p w14:paraId="25661FEC"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9E35781"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1A0E79A"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"Telefonos": [</w:t>
      </w:r>
    </w:p>
    <w:p w14:paraId="14E1BC77"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307D994"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F32D885"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"SituacionIIBB": "0",</w:t>
      </w:r>
    </w:p>
    <w:p w14:paraId="6CA94F07"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"NroInscripcionIIBB": "343434",</w:t>
      </w:r>
    </w:p>
    <w:p w14:paraId="3649A67F"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"Percepciones": [</w:t>
      </w:r>
    </w:p>
    <w:p w14:paraId="42851FCB"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821776E"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"TipoRetencionCodigo": "PERCCABA",</w:t>
      </w:r>
    </w:p>
    <w:p w14:paraId="06EF71C9"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"RetencionCodigo": "PIBCABA",</w:t>
      </w:r>
    </w:p>
    <w:p w14:paraId="2AECCFB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"FechaDesde": "2020-08-01",</w:t>
      </w:r>
    </w:p>
    <w:p w14:paraId="59E85818"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"FechaHasta": "2020-08-31",</w:t>
      </w:r>
    </w:p>
    <w:p w14:paraId="418883A9"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"Porcentaje": 0,</w:t>
      </w:r>
    </w:p>
    <w:p w14:paraId="2D2FB64C"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"Modo": 0,</w:t>
      </w:r>
    </w:p>
    <w:p w14:paraId="1A715B87"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"MomentoAplicacionCodigo": 1,</w:t>
      </w:r>
    </w:p>
    <w:p w14:paraId="09D0FC53"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"Motivo": null</w:t>
      </w:r>
    </w:p>
    <w:p w14:paraId="316CAB0F"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0EB2D0D"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92C13F4"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B065560" w14:textId="77777777" w:rsidR="006C39D6" w:rsidRDefault="006C39D6" w:rsidP="006C39D6">
      <w:pPr>
        <w:pStyle w:val="HTMLconformatoprevio"/>
        <w:shd w:val="clear" w:color="auto" w:fill="F9F9F9"/>
        <w:wordWrap w:val="0"/>
        <w:spacing w:line="315" w:lineRule="atLeast"/>
        <w:rPr>
          <w:color w:val="333333"/>
          <w:sz w:val="18"/>
          <w:szCs w:val="18"/>
        </w:rPr>
      </w:pPr>
      <w:r>
        <w:rPr>
          <w:color w:val="333333"/>
          <w:sz w:val="18"/>
          <w:szCs w:val="18"/>
        </w:rPr>
        <w:t>}</w:t>
      </w:r>
    </w:p>
    <w:p w14:paraId="5ED9B1EA" w14:textId="77777777" w:rsidR="00A3613B" w:rsidRPr="00D21139" w:rsidRDefault="00A3613B" w:rsidP="00D21139"/>
    <w:p w14:paraId="61343D0B" w14:textId="62319A92" w:rsidR="00A3613B" w:rsidRDefault="00121FBC" w:rsidP="00171B81">
      <w:pPr>
        <w:pStyle w:val="Ttulo2"/>
      </w:pPr>
      <w:bookmarkStart w:id="46" w:name="_Toc50459923"/>
      <w:r>
        <w:t xml:space="preserve">Servicio </w:t>
      </w:r>
      <w:r w:rsidR="00171B81">
        <w:t>CobranzaMirgor</w:t>
      </w:r>
      <w:bookmarkEnd w:id="46"/>
    </w:p>
    <w:p w14:paraId="7644B7E6" w14:textId="276B7432" w:rsidR="001D07D7" w:rsidRDefault="001D07D7" w:rsidP="00A70D05">
      <w:r>
        <w:t>Cuando se venda o devuelva una GiftCard el cual genera un recibo o una devolución de recibo se generará una cobranza hacia el ERP.</w:t>
      </w:r>
    </w:p>
    <w:p w14:paraId="00E448D6" w14:textId="049FC2FF" w:rsidR="00A70D05" w:rsidRDefault="00A70D05" w:rsidP="00A70D05">
      <w:r>
        <w:t xml:space="preserve">En el monitor de exportación, se podrá visualizar un registro del tipo </w:t>
      </w:r>
      <w:r w:rsidR="00226A5A">
        <w:t>“Sale” o “Return”</w:t>
      </w:r>
    </w:p>
    <w:p w14:paraId="696BEF27" w14:textId="77777777" w:rsidR="00A06D36" w:rsidRPr="00A70D05" w:rsidRDefault="00A06D36" w:rsidP="00A70D05"/>
    <w:p w14:paraId="54253625" w14:textId="555A05E2" w:rsidR="00171B81" w:rsidRDefault="00171B81" w:rsidP="00171B81">
      <w:pPr>
        <w:pStyle w:val="Ttulo3"/>
      </w:pPr>
      <w:bookmarkStart w:id="47" w:name="_Toc50459924"/>
      <w:r w:rsidRPr="00923932">
        <w:t xml:space="preserve">Ejemplo request JSON de transacción de </w:t>
      </w:r>
      <w:r w:rsidR="00226A5A">
        <w:t xml:space="preserve">venta o </w:t>
      </w:r>
      <w:r w:rsidR="00E35FE1">
        <w:t>devolución</w:t>
      </w:r>
      <w:r w:rsidR="00226A5A">
        <w:t xml:space="preserve"> de una gift card</w:t>
      </w:r>
      <w:r w:rsidR="00E35FE1">
        <w:t xml:space="preserve"> cuando se genere un recibo</w:t>
      </w:r>
      <w:bookmarkEnd w:id="47"/>
    </w:p>
    <w:p w14:paraId="4F581EF4" w14:textId="77777777" w:rsidR="005338D7" w:rsidRPr="005338D7" w:rsidRDefault="005338D7" w:rsidP="005338D7"/>
    <w:p w14:paraId="7908BD65"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w:t>
      </w:r>
    </w:p>
    <w:p w14:paraId="5F56D4CF"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"url": "https://1.teamplace.finneg.com/BSA/api/cobranzaMirgor?ACCESS_TOKEN=fef8c5b5-1c9c-4565-87a0-c2842ed830a3",</w:t>
      </w:r>
    </w:p>
    <w:p w14:paraId="212EF2A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211EAD68"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30EF3AFC"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"0000010025001508",</w:t>
      </w:r>
    </w:p>
    <w:p w14:paraId="64B6A4F8"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"EmpresaCodigo": "1",</w:t>
      </w:r>
    </w:p>
    <w:p w14:paraId="4DE3AC9D"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"NumeroComprobante": "B-0025-00001508",</w:t>
      </w:r>
    </w:p>
    <w:p w14:paraId="3261D9CE"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"Cliente": "010002636491601",</w:t>
      </w:r>
    </w:p>
    <w:p w14:paraId="6EED7459"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"TransaccionTipoCodigo": "OPERTESORERIA",</w:t>
      </w:r>
    </w:p>
    <w:p w14:paraId="2695633C"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"COBRANZA",</w:t>
      </w:r>
    </w:p>
    <w:p w14:paraId="4C0CB3A9"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"Fecha": "2020-08-14",</w:t>
      </w:r>
    </w:p>
    <w:p w14:paraId="1E554372"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"Nombre": "",</w:t>
      </w:r>
    </w:p>
    <w:p w14:paraId="48093937"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"DiferenciaCambio": 0,</w:t>
      </w:r>
    </w:p>
    <w:p w14:paraId="24E4D3CA"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"UsaCotizacionOrigen": null,</w:t>
      </w:r>
    </w:p>
    <w:p w14:paraId="799DB9EE"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32F2DF97"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"CajaCodigo": "",</w:t>
      </w:r>
    </w:p>
    <w:p w14:paraId="2A786EB6"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"CobradorCodigo": "",</w:t>
      </w:r>
    </w:p>
    <w:p w14:paraId="693C013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"WorkFlowCodigo": "COB",</w:t>
      </w:r>
    </w:p>
    <w:p w14:paraId="3E06ED8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"Banco": [</w:t>
      </w:r>
    </w:p>
    <w:p w14:paraId="2AD21786"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8DD4938"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C4EC582"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"Efectivo": [</w:t>
      </w:r>
    </w:p>
    <w:p w14:paraId="34FBCFBD"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B5D526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"CuentaCodigo": "11120010",</w:t>
      </w:r>
    </w:p>
    <w:p w14:paraId="062E79CF"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"DebeHaber": 1,</w:t>
      </w:r>
    </w:p>
    <w:p w14:paraId="4003A582"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"1000.0000",</w:t>
      </w:r>
    </w:p>
    <w:p w14:paraId="66F1459D"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51088C9F"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5007A1E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4FDA00B7"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95A4D5C"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856BD4F"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A92EFA"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F7C1E4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"Tarjeta": [</w:t>
      </w:r>
    </w:p>
    <w:p w14:paraId="17A1CA55"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4DBD82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0FF14C5"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"Otros": [</w:t>
      </w:r>
    </w:p>
    <w:p w14:paraId="04CCBEE8"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DC48F24"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8B42F25"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"Retenciones": [</w:t>
      </w:r>
    </w:p>
    <w:p w14:paraId="73817AD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951EF6E"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75B35B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"Cotizaciones": [</w:t>
      </w:r>
    </w:p>
    <w:p w14:paraId="31277BE7"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C91406"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712127C"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"CtaCte": [</w:t>
      </w:r>
    </w:p>
    <w:p w14:paraId="5B5BCC87"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BC23AB2"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"CuentaCodigo": "CLI",</w:t>
      </w:r>
    </w:p>
    <w:p w14:paraId="1552AED6"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"DebeHaber": -1,</w:t>
      </w:r>
    </w:p>
    <w:p w14:paraId="2009F81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1000,</w:t>
      </w:r>
    </w:p>
    <w:p w14:paraId="397EAA73"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"ImporteMonPrincipal": 1000,</w:t>
      </w:r>
    </w:p>
    <w:p w14:paraId="4B5DC46F"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6745BB2D"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792A99EA"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"AplicacionOrigen": "",</w:t>
      </w:r>
    </w:p>
    <w:p w14:paraId="725FADC6"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"DimensionDistribucion": [</w:t>
      </w:r>
    </w:p>
    <w:p w14:paraId="5B9A8A3A"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B5B24E"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F862F02"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9C61CF1"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05132C0"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614CA7E" w14:textId="77777777" w:rsidR="00F24B5C" w:rsidRDefault="00F24B5C" w:rsidP="00F24B5C">
      <w:pPr>
        <w:pStyle w:val="HTMLconformatoprevio"/>
        <w:shd w:val="clear" w:color="auto" w:fill="F9F9F9"/>
        <w:wordWrap w:val="0"/>
        <w:spacing w:line="315" w:lineRule="atLeast"/>
        <w:rPr>
          <w:color w:val="333333"/>
          <w:sz w:val="18"/>
          <w:szCs w:val="18"/>
        </w:rPr>
      </w:pPr>
      <w:r>
        <w:rPr>
          <w:color w:val="333333"/>
          <w:sz w:val="18"/>
          <w:szCs w:val="18"/>
        </w:rPr>
        <w:t>}</w:t>
      </w:r>
    </w:p>
    <w:p w14:paraId="04585728" w14:textId="717B7B57" w:rsidR="00A70D05" w:rsidRPr="00A07F26" w:rsidRDefault="00A70D05" w:rsidP="00171B81"/>
    <w:p w14:paraId="316B6F66" w14:textId="77777777" w:rsidR="00171B81" w:rsidRDefault="00171B81" w:rsidP="00171B81"/>
    <w:p w14:paraId="6A9A186F" w14:textId="3CCF7C9E" w:rsidR="00171B81" w:rsidRDefault="00121FBC" w:rsidP="00171B81">
      <w:pPr>
        <w:pStyle w:val="Ttulo2"/>
      </w:pPr>
      <w:bookmarkStart w:id="48" w:name="_Toc50459925"/>
      <w:r>
        <w:t xml:space="preserve">Servicio </w:t>
      </w:r>
      <w:r w:rsidR="00171B81">
        <w:t>MovimientoInterno</w:t>
      </w:r>
      <w:bookmarkEnd w:id="48"/>
    </w:p>
    <w:p w14:paraId="359D3AAA" w14:textId="77777777" w:rsidR="003B3965" w:rsidRDefault="003B3965" w:rsidP="003B3965"/>
    <w:p w14:paraId="4A161F98" w14:textId="6E07E52E" w:rsidR="00171B81" w:rsidRDefault="00171B81" w:rsidP="00171B81">
      <w:pPr>
        <w:pStyle w:val="Ttulo3"/>
      </w:pPr>
      <w:bookmarkStart w:id="49" w:name="_Toc50459926"/>
      <w:r w:rsidRPr="00923932">
        <w:t>Ejemplo request JSON de transacción de inventario</w:t>
      </w:r>
      <w:r w:rsidR="00290A74">
        <w:t>/recepción asn</w:t>
      </w:r>
      <w:bookmarkEnd w:id="49"/>
    </w:p>
    <w:p w14:paraId="4675F403" w14:textId="77777777" w:rsidR="0031769A" w:rsidRDefault="0031769A" w:rsidP="0031769A"/>
    <w:p w14:paraId="361EF3A1" w14:textId="71E7D71B" w:rsidR="0031769A" w:rsidRPr="0031769A" w:rsidRDefault="0031769A" w:rsidP="0031769A">
      <w:r>
        <w:t xml:space="preserve">Cuando se recepcione una ASN o documento fiscal recibido de un ERP se generará un documento de recepción hacia el ERP. </w:t>
      </w:r>
    </w:p>
    <w:p w14:paraId="01B9CE62" w14:textId="77777777" w:rsidR="0083792F" w:rsidRDefault="0083792F" w:rsidP="0083792F">
      <w:r>
        <w:t>En el monitor de exportación, se podrá visualizar un registro del tipo “InventoryReception”</w:t>
      </w:r>
    </w:p>
    <w:p w14:paraId="502F46A3" w14:textId="3F715410" w:rsidR="0083792F" w:rsidRDefault="0083792F" w:rsidP="0083792F">
      <w:pPr>
        <w:rPr>
          <w:noProof/>
          <w:lang w:eastAsia="es-AR"/>
        </w:rPr>
      </w:pPr>
    </w:p>
    <w:p w14:paraId="79B2CEAA" w14:textId="1DB0F0E9" w:rsidR="003E0790" w:rsidRPr="003B3965" w:rsidRDefault="003E0790" w:rsidP="003E0790">
      <w:pPr>
        <w:ind w:left="0"/>
      </w:pPr>
      <w:r>
        <w:rPr>
          <w:noProof/>
          <w:lang w:eastAsia="es-AR"/>
        </w:rPr>
        <w:drawing>
          <wp:inline distT="0" distB="0" distL="0" distR="0" wp14:anchorId="2816CE92" wp14:editId="472BABC9">
            <wp:extent cx="6243248" cy="570586"/>
            <wp:effectExtent l="0" t="0" r="5715" b="127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297006" cy="575499"/>
                    </a:xfrm>
                    <a:prstGeom prst="rect">
                      <a:avLst/>
                    </a:prstGeom>
                  </pic:spPr>
                </pic:pic>
              </a:graphicData>
            </a:graphic>
          </wp:inline>
        </w:drawing>
      </w:r>
    </w:p>
    <w:p w14:paraId="136E18CB" w14:textId="77777777" w:rsidR="0083792F" w:rsidRPr="0083792F" w:rsidRDefault="0083792F" w:rsidP="0083792F"/>
    <w:p w14:paraId="6F0BDFFF" w14:textId="77777777" w:rsidR="003B3965" w:rsidRPr="003B3965" w:rsidRDefault="003B3965" w:rsidP="003B3965">
      <w:pPr>
        <w:ind w:left="0"/>
      </w:pPr>
    </w:p>
    <w:p w14:paraId="27D099CF" w14:textId="1E4E45E4" w:rsidR="006965DF" w:rsidRDefault="006965DF"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rPr>
          <w:b/>
          <w:bCs/>
          <w:color w:val="000000"/>
          <w:shd w:val="clear" w:color="auto" w:fill="FFFFFF"/>
        </w:rPr>
      </w:pPr>
      <w:r>
        <w:rPr>
          <w:b/>
          <w:bCs/>
          <w:color w:val="000000"/>
          <w:shd w:val="clear" w:color="auto" w:fill="FFFFFF"/>
        </w:rPr>
        <w:t>RECEPCION DE ASN (</w:t>
      </w:r>
      <w:r w:rsidR="00EF21BA">
        <w:rPr>
          <w:b/>
          <w:bCs/>
          <w:color w:val="000000"/>
          <w:shd w:val="clear" w:color="auto" w:fill="FFFFFF"/>
        </w:rPr>
        <w:t xml:space="preserve">subtipo de transacción: </w:t>
      </w:r>
      <w:r>
        <w:rPr>
          <w:b/>
          <w:bCs/>
          <w:color w:val="000000"/>
          <w:shd w:val="clear" w:color="auto" w:fill="FFFFFF"/>
        </w:rPr>
        <w:t>RECSUC)</w:t>
      </w:r>
    </w:p>
    <w:p w14:paraId="08A96787" w14:textId="40F39CA4" w:rsidR="006965DF" w:rsidRDefault="006965DF" w:rsidP="006965DF">
      <w:r>
        <w:rPr>
          <w:color w:val="000000"/>
        </w:rPr>
        <w:t xml:space="preserve">DepositoOrigen: </w:t>
      </w:r>
      <w:r>
        <w:rPr>
          <w:color w:val="000000"/>
          <w:shd w:val="clear" w:color="auto" w:fill="FFFFFF"/>
        </w:rPr>
        <w:t>Transito_Tienda_Destino</w:t>
      </w:r>
      <w:r w:rsidR="00EF21BA">
        <w:rPr>
          <w:color w:val="000000"/>
          <w:shd w:val="clear" w:color="auto" w:fill="FFFFFF"/>
        </w:rPr>
        <w:t xml:space="preserve"> (parámetro de configuración</w:t>
      </w:r>
      <w:r w:rsidR="00735D12">
        <w:rPr>
          <w:color w:val="000000"/>
          <w:shd w:val="clear" w:color="auto" w:fill="FFFFFF"/>
        </w:rPr>
        <w:t xml:space="preserve"> global</w:t>
      </w:r>
      <w:r w:rsidR="00EF21BA">
        <w:rPr>
          <w:color w:val="000000"/>
          <w:shd w:val="clear" w:color="auto" w:fill="FFFFFF"/>
        </w:rPr>
        <w:t xml:space="preserve">) </w:t>
      </w:r>
    </w:p>
    <w:p w14:paraId="65F56AE6" w14:textId="77777777" w:rsidR="006965DF" w:rsidRDefault="006965DF" w:rsidP="006965DF">
      <w:r>
        <w:rPr>
          <w:color w:val="000000"/>
        </w:rPr>
        <w:t>DepositoDestino: </w:t>
      </w:r>
      <w:r>
        <w:rPr>
          <w:color w:val="000000"/>
          <w:shd w:val="clear" w:color="auto" w:fill="FFFFFF"/>
        </w:rPr>
        <w:t>Depo_Tienda_Receptora</w:t>
      </w:r>
    </w:p>
    <w:p w14:paraId="5D873A33" w14:textId="77777777" w:rsidR="006965DF" w:rsidRDefault="006965DF" w:rsidP="006965DF"/>
    <w:p w14:paraId="60A48CEC"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w:t>
      </w:r>
    </w:p>
    <w:p w14:paraId="23BF325F"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"https://test.teamplace.finneg.com/BSA/api/movimientoInternomirgor?ACCESS_TOKEN=e3f07cf0-cd36-46a3-bb3b-b3889c9938b9",</w:t>
      </w:r>
    </w:p>
    <w:p w14:paraId="78FC2AEB"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7D07735A"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21E138CF"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"1788000118",</w:t>
      </w:r>
    </w:p>
    <w:p w14:paraId="584D3371"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"Fecha": "2020-08-13",</w:t>
      </w:r>
    </w:p>
    <w:p w14:paraId="24BB5284"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"2020-08-13",</w:t>
      </w:r>
    </w:p>
    <w:p w14:paraId="41594AF9"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199E1511"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609AE226"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"TransaccionSubtipoCodigo": "RECINT",</w:t>
      </w:r>
    </w:p>
    <w:p w14:paraId="30E2B5C1"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"Nombre": "RECINT - OPER - 1788000118",</w:t>
      </w:r>
    </w:p>
    <w:p w14:paraId="046380D0"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"WorkflowCodigo": "MOV-FLOW",</w:t>
      </w:r>
    </w:p>
    <w:p w14:paraId="78515AEA"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"EmpresaCodigo": "7135",</w:t>
      </w:r>
    </w:p>
    <w:p w14:paraId="6419BB6A"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"OperacionItems": [</w:t>
      </w:r>
    </w:p>
    <w:p w14:paraId="4A37CDD0"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9DF8B8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6FF81075"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1A9C399D"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765AFF1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1BF92B5D"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41015B2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6C122B1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100B5E2F"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1F28E24E"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7E7E8AC5"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"SERIES130800",</w:t>
      </w:r>
    </w:p>
    <w:p w14:paraId="579EAFDC"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7DCD745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4DF5439D"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52FAA6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0A87554"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79A9D76D"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03BA6E7B"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222D1E2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37EAA439"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3FAAE152"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1992CCA0"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2FC0D4B1"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13AC577B"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55A4C09B"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"SERIES130801",</w:t>
      </w:r>
    </w:p>
    <w:p w14:paraId="2C7DD99E"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73125E0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22AE5EBB"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674EF4C"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F0CF567"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4F2F2C2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5FBD0BA3"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72744CA5"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72AD4D60"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7D7E4A64"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70F8DB8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"ProvinciaCodigoDestino": null,</w:t>
      </w:r>
    </w:p>
    <w:p w14:paraId="160ADE54"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3A0001FA"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2D5895E9"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"SERIES130802",</w:t>
      </w:r>
    </w:p>
    <w:p w14:paraId="3A7BC710"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39908C3A"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7960579F"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00E64B4"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339FD45"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2B61C88" w14:textId="77777777" w:rsidR="003E0790" w:rsidRDefault="003E0790" w:rsidP="003E0790">
      <w:pPr>
        <w:pStyle w:val="HTMLconformatoprevio"/>
        <w:shd w:val="clear" w:color="auto" w:fill="F9F9F9"/>
        <w:wordWrap w:val="0"/>
        <w:spacing w:line="315" w:lineRule="atLeast"/>
        <w:rPr>
          <w:color w:val="333333"/>
          <w:sz w:val="18"/>
          <w:szCs w:val="18"/>
        </w:rPr>
      </w:pPr>
      <w:r>
        <w:rPr>
          <w:color w:val="333333"/>
          <w:sz w:val="18"/>
          <w:szCs w:val="18"/>
        </w:rPr>
        <w:t>}</w:t>
      </w:r>
    </w:p>
    <w:p w14:paraId="638D0418" w14:textId="77777777" w:rsidR="00D50EBE" w:rsidRDefault="00D50EBE" w:rsidP="00464F9C"/>
    <w:p w14:paraId="523C04B2" w14:textId="254B58EA" w:rsidR="00D50EBE" w:rsidRDefault="00D50EBE" w:rsidP="00D50EBE">
      <w:pPr>
        <w:pStyle w:val="Ttulo3"/>
      </w:pPr>
      <w:bookmarkStart w:id="50" w:name="_Toc50459927"/>
      <w:r w:rsidRPr="00923932">
        <w:t>Ejemplo request JSON de transacción de inventario</w:t>
      </w:r>
      <w:r>
        <w:t>/</w:t>
      </w:r>
      <w:r w:rsidR="00464F9C">
        <w:t xml:space="preserve">Envío </w:t>
      </w:r>
      <w:r>
        <w:t>de transferencia</w:t>
      </w:r>
      <w:r w:rsidR="00181751">
        <w:t xml:space="preserve"> entre tiendas</w:t>
      </w:r>
      <w:r w:rsidR="00464F9C">
        <w:t xml:space="preserve"> (tienda origen)</w:t>
      </w:r>
      <w:bookmarkEnd w:id="50"/>
      <w:r>
        <w:t xml:space="preserve"> </w:t>
      </w:r>
    </w:p>
    <w:p w14:paraId="1DC16E54" w14:textId="77777777" w:rsidR="00872041" w:rsidRDefault="00872041" w:rsidP="007970E7"/>
    <w:p w14:paraId="66FB897A" w14:textId="4176DDF8" w:rsidR="008206B4" w:rsidRDefault="008206B4" w:rsidP="008206B4">
      <w:r>
        <w:t xml:space="preserve">Cuando se </w:t>
      </w:r>
      <w:r w:rsidR="00181751">
        <w:t xml:space="preserve">genere una transferencia entre tiendas desde la tienda origen </w:t>
      </w:r>
      <w:r w:rsidR="00F16439">
        <w:t xml:space="preserve">se generará un documento de transferencia hacia el ERP desde el depósito de la tienda origen hacia el depósito en tránsito de la tienda destino. </w:t>
      </w:r>
    </w:p>
    <w:p w14:paraId="70A7E2AB" w14:textId="53A37C65" w:rsidR="007970E7" w:rsidRDefault="007970E7" w:rsidP="007970E7">
      <w:r>
        <w:t xml:space="preserve">En el monitor de exportación, se podrá visualizar un registro del tipo </w:t>
      </w:r>
      <w:r w:rsidRPr="00872041">
        <w:t>“Inventory</w:t>
      </w:r>
      <w:r w:rsidR="004D200E" w:rsidRPr="00872041">
        <w:t>Transfer</w:t>
      </w:r>
      <w:r w:rsidRPr="00872041">
        <w:t>”</w:t>
      </w:r>
    </w:p>
    <w:p w14:paraId="26B90756" w14:textId="77777777" w:rsidR="00085F45" w:rsidRDefault="00085F45" w:rsidP="007970E7"/>
    <w:p w14:paraId="235B4623" w14:textId="34934BAA" w:rsidR="00085F45" w:rsidRDefault="00872041" w:rsidP="00872041">
      <w:pPr>
        <w:ind w:left="0"/>
      </w:pPr>
      <w:r>
        <w:rPr>
          <w:noProof/>
          <w:lang w:eastAsia="es-AR"/>
        </w:rPr>
        <w:drawing>
          <wp:inline distT="0" distB="0" distL="0" distR="0" wp14:anchorId="11CA7AFF" wp14:editId="12371359">
            <wp:extent cx="6327616" cy="570586"/>
            <wp:effectExtent l="0" t="0" r="0" b="127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391122" cy="576313"/>
                    </a:xfrm>
                    <a:prstGeom prst="rect">
                      <a:avLst/>
                    </a:prstGeom>
                  </pic:spPr>
                </pic:pic>
              </a:graphicData>
            </a:graphic>
          </wp:inline>
        </w:drawing>
      </w:r>
    </w:p>
    <w:p w14:paraId="7F9ACC98" w14:textId="77777777" w:rsidR="007970E7" w:rsidRPr="007970E7" w:rsidRDefault="007970E7" w:rsidP="007970E7">
      <w:pPr>
        <w:pStyle w:val="Prrafodelista"/>
        <w:tabs>
          <w:tab w:val="clear" w:pos="709"/>
          <w:tab w:val="clear" w:pos="851"/>
          <w:tab w:val="clear" w:pos="1728"/>
          <w:tab w:val="clear" w:pos="1872"/>
          <w:tab w:val="clear" w:pos="2304"/>
          <w:tab w:val="clear" w:pos="2880"/>
          <w:tab w:val="clear" w:pos="3168"/>
          <w:tab w:val="clear" w:pos="3456"/>
        </w:tabs>
        <w:ind w:right="0"/>
        <w:contextualSpacing w:val="0"/>
        <w:jc w:val="left"/>
      </w:pPr>
    </w:p>
    <w:p w14:paraId="335B25C1" w14:textId="27A60B94" w:rsidR="0056089D" w:rsidRDefault="00597FA7"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pPr>
      <w:r>
        <w:rPr>
          <w:b/>
          <w:bCs/>
          <w:color w:val="000000"/>
        </w:rPr>
        <w:t>TRANSFERENCIA ENTRE TIENDAS</w:t>
      </w:r>
    </w:p>
    <w:p w14:paraId="4AC42D96" w14:textId="42CC6678" w:rsidR="0056089D" w:rsidRDefault="0056089D" w:rsidP="0056089D">
      <w:r>
        <w:rPr>
          <w:b/>
          <w:bCs/>
          <w:color w:val="000000"/>
        </w:rPr>
        <w:t>Tienda Emisora (</w:t>
      </w:r>
      <w:r w:rsidR="00353EE1">
        <w:rPr>
          <w:b/>
          <w:bCs/>
          <w:color w:val="000000"/>
        </w:rPr>
        <w:t xml:space="preserve">subtipo de transacción: </w:t>
      </w:r>
      <w:r>
        <w:rPr>
          <w:b/>
          <w:bCs/>
          <w:color w:val="000000"/>
        </w:rPr>
        <w:t>MISD)</w:t>
      </w:r>
    </w:p>
    <w:p w14:paraId="6315B07A" w14:textId="77777777" w:rsidR="0056089D" w:rsidRDefault="0056089D" w:rsidP="0056089D">
      <w:r>
        <w:rPr>
          <w:color w:val="000000"/>
        </w:rPr>
        <w:t>DepositoOrigen: Depo_Tienda_Emisora</w:t>
      </w:r>
    </w:p>
    <w:p w14:paraId="5220221E" w14:textId="7802C0A3" w:rsidR="0056089D" w:rsidRDefault="0056089D" w:rsidP="0056089D">
      <w:r>
        <w:rPr>
          <w:color w:val="000000"/>
        </w:rPr>
        <w:t>DepositoDestino: Transito_Tienda_Destino</w:t>
      </w:r>
      <w:r w:rsidR="00DA0E07">
        <w:rPr>
          <w:color w:val="000000"/>
        </w:rPr>
        <w:t xml:space="preserve"> </w:t>
      </w:r>
      <w:r w:rsidR="00DA0E07">
        <w:rPr>
          <w:color w:val="000000"/>
          <w:shd w:val="clear" w:color="auto" w:fill="FFFFFF"/>
        </w:rPr>
        <w:t>(parámetro de configuración global)</w:t>
      </w:r>
    </w:p>
    <w:p w14:paraId="3E829A02" w14:textId="77777777" w:rsidR="0056089D" w:rsidRDefault="0056089D" w:rsidP="006965DF"/>
    <w:p w14:paraId="64969742"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w:t>
      </w:r>
    </w:p>
    <w:p w14:paraId="0035BA03"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"https://test.teamplace.finneg.com/BSA/api/movimientoInternomirgor?ACCESS_TOKEN=4f509d3a-f815-4c02-a0dc-597211b733ae",</w:t>
      </w:r>
    </w:p>
    <w:p w14:paraId="282DC24F"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7E841389"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2BEE57E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"7389000051",</w:t>
      </w:r>
    </w:p>
    <w:p w14:paraId="71AEC009"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"Fecha": "2020-08-13",</w:t>
      </w:r>
    </w:p>
    <w:p w14:paraId="5809FCEC"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"2020-08-13",</w:t>
      </w:r>
    </w:p>
    <w:p w14:paraId="1238DA0E"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2A120947"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10FAB97E"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"MISD",</w:t>
      </w:r>
    </w:p>
    <w:p w14:paraId="7DAAE24C"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"Nombre": "MISD - OPER - 7389000051",</w:t>
      </w:r>
    </w:p>
    <w:p w14:paraId="1FB88169"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"WorkflowCodigo": "MOV-FLOW",</w:t>
      </w:r>
    </w:p>
    <w:p w14:paraId="0449601B"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"EmpresaCodigo": "7135",</w:t>
      </w:r>
    </w:p>
    <w:p w14:paraId="0DF89FD0"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"OperacionItems": [</w:t>
      </w:r>
    </w:p>
    <w:p w14:paraId="1617A44A"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2406676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24BA9173"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246A9BE1"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28EADBEF"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"7136",</w:t>
      </w:r>
    </w:p>
    <w:p w14:paraId="55042774"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"7390T",</w:t>
      </w:r>
    </w:p>
    <w:p w14:paraId="1B6A7FDC"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5FB7D1EB"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29FD0AA6"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6B8E59D2"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4F18AD1F"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"SERIES130800",</w:t>
      </w:r>
    </w:p>
    <w:p w14:paraId="00B6646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703619E8"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668CC15B"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0E2B0FA"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3AC366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10AF96CA"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3B386B8C"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7E829B1E"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"7136",</w:t>
      </w:r>
    </w:p>
    <w:p w14:paraId="7385D61E"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"7390T",</w:t>
      </w:r>
    </w:p>
    <w:p w14:paraId="70741F6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31E69368"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75B1CB87"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40D9F693"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04D53B0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"SERIES130801",</w:t>
      </w:r>
    </w:p>
    <w:p w14:paraId="03470671"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56CED0A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57285C7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26FDCA8"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870DEF0"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7D25891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2408DA0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02A1DC19"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"7136",</w:t>
      </w:r>
    </w:p>
    <w:p w14:paraId="1685677A"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"7390T",</w:t>
      </w:r>
    </w:p>
    <w:p w14:paraId="16DF763D"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15C7AE25"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28708CD2"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00D723CB"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5884CB82"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"SERIES130802",</w:t>
      </w:r>
    </w:p>
    <w:p w14:paraId="79800CDF"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407AB9BA"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"vinculacionOrigen": null</w:t>
      </w:r>
    </w:p>
    <w:p w14:paraId="3F33F202"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6D7FD9C"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7291D11"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F4CF563" w14:textId="77777777" w:rsidR="008638D2" w:rsidRDefault="008638D2" w:rsidP="008638D2">
      <w:pPr>
        <w:pStyle w:val="HTMLconformatoprevio"/>
        <w:shd w:val="clear" w:color="auto" w:fill="F9F9F9"/>
        <w:wordWrap w:val="0"/>
        <w:spacing w:line="315" w:lineRule="atLeast"/>
        <w:rPr>
          <w:color w:val="333333"/>
          <w:sz w:val="18"/>
          <w:szCs w:val="18"/>
        </w:rPr>
      </w:pPr>
      <w:r>
        <w:rPr>
          <w:color w:val="333333"/>
          <w:sz w:val="18"/>
          <w:szCs w:val="18"/>
        </w:rPr>
        <w:t>}</w:t>
      </w:r>
    </w:p>
    <w:p w14:paraId="5320FD91" w14:textId="77777777" w:rsidR="0060154D" w:rsidRDefault="0060154D" w:rsidP="006965DF"/>
    <w:p w14:paraId="1C26B764" w14:textId="77777777" w:rsidR="000C7263" w:rsidRDefault="000C7263" w:rsidP="006965DF"/>
    <w:p w14:paraId="411872E1" w14:textId="190E084B" w:rsidR="004D200E" w:rsidRDefault="00A75AA3" w:rsidP="00735D12">
      <w:pPr>
        <w:pStyle w:val="Ttulo3"/>
      </w:pPr>
      <w:bookmarkStart w:id="51" w:name="_Toc50459928"/>
      <w:r w:rsidRPr="00923932">
        <w:t>Ejemplo request JSON de transacción de inventario</w:t>
      </w:r>
      <w:r>
        <w:t xml:space="preserve">/recepción de transferencia </w:t>
      </w:r>
      <w:r w:rsidR="00464F9C">
        <w:t>(tienda destino)</w:t>
      </w:r>
      <w:bookmarkEnd w:id="51"/>
    </w:p>
    <w:p w14:paraId="0C4F295D" w14:textId="77777777" w:rsidR="00774997" w:rsidRDefault="00774997" w:rsidP="00774997"/>
    <w:p w14:paraId="4BE0DB70" w14:textId="3C277D1D" w:rsidR="00774997" w:rsidRDefault="00774997" w:rsidP="00774997">
      <w:r>
        <w:t xml:space="preserve">Cuando se recepcione una </w:t>
      </w:r>
      <w:r w:rsidR="00BC1A70">
        <w:t>transferencia</w:t>
      </w:r>
      <w:r>
        <w:t xml:space="preserve"> </w:t>
      </w:r>
      <w:r w:rsidR="00D50095">
        <w:t xml:space="preserve">en la tienda destino </w:t>
      </w:r>
      <w:r>
        <w:t>se generará un docum</w:t>
      </w:r>
      <w:r w:rsidR="00D50095">
        <w:t>ento de recepción hacia el ERP moviendo el stock del depósito en tránsito de la tienda destino al depósito a la venta.</w:t>
      </w:r>
    </w:p>
    <w:p w14:paraId="1B2E6B98" w14:textId="77777777" w:rsidR="004D200E" w:rsidRDefault="004D200E" w:rsidP="004D200E">
      <w:r>
        <w:t>En el monitor de exportación, se podrá visualizar un registro del tipo “InventoryReception”</w:t>
      </w:r>
    </w:p>
    <w:p w14:paraId="53F287CF" w14:textId="77777777" w:rsidR="00774997" w:rsidRDefault="00774997" w:rsidP="004D200E"/>
    <w:p w14:paraId="036C4018" w14:textId="22868C75" w:rsidR="004D200E" w:rsidRDefault="0000626E" w:rsidP="0000626E">
      <w:pPr>
        <w:ind w:left="0"/>
      </w:pPr>
      <w:r>
        <w:rPr>
          <w:noProof/>
          <w:lang w:eastAsia="es-AR"/>
        </w:rPr>
        <w:drawing>
          <wp:inline distT="0" distB="0" distL="0" distR="0" wp14:anchorId="1EC731E8" wp14:editId="7B5722B5">
            <wp:extent cx="6422746" cy="886534"/>
            <wp:effectExtent l="0" t="0" r="0" b="889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449351" cy="890206"/>
                    </a:xfrm>
                    <a:prstGeom prst="rect">
                      <a:avLst/>
                    </a:prstGeom>
                  </pic:spPr>
                </pic:pic>
              </a:graphicData>
            </a:graphic>
          </wp:inline>
        </w:drawing>
      </w:r>
    </w:p>
    <w:p w14:paraId="61FBFD39" w14:textId="77777777" w:rsidR="004D200E" w:rsidRPr="004D200E" w:rsidRDefault="004D200E" w:rsidP="004D200E"/>
    <w:p w14:paraId="5ACF6D28" w14:textId="6B853F8A" w:rsidR="00A75AA3" w:rsidRPr="00475EEE" w:rsidRDefault="00A75AA3" w:rsidP="00A75AA3">
      <w:pPr>
        <w:ind w:left="0"/>
        <w:rPr>
          <w:b/>
          <w:bCs/>
          <w:color w:val="000000"/>
        </w:rPr>
      </w:pPr>
      <w:r>
        <w:rPr>
          <w:b/>
          <w:bCs/>
          <w:color w:val="000000"/>
        </w:rPr>
        <w:t>Tienda Receptora: confirma (</w:t>
      </w:r>
      <w:r w:rsidR="00C83554">
        <w:rPr>
          <w:b/>
          <w:bCs/>
          <w:color w:val="000000"/>
        </w:rPr>
        <w:t xml:space="preserve">subtipo de transacción: </w:t>
      </w:r>
      <w:r>
        <w:rPr>
          <w:b/>
          <w:bCs/>
          <w:color w:val="000000"/>
        </w:rPr>
        <w:t>RECINT)</w:t>
      </w:r>
    </w:p>
    <w:p w14:paraId="629B7B69" w14:textId="7CA616B5" w:rsidR="00A75AA3" w:rsidRDefault="00A75AA3" w:rsidP="00A75AA3">
      <w:r>
        <w:rPr>
          <w:color w:val="000000"/>
        </w:rPr>
        <w:t xml:space="preserve">DepositoOrigen: </w:t>
      </w:r>
      <w:r>
        <w:rPr>
          <w:color w:val="000000"/>
          <w:shd w:val="clear" w:color="auto" w:fill="FFFFFF"/>
        </w:rPr>
        <w:t>Transito_Tienda_Destino</w:t>
      </w:r>
      <w:r w:rsidR="003E2684">
        <w:rPr>
          <w:color w:val="000000"/>
          <w:shd w:val="clear" w:color="auto" w:fill="FFFFFF"/>
        </w:rPr>
        <w:t xml:space="preserve"> (parámetro de configuración global)</w:t>
      </w:r>
    </w:p>
    <w:p w14:paraId="01DA49DC" w14:textId="331E8FEA" w:rsidR="00A75AA3" w:rsidRDefault="00A75AA3" w:rsidP="00A75AA3">
      <w:r>
        <w:rPr>
          <w:color w:val="000000"/>
        </w:rPr>
        <w:t>DepositoDestino: </w:t>
      </w:r>
      <w:r>
        <w:rPr>
          <w:color w:val="000000"/>
          <w:shd w:val="clear" w:color="auto" w:fill="FFFFFF"/>
        </w:rPr>
        <w:t>Depo_Tienda_Receptora</w:t>
      </w:r>
      <w:r w:rsidR="003E2684">
        <w:rPr>
          <w:color w:val="000000"/>
          <w:shd w:val="clear" w:color="auto" w:fill="FFFFFF"/>
        </w:rPr>
        <w:t xml:space="preserve"> </w:t>
      </w:r>
    </w:p>
    <w:p w14:paraId="2E5020D0" w14:textId="77777777" w:rsidR="00A75AA3" w:rsidRDefault="00A75AA3" w:rsidP="00A75AA3">
      <w:pPr>
        <w:rPr>
          <w:color w:val="000000"/>
        </w:rPr>
      </w:pPr>
      <w:r>
        <w:rPr>
          <w:color w:val="000000"/>
        </w:rPr>
        <w:t> </w:t>
      </w:r>
    </w:p>
    <w:p w14:paraId="5307A5A1" w14:textId="77777777" w:rsidR="00A75AA3" w:rsidRDefault="00A75AA3" w:rsidP="00A75AA3">
      <w:r>
        <w:rPr>
          <w:noProof/>
          <w:lang w:eastAsia="es-AR"/>
        </w:rPr>
        <w:drawing>
          <wp:inline distT="0" distB="0" distL="0" distR="0" wp14:anchorId="5EC6DBA7" wp14:editId="0DE57D26">
            <wp:extent cx="5687492" cy="465929"/>
            <wp:effectExtent l="0" t="0" r="0" b="0"/>
            <wp:docPr id="16" name="Imagen 16" descr="cid:image001.png@01D65C4C.A73E3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cid:image001.png@01D65C4C.A73E34B0"/>
                    <pic:cNvPicPr>
                      <a:picLocks noChangeAspect="1" noChangeArrowheads="1"/>
                    </pic:cNvPicPr>
                  </pic:nvPicPr>
                  <pic:blipFill>
                    <a:blip r:embed="rId96" r:link="rId97">
                      <a:extLst>
                        <a:ext uri="{28A0092B-C50C-407E-A947-70E740481C1C}">
                          <a14:useLocalDpi xmlns:a14="http://schemas.microsoft.com/office/drawing/2010/main" val="0"/>
                        </a:ext>
                      </a:extLst>
                    </a:blip>
                    <a:srcRect/>
                    <a:stretch>
                      <a:fillRect/>
                    </a:stretch>
                  </pic:blipFill>
                  <pic:spPr bwMode="auto">
                    <a:xfrm>
                      <a:off x="0" y="0"/>
                      <a:ext cx="5772611" cy="472902"/>
                    </a:xfrm>
                    <a:prstGeom prst="rect">
                      <a:avLst/>
                    </a:prstGeom>
                    <a:noFill/>
                    <a:ln>
                      <a:noFill/>
                    </a:ln>
                  </pic:spPr>
                </pic:pic>
              </a:graphicData>
            </a:graphic>
          </wp:inline>
        </w:drawing>
      </w:r>
    </w:p>
    <w:p w14:paraId="6769E8B4" w14:textId="77777777" w:rsidR="00A75AA3" w:rsidRDefault="00A75AA3" w:rsidP="00A75AA3">
      <w:r>
        <w:rPr>
          <w:noProof/>
          <w:lang w:eastAsia="es-AR"/>
        </w:rPr>
        <w:drawing>
          <wp:inline distT="0" distB="0" distL="0" distR="0" wp14:anchorId="37FEC85D" wp14:editId="44595C0B">
            <wp:extent cx="5637682" cy="390003"/>
            <wp:effectExtent l="0" t="0" r="1270" b="0"/>
            <wp:docPr id="15" name="Imagen 15" descr="cid:image002.png@01D65C4C.A73E3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cid:image002.png@01D65C4C.A73E34B0"/>
                    <pic:cNvPicPr>
                      <a:picLocks noChangeAspect="1" noChangeArrowheads="1"/>
                    </pic:cNvPicPr>
                  </pic:nvPicPr>
                  <pic:blipFill>
                    <a:blip r:embed="rId98" r:link="rId99">
                      <a:extLst>
                        <a:ext uri="{28A0092B-C50C-407E-A947-70E740481C1C}">
                          <a14:useLocalDpi xmlns:a14="http://schemas.microsoft.com/office/drawing/2010/main" val="0"/>
                        </a:ext>
                      </a:extLst>
                    </a:blip>
                    <a:srcRect/>
                    <a:stretch>
                      <a:fillRect/>
                    </a:stretch>
                  </pic:blipFill>
                  <pic:spPr bwMode="auto">
                    <a:xfrm>
                      <a:off x="0" y="0"/>
                      <a:ext cx="6241012" cy="431740"/>
                    </a:xfrm>
                    <a:prstGeom prst="rect">
                      <a:avLst/>
                    </a:prstGeom>
                    <a:noFill/>
                    <a:ln>
                      <a:noFill/>
                    </a:ln>
                  </pic:spPr>
                </pic:pic>
              </a:graphicData>
            </a:graphic>
          </wp:inline>
        </w:drawing>
      </w:r>
    </w:p>
    <w:p w14:paraId="5CD1BB75" w14:textId="77777777" w:rsidR="006F08AF" w:rsidRDefault="006F08AF" w:rsidP="00A75AA3"/>
    <w:p w14:paraId="547C1BC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w:t>
      </w:r>
    </w:p>
    <w:p w14:paraId="3841A92F"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"https://test.teamplace.finneg.com/BSA/api/movimientoInternomirgor?ACCESS_TOKEN=e3f07cf0-cd36-46a3-bb3b-b3889c9938b9",</w:t>
      </w:r>
    </w:p>
    <w:p w14:paraId="4A04436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209A52EF"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5B6C5B1D"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"1788000118",</w:t>
      </w:r>
    </w:p>
    <w:p w14:paraId="66F03B87"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"Fecha": "2020-08-13",</w:t>
      </w:r>
    </w:p>
    <w:p w14:paraId="29289BA3"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"2020-08-13",</w:t>
      </w:r>
    </w:p>
    <w:p w14:paraId="15E77DC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6CD112A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2BC5AF4B"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"RECINT",</w:t>
      </w:r>
    </w:p>
    <w:p w14:paraId="59E29840"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"Nombre": "RECINT - OPER - 1788000118",</w:t>
      </w:r>
    </w:p>
    <w:p w14:paraId="64F7BE7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"WorkflowCodigo": "MOV-FLOW",</w:t>
      </w:r>
    </w:p>
    <w:p w14:paraId="0F51E42C"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"EmpresaCodigo": "7135",</w:t>
      </w:r>
    </w:p>
    <w:p w14:paraId="53AB2DC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"OperacionItems": [</w:t>
      </w:r>
    </w:p>
    <w:p w14:paraId="6907CAD6"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6AFD5FA3"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154ADFA3"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7472279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5A65883F"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0428C25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2AB3405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39B83C2C"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6BE9336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6C660B4C"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21CC5FD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"SERIES130800",</w:t>
      </w:r>
    </w:p>
    <w:p w14:paraId="38849C7C"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5274066E"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48278B7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01D53F4"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02A92AD"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2C49EB4A"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2AD433DA"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29D5EDFD"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0F17DACE"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2131C6C9"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0DA3DE7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629A6614"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584AE7DA"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4CAD8730"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"SERIES130801",</w:t>
      </w:r>
    </w:p>
    <w:p w14:paraId="382812FB"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746CF927"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139F426F"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FC45A23"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AC2EB4D"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"ProductoCodigo": "TABLET100",</w:t>
      </w:r>
    </w:p>
    <w:p w14:paraId="72C9A2BD"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"Descripcion": "TABLET CJT560B BLANCO.3",</w:t>
      </w:r>
    </w:p>
    <w:p w14:paraId="3C752E96"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76890921"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"7390T",</w:t>
      </w:r>
    </w:p>
    <w:p w14:paraId="023032A0"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0E12CC84"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023C93C4"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68FD65F8"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5C3DDBE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4C29DA40"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"NumeroSerie": "SERIES130802",</w:t>
      </w:r>
    </w:p>
    <w:p w14:paraId="7CA69EF7"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"PartidaNumero": "",</w:t>
      </w:r>
    </w:p>
    <w:p w14:paraId="1F2D6224"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2B1AD506"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F6B07C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815DA13"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95BC5A5" w14:textId="77777777" w:rsidR="006F08AF" w:rsidRDefault="006F08AF" w:rsidP="006F08AF">
      <w:pPr>
        <w:pStyle w:val="HTMLconformatoprevio"/>
        <w:shd w:val="clear" w:color="auto" w:fill="F9F9F9"/>
        <w:wordWrap w:val="0"/>
        <w:spacing w:line="315" w:lineRule="atLeast"/>
        <w:rPr>
          <w:color w:val="333333"/>
          <w:sz w:val="18"/>
          <w:szCs w:val="18"/>
        </w:rPr>
      </w:pPr>
      <w:r>
        <w:rPr>
          <w:color w:val="333333"/>
          <w:sz w:val="18"/>
          <w:szCs w:val="18"/>
        </w:rPr>
        <w:t>}</w:t>
      </w:r>
    </w:p>
    <w:p w14:paraId="2258C759" w14:textId="77777777" w:rsidR="00171B81" w:rsidRDefault="00171B81" w:rsidP="00171B81"/>
    <w:p w14:paraId="35B5DAFC" w14:textId="2886708A" w:rsidR="00D64261" w:rsidRDefault="00D64261" w:rsidP="00D64261">
      <w:pPr>
        <w:pStyle w:val="Ttulo3"/>
      </w:pPr>
      <w:bookmarkStart w:id="52" w:name="_Toc50459929"/>
      <w:r w:rsidRPr="00923932">
        <w:t>Ejemplo request JSON de transacción de inventario</w:t>
      </w:r>
      <w:r>
        <w:t xml:space="preserve">/transferencia entre </w:t>
      </w:r>
      <w:r w:rsidR="00D4657F">
        <w:t>depósitos</w:t>
      </w:r>
      <w:bookmarkEnd w:id="52"/>
    </w:p>
    <w:p w14:paraId="6F0C1D03" w14:textId="2B3013E4" w:rsidR="008522A6" w:rsidRPr="008522A6" w:rsidRDefault="008522A6" w:rsidP="008522A6">
      <w:r>
        <w:t xml:space="preserve">Cuando se </w:t>
      </w:r>
      <w:r w:rsidR="00167481">
        <w:t xml:space="preserve">transfiera productos de un depósito a otro de la misma tienda, se </w:t>
      </w:r>
      <w:r>
        <w:t xml:space="preserve">generará un documento de </w:t>
      </w:r>
      <w:r w:rsidR="00167481">
        <w:t>movimiento interno h</w:t>
      </w:r>
      <w:r>
        <w:t>acia el ERP.</w:t>
      </w:r>
    </w:p>
    <w:p w14:paraId="27A79FBE" w14:textId="141450B4" w:rsidR="003A60EE" w:rsidRDefault="003A60EE" w:rsidP="003A60EE">
      <w:r>
        <w:t>En el monitor de exportación, se podrá visualizar un registro del tipo “</w:t>
      </w:r>
      <w:r w:rsidRPr="0050258C">
        <w:t>InventoryTransfer”</w:t>
      </w:r>
    </w:p>
    <w:p w14:paraId="2D90D0D1" w14:textId="77777777" w:rsidR="003A60EE" w:rsidRDefault="003A60EE" w:rsidP="003A60EE"/>
    <w:p w14:paraId="42E472DB" w14:textId="6121F02D" w:rsidR="00171B81" w:rsidRDefault="00171B81"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pPr>
      <w:r>
        <w:rPr>
          <w:b/>
          <w:bCs/>
          <w:color w:val="000000"/>
        </w:rPr>
        <w:t>TRASNFERENCIA ENTRE DEPOSITOS MISMA TIENDA</w:t>
      </w:r>
    </w:p>
    <w:p w14:paraId="51170703" w14:textId="3BB64BBA" w:rsidR="00171B81" w:rsidRDefault="00171B81" w:rsidP="00171B81">
      <w:r>
        <w:rPr>
          <w:b/>
          <w:bCs/>
          <w:color w:val="000000"/>
        </w:rPr>
        <w:t>Tienda Emisora (</w:t>
      </w:r>
      <w:r w:rsidR="00B34936">
        <w:rPr>
          <w:b/>
          <w:bCs/>
          <w:color w:val="000000"/>
        </w:rPr>
        <w:t xml:space="preserve">subtipo de transacción: </w:t>
      </w:r>
      <w:r>
        <w:rPr>
          <w:b/>
          <w:bCs/>
          <w:color w:val="000000"/>
        </w:rPr>
        <w:t>MIS)</w:t>
      </w:r>
    </w:p>
    <w:p w14:paraId="7B74D48E" w14:textId="77777777" w:rsidR="00171B81" w:rsidRDefault="00171B81" w:rsidP="00171B81">
      <w:r>
        <w:rPr>
          <w:color w:val="000000"/>
        </w:rPr>
        <w:t>DepositoOrigen: Depo_Tienda_Emisora</w:t>
      </w:r>
    </w:p>
    <w:p w14:paraId="4C0B3CF4" w14:textId="77777777" w:rsidR="00171B81" w:rsidRDefault="00171B81" w:rsidP="00171B81">
      <w:pPr>
        <w:rPr>
          <w:color w:val="000000"/>
        </w:rPr>
      </w:pPr>
      <w:r>
        <w:rPr>
          <w:color w:val="000000"/>
        </w:rPr>
        <w:t>DepositoDestino: Depo_Tienda_Emisora X</w:t>
      </w:r>
    </w:p>
    <w:p w14:paraId="39C6C79E" w14:textId="77777777" w:rsidR="00D64261" w:rsidRDefault="00D64261" w:rsidP="00171B81">
      <w:pPr>
        <w:rPr>
          <w:color w:val="000000"/>
        </w:rPr>
      </w:pPr>
    </w:p>
    <w:p w14:paraId="3DF74978"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w:t>
      </w:r>
    </w:p>
    <w:p w14:paraId="52CA624D"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"url": "https://1.teamplace.finneg.com/BSA/api/movimientoInternomirgor?ACCESS_TOKEN=4c641a31-3757-4935-879c-f30450553bb9",</w:t>
      </w:r>
    </w:p>
    <w:p w14:paraId="392A03E2"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1BE3BBC3"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0AA6E65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"3055000102",</w:t>
      </w:r>
    </w:p>
    <w:p w14:paraId="3FDF1116"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"Fecha": "2020-08-03",</w:t>
      </w:r>
    </w:p>
    <w:p w14:paraId="6B9F5A66"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"2020-08-03",</w:t>
      </w:r>
    </w:p>
    <w:p w14:paraId="5B5BD9FD"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6DC69E24"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77ADC61B"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"MIS",</w:t>
      </w:r>
    </w:p>
    <w:p w14:paraId="609603E6"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"Nombre": "MIS - OPER - 3055000102",</w:t>
      </w:r>
    </w:p>
    <w:p w14:paraId="762085C3"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"WorkflowCodigo": "MOV-FLOW",</w:t>
      </w:r>
    </w:p>
    <w:p w14:paraId="58B889AB"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"EmpresaCodigo": "1",</w:t>
      </w:r>
    </w:p>
    <w:p w14:paraId="3A863A77"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"OperacionItems": [</w:t>
      </w:r>
    </w:p>
    <w:p w14:paraId="4A7DBCCC"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4C0C89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"ProductoCodigo": "TV65A",</w:t>
      </w:r>
    </w:p>
    <w:p w14:paraId="02DBDA3E"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"Descripcion": "TV 65 QLED ale s/serie",</w:t>
      </w:r>
    </w:p>
    <w:p w14:paraId="4750356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"Cantidad": 10,</w:t>
      </w:r>
    </w:p>
    <w:p w14:paraId="6B1D385C"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"7391",</w:t>
      </w:r>
    </w:p>
    <w:p w14:paraId="5B081C01"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"7397",</w:t>
      </w:r>
    </w:p>
    <w:p w14:paraId="6127327F"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37C90DB3"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371F648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4A6009A6"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615EFC2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"NumeroSerie": "",</w:t>
      </w:r>
    </w:p>
    <w:p w14:paraId="13FC054A"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4663A64C"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77EF9736"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D88D825"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5D8E213"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C65DC8E" w14:textId="77777777" w:rsidR="00D64261" w:rsidRDefault="00D64261" w:rsidP="00D64261">
      <w:pPr>
        <w:pStyle w:val="HTMLconformatoprevio"/>
        <w:shd w:val="clear" w:color="auto" w:fill="F9F9F9"/>
        <w:wordWrap w:val="0"/>
        <w:spacing w:line="315" w:lineRule="atLeast"/>
        <w:rPr>
          <w:color w:val="333333"/>
          <w:sz w:val="18"/>
          <w:szCs w:val="18"/>
        </w:rPr>
      </w:pPr>
      <w:r>
        <w:rPr>
          <w:color w:val="333333"/>
          <w:sz w:val="18"/>
          <w:szCs w:val="18"/>
        </w:rPr>
        <w:t>}</w:t>
      </w:r>
    </w:p>
    <w:p w14:paraId="19E4D277" w14:textId="77777777" w:rsidR="00D64261" w:rsidRDefault="00D64261" w:rsidP="00171B81">
      <w:pPr>
        <w:rPr>
          <w:color w:val="000000"/>
        </w:rPr>
      </w:pPr>
    </w:p>
    <w:p w14:paraId="662E2FBC" w14:textId="77777777" w:rsidR="00171B81" w:rsidRDefault="00171B81" w:rsidP="00171B81">
      <w:pPr>
        <w:rPr>
          <w:color w:val="000000"/>
        </w:rPr>
      </w:pPr>
    </w:p>
    <w:p w14:paraId="486D76B5" w14:textId="69A061A9" w:rsidR="00DC2124" w:rsidRDefault="00DC2124" w:rsidP="00DC2124">
      <w:pPr>
        <w:pStyle w:val="Ttulo3"/>
      </w:pPr>
      <w:bookmarkStart w:id="53" w:name="_Toc50459930"/>
      <w:r w:rsidRPr="00923932">
        <w:t>Ejemplo request JSON de transacción de inventario</w:t>
      </w:r>
      <w:r>
        <w:t>/</w:t>
      </w:r>
      <w:r w:rsidR="00A43F92">
        <w:t>ajuste de stock</w:t>
      </w:r>
      <w:bookmarkEnd w:id="53"/>
    </w:p>
    <w:p w14:paraId="2F1DD2D7" w14:textId="7435B3E6" w:rsidR="00373039" w:rsidRPr="00373039" w:rsidRDefault="00373039" w:rsidP="00373039">
      <w:r>
        <w:t xml:space="preserve">Cuando se </w:t>
      </w:r>
      <w:r w:rsidR="00E53940">
        <w:t xml:space="preserve">realice un ajuste de stock (positivo o negativo) </w:t>
      </w:r>
      <w:r>
        <w:t xml:space="preserve">se generará un documento de </w:t>
      </w:r>
      <w:r w:rsidR="00E53940">
        <w:t xml:space="preserve">ajuste </w:t>
      </w:r>
      <w:r>
        <w:t>hacia el ERP.</w:t>
      </w:r>
    </w:p>
    <w:p w14:paraId="1773F2AF" w14:textId="0EBB9157" w:rsidR="001A54A9" w:rsidRDefault="001A54A9" w:rsidP="001A54A9">
      <w:r>
        <w:t xml:space="preserve">En el monitor de exportación, se podrá visualizar un registro del </w:t>
      </w:r>
      <w:r w:rsidRPr="00676BA2">
        <w:t>tipo “InventoryAdjustment”</w:t>
      </w:r>
    </w:p>
    <w:p w14:paraId="229247A4" w14:textId="77777777" w:rsidR="00DE0526" w:rsidRDefault="00DE0526" w:rsidP="001A54A9"/>
    <w:p w14:paraId="0EC4300C" w14:textId="218CAF01" w:rsidR="001A54A9" w:rsidRPr="001A54A9" w:rsidRDefault="00676BA2" w:rsidP="00676BA2">
      <w:pPr>
        <w:ind w:left="0"/>
      </w:pPr>
      <w:r>
        <w:rPr>
          <w:noProof/>
          <w:lang w:eastAsia="es-AR"/>
        </w:rPr>
        <w:drawing>
          <wp:inline distT="0" distB="0" distL="0" distR="0" wp14:anchorId="2D227349" wp14:editId="5E9F643D">
            <wp:extent cx="6184330" cy="518615"/>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6276481" cy="526343"/>
                    </a:xfrm>
                    <a:prstGeom prst="rect">
                      <a:avLst/>
                    </a:prstGeom>
                  </pic:spPr>
                </pic:pic>
              </a:graphicData>
            </a:graphic>
          </wp:inline>
        </w:drawing>
      </w:r>
    </w:p>
    <w:p w14:paraId="14EA29FF" w14:textId="77777777" w:rsidR="00171B81" w:rsidRDefault="00171B81"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rPr>
          <w:b/>
          <w:bCs/>
          <w:color w:val="000000"/>
        </w:rPr>
      </w:pPr>
      <w:r>
        <w:rPr>
          <w:b/>
          <w:bCs/>
          <w:color w:val="000000"/>
        </w:rPr>
        <w:t>AJSTOCK</w:t>
      </w:r>
    </w:p>
    <w:p w14:paraId="7659E849" w14:textId="3260181C" w:rsidR="00171B81" w:rsidRDefault="00171B81" w:rsidP="00171B81">
      <w:r>
        <w:rPr>
          <w:b/>
          <w:bCs/>
          <w:color w:val="000000"/>
        </w:rPr>
        <w:t>Tienda Emisora (</w:t>
      </w:r>
      <w:r w:rsidR="001B20EB">
        <w:rPr>
          <w:b/>
          <w:bCs/>
          <w:color w:val="000000"/>
        </w:rPr>
        <w:t xml:space="preserve">subtipo de transacción: </w:t>
      </w:r>
      <w:r>
        <w:rPr>
          <w:b/>
          <w:bCs/>
          <w:color w:val="000000"/>
        </w:rPr>
        <w:t>AJSTOCK)</w:t>
      </w:r>
    </w:p>
    <w:p w14:paraId="723131C0" w14:textId="77777777" w:rsidR="00171B81" w:rsidRDefault="00171B81" w:rsidP="00171B81">
      <w:r>
        <w:rPr>
          <w:color w:val="000000"/>
        </w:rPr>
        <w:t>DepositoOrigen: null</w:t>
      </w:r>
    </w:p>
    <w:p w14:paraId="644E8F0E" w14:textId="77777777" w:rsidR="00171B81" w:rsidRDefault="00171B81" w:rsidP="00171B81">
      <w:pPr>
        <w:rPr>
          <w:color w:val="000000"/>
        </w:rPr>
      </w:pPr>
      <w:r>
        <w:rPr>
          <w:color w:val="000000"/>
        </w:rPr>
        <w:t>DepositoDestino: Depo_Tienda_Emisora X</w:t>
      </w:r>
    </w:p>
    <w:p w14:paraId="34D2F31D" w14:textId="77777777" w:rsidR="00171B81" w:rsidRDefault="00171B81" w:rsidP="00171B81"/>
    <w:p w14:paraId="6B555B1E"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w:t>
      </w:r>
    </w:p>
    <w:p w14:paraId="4495869C"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"https://test.teamplace.finneg.com/BSA/api/ajusteStockmirgor?ACCESS_TOKEN=110de115-7d49-4cef-851a-ce9eb4fcdcf2",</w:t>
      </w:r>
    </w:p>
    <w:p w14:paraId="3759DA20"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0D11D418"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000267BA"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"1788000086",</w:t>
      </w:r>
    </w:p>
    <w:p w14:paraId="7751F739"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"Fecha": "2020-07-23",</w:t>
      </w:r>
    </w:p>
    <w:p w14:paraId="1E864FCE"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"TransaccionTipoID": "OPER",</w:t>
      </w:r>
    </w:p>
    <w:p w14:paraId="21B04A1C"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"TransaccionSubtipoID": "AJSTOCK",</w:t>
      </w:r>
    </w:p>
    <w:p w14:paraId="0317D776"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"NumeroDocumento": null,</w:t>
      </w:r>
    </w:p>
    <w:p w14:paraId="44B181B0"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"EmpresaID": "7390",</w:t>
      </w:r>
    </w:p>
    <w:p w14:paraId="68C92324"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"OperacionItems": [</w:t>
      </w:r>
    </w:p>
    <w:p w14:paraId="075603A2"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9D61261"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"ProductoCodigo": "SM-T560NZWPARO",</w:t>
      </w:r>
    </w:p>
    <w:p w14:paraId="748BD360"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"Descripcion": "TABLET SAMSUNG GALAXY TAB E 9.6" 8/1.5GB WIFI PEA",</w:t>
      </w:r>
    </w:p>
    <w:p w14:paraId="3338F64C"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2B4D9528"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"7391",</w:t>
      </w:r>
    </w:p>
    <w:p w14:paraId="5A5FE750"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2C39C25A"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3EE1CBD0"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7754D196"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"USR_Promocion": null,</w:t>
      </w:r>
    </w:p>
    <w:p w14:paraId="0BF95E55"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"NumeroSerie": "JA-23072023",</w:t>
      </w:r>
    </w:p>
    <w:p w14:paraId="78A499A6"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"PartidaNumero": ""</w:t>
      </w:r>
    </w:p>
    <w:p w14:paraId="5DA76D0A"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B0EFCA9"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8FFCC0B"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8438428" w14:textId="77777777" w:rsidR="00DC2124" w:rsidRDefault="00DC2124" w:rsidP="00DC2124">
      <w:pPr>
        <w:pStyle w:val="HTMLconformatoprevio"/>
        <w:shd w:val="clear" w:color="auto" w:fill="F9F9F9"/>
        <w:wordWrap w:val="0"/>
        <w:spacing w:line="315" w:lineRule="atLeast"/>
        <w:rPr>
          <w:color w:val="333333"/>
          <w:sz w:val="18"/>
          <w:szCs w:val="18"/>
        </w:rPr>
      </w:pPr>
      <w:r>
        <w:rPr>
          <w:color w:val="333333"/>
          <w:sz w:val="18"/>
          <w:szCs w:val="18"/>
        </w:rPr>
        <w:t>}</w:t>
      </w:r>
    </w:p>
    <w:p w14:paraId="56D46478" w14:textId="77777777" w:rsidR="00290A74" w:rsidRDefault="00290A74" w:rsidP="00DC3F7D"/>
    <w:p w14:paraId="70E9D1C3" w14:textId="48CF7420" w:rsidR="00290A74" w:rsidRDefault="00290A74" w:rsidP="00290A74">
      <w:pPr>
        <w:pStyle w:val="Ttulo3"/>
      </w:pPr>
      <w:bookmarkStart w:id="54" w:name="_Toc50459931"/>
      <w:r w:rsidRPr="00923932">
        <w:t>Ejemplo request JSON de transacción de inventario</w:t>
      </w:r>
      <w:r>
        <w:t>/devolución al proveedor</w:t>
      </w:r>
      <w:bookmarkEnd w:id="54"/>
    </w:p>
    <w:p w14:paraId="5B1FB744" w14:textId="66094D1E" w:rsidR="00EC12E4" w:rsidRDefault="00C97CC4" w:rsidP="00EC12E4">
      <w:r>
        <w:t>Cuando se re</w:t>
      </w:r>
      <w:r w:rsidR="006D2296">
        <w:t xml:space="preserve">alice </w:t>
      </w:r>
      <w:r>
        <w:t xml:space="preserve">una </w:t>
      </w:r>
      <w:r w:rsidR="006D2296">
        <w:t xml:space="preserve">devolución al proveedor o al centro de distribución </w:t>
      </w:r>
      <w:r>
        <w:t xml:space="preserve">se generará un documento de </w:t>
      </w:r>
      <w:r w:rsidR="008605C8">
        <w:t>devoluci</w:t>
      </w:r>
      <w:r>
        <w:t>ón hacia el ERP.</w:t>
      </w:r>
    </w:p>
    <w:p w14:paraId="5F8799F0" w14:textId="7943433B" w:rsidR="00EC12E4" w:rsidRDefault="00EC12E4" w:rsidP="00EC12E4">
      <w:r>
        <w:t xml:space="preserve">En el monitor de exportación, se podrá visualizar un registro del </w:t>
      </w:r>
      <w:r w:rsidRPr="00CD28E3">
        <w:t>tipo “InventoryReturn”</w:t>
      </w:r>
    </w:p>
    <w:p w14:paraId="6AC69679" w14:textId="77777777" w:rsidR="00EC12E4" w:rsidRDefault="00EC12E4" w:rsidP="00EC12E4"/>
    <w:p w14:paraId="7029814C" w14:textId="1D058466" w:rsidR="00EC12E4" w:rsidRDefault="00C97CC4" w:rsidP="00C97CC4">
      <w:pPr>
        <w:ind w:left="0"/>
      </w:pPr>
      <w:r>
        <w:rPr>
          <w:noProof/>
          <w:lang w:eastAsia="es-AR"/>
        </w:rPr>
        <w:drawing>
          <wp:inline distT="0" distB="0" distL="0" distR="0" wp14:anchorId="77B50CB3" wp14:editId="5F1DD2D1">
            <wp:extent cx="6284968" cy="543068"/>
            <wp:effectExtent l="0" t="0" r="1905" b="952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6371511" cy="550546"/>
                    </a:xfrm>
                    <a:prstGeom prst="rect">
                      <a:avLst/>
                    </a:prstGeom>
                  </pic:spPr>
                </pic:pic>
              </a:graphicData>
            </a:graphic>
          </wp:inline>
        </w:drawing>
      </w:r>
    </w:p>
    <w:p w14:paraId="6006B1E6" w14:textId="77777777" w:rsidR="00C97CC4" w:rsidRPr="00EC12E4" w:rsidRDefault="00C97CC4" w:rsidP="00C97CC4">
      <w:pPr>
        <w:ind w:left="0"/>
      </w:pPr>
    </w:p>
    <w:p w14:paraId="571D6081" w14:textId="405A3724" w:rsidR="00290A74" w:rsidRDefault="00290A74"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pPr>
      <w:r>
        <w:rPr>
          <w:b/>
          <w:bCs/>
          <w:color w:val="000000"/>
          <w:shd w:val="clear" w:color="auto" w:fill="FFFFFF"/>
        </w:rPr>
        <w:t>DEVOLUCIONES A CD (</w:t>
      </w:r>
      <w:r w:rsidR="00CD28E3">
        <w:rPr>
          <w:b/>
          <w:bCs/>
          <w:color w:val="000000"/>
          <w:shd w:val="clear" w:color="auto" w:fill="FFFFFF"/>
        </w:rPr>
        <w:t xml:space="preserve">subtipo de transacción: </w:t>
      </w:r>
      <w:r>
        <w:rPr>
          <w:b/>
          <w:bCs/>
          <w:color w:val="000000"/>
          <w:shd w:val="clear" w:color="auto" w:fill="FFFFFF"/>
        </w:rPr>
        <w:t>DEVCD)</w:t>
      </w:r>
      <w:r>
        <w:rPr>
          <w:color w:val="000000"/>
        </w:rPr>
        <w:t> </w:t>
      </w:r>
    </w:p>
    <w:p w14:paraId="1D0C1E5D" w14:textId="77777777" w:rsidR="00290A74" w:rsidRDefault="00290A74" w:rsidP="00290A74">
      <w:pPr>
        <w:shd w:val="clear" w:color="auto" w:fill="FFFFFF"/>
      </w:pPr>
      <w:r>
        <w:rPr>
          <w:color w:val="000000"/>
          <w:shd w:val="clear" w:color="auto" w:fill="FFFFFF"/>
        </w:rPr>
        <w:t>DepositoOrigen: Depo_Tienda_Emisora</w:t>
      </w:r>
    </w:p>
    <w:p w14:paraId="74F5A608" w14:textId="77777777" w:rsidR="00290A74" w:rsidRDefault="00290A74" w:rsidP="00290A74">
      <w:pPr>
        <w:rPr>
          <w:color w:val="000000"/>
          <w:shd w:val="clear" w:color="auto" w:fill="FFFFFF"/>
        </w:rPr>
      </w:pPr>
      <w:r>
        <w:rPr>
          <w:color w:val="000000"/>
          <w:shd w:val="clear" w:color="auto" w:fill="FFFFFF"/>
        </w:rPr>
        <w:t>DepositoDestino: Transito_Centro_Distribución</w:t>
      </w:r>
    </w:p>
    <w:p w14:paraId="59A6C065" w14:textId="77777777" w:rsidR="00464F9C" w:rsidRDefault="00464F9C" w:rsidP="00290A74">
      <w:pPr>
        <w:rPr>
          <w:color w:val="000000"/>
          <w:shd w:val="clear" w:color="auto" w:fill="FFFFFF"/>
        </w:rPr>
      </w:pPr>
    </w:p>
    <w:p w14:paraId="6D2FDB8C" w14:textId="45682395" w:rsidR="00464F9C" w:rsidRDefault="00464F9C" w:rsidP="00290A74">
      <w:pPr>
        <w:rPr>
          <w:color w:val="000000"/>
          <w:shd w:val="clear" w:color="auto" w:fill="FFFFFF"/>
        </w:rPr>
      </w:pPr>
      <w:r>
        <w:rPr>
          <w:color w:val="000000"/>
          <w:shd w:val="clear" w:color="auto" w:fill="FFFFFF"/>
        </w:rPr>
        <w:t xml:space="preserve">Para definir el depósito del centro de distribución, se debe configurar el </w:t>
      </w:r>
      <w:r w:rsidR="0030794A">
        <w:rPr>
          <w:color w:val="000000"/>
          <w:shd w:val="clear" w:color="auto" w:fill="FFFFFF"/>
        </w:rPr>
        <w:t>sig.</w:t>
      </w:r>
      <w:r>
        <w:rPr>
          <w:color w:val="000000"/>
          <w:shd w:val="clear" w:color="auto" w:fill="FFFFFF"/>
        </w:rPr>
        <w:t xml:space="preserve"> parámetro global:</w:t>
      </w:r>
    </w:p>
    <w:p w14:paraId="0EEF6F5B" w14:textId="77777777" w:rsidR="00290A74" w:rsidRDefault="00290A74" w:rsidP="00290A74">
      <w:pPr>
        <w:rPr>
          <w:color w:val="000000"/>
          <w:shd w:val="clear" w:color="auto" w:fill="FFFFFF"/>
        </w:rPr>
      </w:pPr>
      <w:r>
        <w:rPr>
          <w:noProof/>
          <w:lang w:eastAsia="es-AR"/>
        </w:rPr>
        <w:drawing>
          <wp:inline distT="0" distB="0" distL="0" distR="0" wp14:anchorId="128F9FA6" wp14:editId="2AEC4F84">
            <wp:extent cx="5971732" cy="416966"/>
            <wp:effectExtent l="0" t="0" r="0" b="2540"/>
            <wp:docPr id="14" name="Imagen 14" descr="cid:image003.png@01D65C4C.A73E34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id:image003.png@01D65C4C.A73E34B0"/>
                    <pic:cNvPicPr>
                      <a:picLocks noChangeAspect="1" noChangeArrowheads="1"/>
                    </pic:cNvPicPr>
                  </pic:nvPicPr>
                  <pic:blipFill>
                    <a:blip r:embed="rId102" r:link="rId103">
                      <a:extLst>
                        <a:ext uri="{28A0092B-C50C-407E-A947-70E740481C1C}">
                          <a14:useLocalDpi xmlns:a14="http://schemas.microsoft.com/office/drawing/2010/main" val="0"/>
                        </a:ext>
                      </a:extLst>
                    </a:blip>
                    <a:srcRect/>
                    <a:stretch>
                      <a:fillRect/>
                    </a:stretch>
                  </pic:blipFill>
                  <pic:spPr bwMode="auto">
                    <a:xfrm>
                      <a:off x="0" y="0"/>
                      <a:ext cx="6038566" cy="421633"/>
                    </a:xfrm>
                    <a:prstGeom prst="rect">
                      <a:avLst/>
                    </a:prstGeom>
                    <a:noFill/>
                    <a:ln>
                      <a:noFill/>
                    </a:ln>
                  </pic:spPr>
                </pic:pic>
              </a:graphicData>
            </a:graphic>
          </wp:inline>
        </w:drawing>
      </w:r>
    </w:p>
    <w:p w14:paraId="310D93BF" w14:textId="77777777" w:rsidR="00290A74" w:rsidRDefault="00290A74" w:rsidP="00171B81"/>
    <w:p w14:paraId="3E87FCAB" w14:textId="77777777" w:rsidR="00171B81" w:rsidRDefault="00171B81" w:rsidP="00A3613B"/>
    <w:p w14:paraId="662A8B11"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w:t>
      </w:r>
    </w:p>
    <w:p w14:paraId="0925F820"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"https://test.teamplace.finneg.com/BSA/api/movimientoInternomirgor?ACCESS_TOKEN=4aef3ba4-2690-41d7-a987-4bcb02ed9a12",</w:t>
      </w:r>
    </w:p>
    <w:p w14:paraId="10AC9B26"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48C8CB22"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5A25B862"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"1788000122",</w:t>
      </w:r>
    </w:p>
    <w:p w14:paraId="741F6A0E"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"Fecha": "2020-08-13",</w:t>
      </w:r>
    </w:p>
    <w:p w14:paraId="74348ED9"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"FechaBaseVencimiento": "2020-08-13",</w:t>
      </w:r>
    </w:p>
    <w:p w14:paraId="1F590D1A"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36585212"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75515C25"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"DEVCD",</w:t>
      </w:r>
    </w:p>
    <w:p w14:paraId="4D48EEF4"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"Nombre": "DEVCD - OPER - 1788000122",</w:t>
      </w:r>
    </w:p>
    <w:p w14:paraId="0203D5B2"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"WorkflowCodigo": "MOV-FLOW",</w:t>
      </w:r>
    </w:p>
    <w:p w14:paraId="6829B2FA"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"EmpresaCodigo": "7390",</w:t>
      </w:r>
    </w:p>
    <w:p w14:paraId="22C40C32"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"OperacionItems": [</w:t>
      </w:r>
    </w:p>
    <w:p w14:paraId="5614AFCE"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2A96346"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"ProductoCodigo": "HELADERA01",</w:t>
      </w:r>
    </w:p>
    <w:p w14:paraId="675274C8"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"Descripcion": "No Frost Samsung Rt32k5930sl Digital Inverter Ino",</w:t>
      </w:r>
    </w:p>
    <w:p w14:paraId="6156FC57"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"Cantidad": 1,</w:t>
      </w:r>
    </w:p>
    <w:p w14:paraId="611B6DB8"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"DepositoCodigoOrigen": "7391",</w:t>
      </w:r>
    </w:p>
    <w:p w14:paraId="744D1D0F"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"DepositoCodigoDestino": "7011",</w:t>
      </w:r>
    </w:p>
    <w:p w14:paraId="4D60B3E5"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"OrganizacionCodigo": null,</w:t>
      </w:r>
    </w:p>
    <w:p w14:paraId="11E24451"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"ProvinciaCodigoDestino": null,</w:t>
      </w:r>
    </w:p>
    <w:p w14:paraId="30638F06"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"USR_ProductoIdDescontado": null,</w:t>
      </w:r>
    </w:p>
    <w:p w14:paraId="7672AA79"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"USR_Promocion": null,</w:t>
      </w:r>
    </w:p>
    <w:p w14:paraId="2802E73C"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"NumeroSerie": "HELA202000",</w:t>
      </w:r>
    </w:p>
    <w:p w14:paraId="126DA544"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"PartidaNumero": "HELA2020",</w:t>
      </w:r>
    </w:p>
    <w:p w14:paraId="1369EB96"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"vinculacionOrigen": null</w:t>
      </w:r>
    </w:p>
    <w:p w14:paraId="617F90B6"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5DF914C"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CD60221"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91C66A8" w14:textId="77777777" w:rsidR="00140CC5" w:rsidRDefault="00140CC5" w:rsidP="00140CC5">
      <w:pPr>
        <w:pStyle w:val="HTMLconformatoprevio"/>
        <w:shd w:val="clear" w:color="auto" w:fill="F9F9F9"/>
        <w:wordWrap w:val="0"/>
        <w:spacing w:line="315" w:lineRule="atLeast"/>
        <w:rPr>
          <w:color w:val="333333"/>
          <w:sz w:val="18"/>
          <w:szCs w:val="18"/>
        </w:rPr>
      </w:pPr>
      <w:r>
        <w:rPr>
          <w:color w:val="333333"/>
          <w:sz w:val="18"/>
          <w:szCs w:val="18"/>
        </w:rPr>
        <w:t>}</w:t>
      </w:r>
    </w:p>
    <w:p w14:paraId="1CF61DD0" w14:textId="77777777" w:rsidR="00140CC5" w:rsidRDefault="00140CC5" w:rsidP="00A3613B"/>
    <w:p w14:paraId="69CBDCEA" w14:textId="585CB179" w:rsidR="00171B81" w:rsidRDefault="00927273" w:rsidP="00171B81">
      <w:pPr>
        <w:pStyle w:val="Ttulo2"/>
      </w:pPr>
      <w:bookmarkStart w:id="55" w:name="_Toc50459932"/>
      <w:r>
        <w:t xml:space="preserve">Servicio </w:t>
      </w:r>
      <w:r w:rsidR="00171B81">
        <w:t>PedidoCompra</w:t>
      </w:r>
      <w:bookmarkEnd w:id="55"/>
    </w:p>
    <w:p w14:paraId="0C4463C3" w14:textId="188DE205" w:rsidR="00F50320" w:rsidRPr="00F50320" w:rsidRDefault="004156E5" w:rsidP="00F50320">
      <w:r>
        <w:t xml:space="preserve">Cuando se realice un pedido de abastecimiento u orden de compra se generará un documento de </w:t>
      </w:r>
      <w:r w:rsidR="009328C0">
        <w:t>pedido de compra h</w:t>
      </w:r>
      <w:r>
        <w:t>acia el ERP.</w:t>
      </w:r>
    </w:p>
    <w:p w14:paraId="49D58E92" w14:textId="7C367313" w:rsidR="00867547" w:rsidRDefault="00867547" w:rsidP="00867547">
      <w:r>
        <w:t xml:space="preserve">En el monitor de exportación, se podrá visualizar un registro del </w:t>
      </w:r>
      <w:r w:rsidRPr="00201DA9">
        <w:t>tipo “InventoryOrder”</w:t>
      </w:r>
    </w:p>
    <w:p w14:paraId="072DA949" w14:textId="77777777" w:rsidR="00153410" w:rsidRDefault="00153410" w:rsidP="00867547"/>
    <w:p w14:paraId="69C8724B" w14:textId="77777777" w:rsidR="00867547" w:rsidRDefault="00867547" w:rsidP="00867547"/>
    <w:p w14:paraId="20CB6363" w14:textId="77777777" w:rsidR="00867547" w:rsidRPr="00867547" w:rsidRDefault="00867547" w:rsidP="00867547"/>
    <w:p w14:paraId="79E7C13D" w14:textId="0BEE5328" w:rsidR="00210E0D" w:rsidRPr="00923932" w:rsidRDefault="00210E0D" w:rsidP="00210E0D">
      <w:pPr>
        <w:pStyle w:val="Ttulo3"/>
      </w:pPr>
      <w:bookmarkStart w:id="56" w:name="_Toc50459933"/>
      <w:r w:rsidRPr="00923932">
        <w:t>Ejemplo request JSON de transacción de inventario</w:t>
      </w:r>
      <w:r>
        <w:t>/pedido de compra</w:t>
      </w:r>
      <w:r w:rsidRPr="00923932">
        <w:t>:</w:t>
      </w:r>
      <w:bookmarkEnd w:id="56"/>
    </w:p>
    <w:p w14:paraId="1586A8FB" w14:textId="33A465A8" w:rsidR="00D72508" w:rsidRDefault="00D72508" w:rsidP="00B0035C">
      <w:pPr>
        <w:pStyle w:val="Prrafodelista"/>
        <w:numPr>
          <w:ilvl w:val="0"/>
          <w:numId w:val="7"/>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Calibri" w:hAnsi="Calibri"/>
          <w:b/>
          <w:bCs/>
          <w:color w:val="000000"/>
        </w:rPr>
      </w:pPr>
      <w:r>
        <w:rPr>
          <w:b/>
          <w:bCs/>
          <w:color w:val="000000"/>
        </w:rPr>
        <w:t>PEDIDO DE ABASTECIMIENTO</w:t>
      </w:r>
    </w:p>
    <w:p w14:paraId="6A0D695E" w14:textId="0CC0BC87" w:rsidR="00D72508" w:rsidRDefault="00D72508" w:rsidP="00D72508">
      <w:pPr>
        <w:rPr>
          <w:b/>
          <w:bCs/>
          <w:color w:val="000000"/>
        </w:rPr>
      </w:pPr>
      <w:r>
        <w:rPr>
          <w:b/>
          <w:bCs/>
          <w:color w:val="000000"/>
        </w:rPr>
        <w:t>Tienda Emisora (</w:t>
      </w:r>
      <w:r w:rsidR="000A3D73">
        <w:rPr>
          <w:b/>
          <w:bCs/>
          <w:color w:val="000000"/>
        </w:rPr>
        <w:t xml:space="preserve">subtipo de transacción: </w:t>
      </w:r>
      <w:r>
        <w:rPr>
          <w:b/>
          <w:bCs/>
          <w:color w:val="000000"/>
        </w:rPr>
        <w:t>SOLCOMP)</w:t>
      </w:r>
    </w:p>
    <w:p w14:paraId="69E64F2A" w14:textId="77777777" w:rsidR="004A06FB" w:rsidRDefault="004A06FB" w:rsidP="00D72508">
      <w:pPr>
        <w:rPr>
          <w:b/>
          <w:bCs/>
          <w:color w:val="000000"/>
        </w:rPr>
      </w:pPr>
    </w:p>
    <w:p w14:paraId="1A91E092"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w:t>
      </w:r>
    </w:p>
    <w:p w14:paraId="6960FEED"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"url": "https://1.teamplace.finneg.com/BSA/api/pedidocompramirgor?ACCESS_TOKEN=7b741a90-370c-4a1a-b371-055ed45b3f61",</w:t>
      </w:r>
    </w:p>
    <w:p w14:paraId="4920CBA6"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0A317B52"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2754AE5D"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"3055000148",</w:t>
      </w:r>
    </w:p>
    <w:p w14:paraId="76B1FAC0"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"Fecha": "2020-08-17",</w:t>
      </w:r>
    </w:p>
    <w:p w14:paraId="24ED9734"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"OPER",</w:t>
      </w:r>
    </w:p>
    <w:p w14:paraId="49CE7EAE"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"SOLCOMP",</w:t>
      </w:r>
    </w:p>
    <w:p w14:paraId="11DEBC6B"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"WorkflowCodigo": "CPRA-PROD",</w:t>
      </w:r>
    </w:p>
    <w:p w14:paraId="28EF1B3B"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77F46F69"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"EmpresaCodigo": "1",</w:t>
      </w:r>
    </w:p>
    <w:p w14:paraId="77630C32"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"Nombre": "SOLCOMP - 3055000148",</w:t>
      </w:r>
    </w:p>
    <w:p w14:paraId="2DD7E083"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4DCCCF4A"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"Items": [</w:t>
      </w:r>
    </w:p>
    <w:p w14:paraId="45393195"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E3009F4"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"ProductoCodigo": "TV65A",</w:t>
      </w:r>
    </w:p>
    <w:p w14:paraId="53FAB3E6"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"Cantidad": 2,</w:t>
      </w:r>
    </w:p>
    <w:p w14:paraId="53D46BB9"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"Precio": 175667</w:t>
      </w:r>
    </w:p>
    <w:p w14:paraId="17358B00"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C223CF6"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889B1E3"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"Conceptos": null</w:t>
      </w:r>
    </w:p>
    <w:p w14:paraId="657A2981"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A97241D" w14:textId="77777777" w:rsidR="00593C97" w:rsidRDefault="00593C97" w:rsidP="00593C97">
      <w:pPr>
        <w:pStyle w:val="HTMLconformatoprevio"/>
        <w:shd w:val="clear" w:color="auto" w:fill="F9F9F9"/>
        <w:wordWrap w:val="0"/>
        <w:spacing w:line="315" w:lineRule="atLeast"/>
        <w:rPr>
          <w:color w:val="333333"/>
          <w:sz w:val="18"/>
          <w:szCs w:val="18"/>
        </w:rPr>
      </w:pPr>
      <w:r>
        <w:rPr>
          <w:color w:val="333333"/>
          <w:sz w:val="18"/>
          <w:szCs w:val="18"/>
        </w:rPr>
        <w:t>}</w:t>
      </w:r>
    </w:p>
    <w:p w14:paraId="6BC1344F" w14:textId="77777777" w:rsidR="00171B81" w:rsidRDefault="00171B81" w:rsidP="00A3613B"/>
    <w:p w14:paraId="0E0BCFE9" w14:textId="4749D846" w:rsidR="002032CB" w:rsidRDefault="00371757" w:rsidP="002032CB">
      <w:pPr>
        <w:pStyle w:val="Ttulo2"/>
      </w:pPr>
      <w:bookmarkStart w:id="57" w:name="_Toc50459934"/>
      <w:r>
        <w:t>Servicio MovimientoFondo</w:t>
      </w:r>
      <w:bookmarkEnd w:id="57"/>
      <w:r>
        <w:t xml:space="preserve"> </w:t>
      </w:r>
    </w:p>
    <w:p w14:paraId="6CD115D0" w14:textId="4F28937B" w:rsidR="0015776D" w:rsidRDefault="00392BB9" w:rsidP="0015776D">
      <w:r>
        <w:t>Cuando se realice una operación de caja en BMT de ingreso de una cuenta externa hacia la caja de la tienda (safe), e</w:t>
      </w:r>
      <w:r w:rsidR="0015776D">
        <w:t>n el monitor de exportación, se podrá visualizar un registro del tipo “TenderInflow”</w:t>
      </w:r>
      <w:r>
        <w:t>.</w:t>
      </w:r>
    </w:p>
    <w:p w14:paraId="2CB24C5F" w14:textId="77777777" w:rsidR="00392BB9" w:rsidRDefault="00392BB9" w:rsidP="0015776D"/>
    <w:p w14:paraId="21F3CDC1" w14:textId="1982D4DF" w:rsidR="00296C23" w:rsidRDefault="0015776D" w:rsidP="001A609B">
      <w:pPr>
        <w:ind w:left="0"/>
      </w:pPr>
      <w:r>
        <w:rPr>
          <w:noProof/>
          <w:lang w:eastAsia="es-AR"/>
        </w:rPr>
        <w:drawing>
          <wp:inline distT="0" distB="0" distL="0" distR="0" wp14:anchorId="4B2D2E07" wp14:editId="248A05CF">
            <wp:extent cx="6479134" cy="554821"/>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6591277" cy="564424"/>
                    </a:xfrm>
                    <a:prstGeom prst="rect">
                      <a:avLst/>
                    </a:prstGeom>
                  </pic:spPr>
                </pic:pic>
              </a:graphicData>
            </a:graphic>
          </wp:inline>
        </w:drawing>
      </w:r>
    </w:p>
    <w:p w14:paraId="5E2CF732" w14:textId="77777777" w:rsidR="000330FC" w:rsidRDefault="000330FC" w:rsidP="000330FC">
      <w:pPr>
        <w:ind w:left="0"/>
      </w:pPr>
    </w:p>
    <w:p w14:paraId="28708909" w14:textId="1A6CA139" w:rsidR="000330FC" w:rsidRDefault="000330FC" w:rsidP="000330FC">
      <w:r>
        <w:t>En el monitor de exportación, se podrá visualizar un registro del tipo “TenderOutflow” para los egresos</w:t>
      </w:r>
      <w:r w:rsidR="00392BB9">
        <w:t>, cuando se realiza una operación de caja desde BMT.</w:t>
      </w:r>
    </w:p>
    <w:p w14:paraId="78262F82" w14:textId="39FA5414" w:rsidR="00F47338" w:rsidRDefault="00F47338" w:rsidP="00F47338">
      <w:pPr>
        <w:ind w:left="0"/>
      </w:pPr>
      <w:r>
        <w:rPr>
          <w:noProof/>
          <w:lang w:eastAsia="es-AR"/>
        </w:rPr>
        <w:drawing>
          <wp:inline distT="0" distB="0" distL="0" distR="0" wp14:anchorId="537849EC" wp14:editId="1A42EA15">
            <wp:extent cx="6364748" cy="526694"/>
            <wp:effectExtent l="0" t="0" r="0" b="698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6442310" cy="533112"/>
                    </a:xfrm>
                    <a:prstGeom prst="rect">
                      <a:avLst/>
                    </a:prstGeom>
                  </pic:spPr>
                </pic:pic>
              </a:graphicData>
            </a:graphic>
          </wp:inline>
        </w:drawing>
      </w:r>
    </w:p>
    <w:p w14:paraId="7E142728" w14:textId="77777777" w:rsidR="000330FC" w:rsidRDefault="000330FC" w:rsidP="000330FC">
      <w:pPr>
        <w:ind w:left="0"/>
      </w:pPr>
    </w:p>
    <w:p w14:paraId="5C5CA4D1" w14:textId="46CBF62A" w:rsidR="002032CB" w:rsidRDefault="002032CB" w:rsidP="002032CB">
      <w:pPr>
        <w:pStyle w:val="Ttulo3"/>
      </w:pPr>
      <w:bookmarkStart w:id="58" w:name="_Toc50459935"/>
      <w:r w:rsidRPr="00923932">
        <w:t xml:space="preserve">Ejemplo request </w:t>
      </w:r>
      <w:r>
        <w:t xml:space="preserve">JSON de </w:t>
      </w:r>
      <w:r w:rsidRPr="00923932">
        <w:t>o</w:t>
      </w:r>
      <w:r>
        <w:t>peraciones de caja/Ingresos</w:t>
      </w:r>
      <w:bookmarkEnd w:id="58"/>
    </w:p>
    <w:p w14:paraId="74D2D400"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w:t>
      </w:r>
    </w:p>
    <w:p w14:paraId="571C0327"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"https://test.teamplace.finneg.com/BSA/api/movimientoFondoMirgor?ACCESS_TOKEN=3207b7db-53f5-4db0-ac5f-83b5124b39bc",</w:t>
      </w:r>
    </w:p>
    <w:p w14:paraId="68B1D272"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08E3531B"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13F7F7AC"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"MOVFONDOS - 12",</w:t>
      </w:r>
    </w:p>
    <w:p w14:paraId="2AE53230"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 "2020-07-22",</w:t>
      </w:r>
    </w:p>
    <w:p w14:paraId="35C337D3"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"Nombre": "MOVFONDOS - 12",</w:t>
      </w:r>
    </w:p>
    <w:p w14:paraId="1D417212"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"MOVFONDOS",</w:t>
      </w:r>
    </w:p>
    <w:p w14:paraId="72C1DCE6"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"INGRFONDO",</w:t>
      </w:r>
    </w:p>
    <w:p w14:paraId="124464E2"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64DEF95B"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"Descripcion": "Prueba Gus",</w:t>
      </w:r>
    </w:p>
    <w:p w14:paraId="59110E4B"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"EmpresaSucursalCodigo": "7390",</w:t>
      </w:r>
    </w:p>
    <w:p w14:paraId="7E5E4535"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"AsientoGenericoCotizaciones": [</w:t>
      </w:r>
    </w:p>
    <w:p w14:paraId="01920D06"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B0A61F1"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w:t>
      </w:r>
    </w:p>
    <w:p w14:paraId="385C2E53"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"AsientoItemsAjuste": null,</w:t>
      </w:r>
    </w:p>
    <w:p w14:paraId="4369E7F1"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"AsientoItems": [</w:t>
      </w:r>
    </w:p>
    <w:p w14:paraId="50F3CE75"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4444A67"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"CuentaCodigo": "11110001",</w:t>
      </w:r>
    </w:p>
    <w:p w14:paraId="3AE71A79"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"DebeHaber": 1,</w:t>
      </w:r>
    </w:p>
    <w:p w14:paraId="4EEF719E"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"FechaVto": "",</w:t>
      </w:r>
    </w:p>
    <w:p w14:paraId="52E6962F"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"Descripcion": "Cuenta del debe",</w:t>
      </w:r>
    </w:p>
    <w:p w14:paraId="731C7677"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"OperacionBancariaCodigo": "DEPOSEFECT",</w:t>
      </w:r>
    </w:p>
    <w:p w14:paraId="25F9BAED"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1500,</w:t>
      </w:r>
    </w:p>
    <w:p w14:paraId="7884EE23"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1EB09EF7"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"FechaVencimientoDocumentoFisico": "2020-07-22",</w:t>
      </w:r>
    </w:p>
    <w:p w14:paraId="78CF3315"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"FechaDocumentoFisico": "2020-07-22",</w:t>
      </w:r>
    </w:p>
    <w:p w14:paraId="3FE7A62A"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"NumeroDocumentoFisico": "2207202001"</w:t>
      </w:r>
    </w:p>
    <w:p w14:paraId="34DE64B6"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52CA7095"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B4DF57F"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"CuentaCodigo": "11120011",</w:t>
      </w:r>
    </w:p>
    <w:p w14:paraId="38CFDC28"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"DebeHaber": -1,</w:t>
      </w:r>
    </w:p>
    <w:p w14:paraId="193DCE43"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"FechaVto": "",</w:t>
      </w:r>
    </w:p>
    <w:p w14:paraId="731EB11C"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"Descripcion": "Cuenta haber",</w:t>
      </w:r>
    </w:p>
    <w:p w14:paraId="7B7D7807"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"OperacionBancariaCodigo": "DEPOSEFECT",</w:t>
      </w:r>
    </w:p>
    <w:p w14:paraId="1772A44C"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1500,</w:t>
      </w:r>
    </w:p>
    <w:p w14:paraId="2415C5E9"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72564E5D"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"FechaVencimientoDocumentoFisico": "2020-07-22",</w:t>
      </w:r>
    </w:p>
    <w:p w14:paraId="74093400"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"FechaDocumentoFisico": "2020-07-22",</w:t>
      </w:r>
    </w:p>
    <w:p w14:paraId="201CEBB3"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"NumeroDocumentoFisico": "2207202001"</w:t>
      </w:r>
    </w:p>
    <w:p w14:paraId="108AE3B5"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B4E5AA4"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7F80EC8"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25BFA42" w14:textId="77777777" w:rsidR="00F423EC" w:rsidRDefault="00F423EC" w:rsidP="00F423EC">
      <w:pPr>
        <w:pStyle w:val="HTMLconformatoprevio"/>
        <w:shd w:val="clear" w:color="auto" w:fill="F9F9F9"/>
        <w:wordWrap w:val="0"/>
        <w:spacing w:line="315" w:lineRule="atLeast"/>
        <w:rPr>
          <w:color w:val="333333"/>
          <w:sz w:val="18"/>
          <w:szCs w:val="18"/>
        </w:rPr>
      </w:pPr>
      <w:r>
        <w:rPr>
          <w:color w:val="333333"/>
          <w:sz w:val="18"/>
          <w:szCs w:val="18"/>
        </w:rPr>
        <w:t>}</w:t>
      </w:r>
    </w:p>
    <w:p w14:paraId="19AF8473" w14:textId="77777777" w:rsidR="003D75F0" w:rsidRPr="003D75F0" w:rsidRDefault="003D75F0" w:rsidP="003D75F0"/>
    <w:p w14:paraId="2394E3AE" w14:textId="03BA3B31" w:rsidR="00F423EC" w:rsidRDefault="00F423EC" w:rsidP="00F423EC">
      <w:pPr>
        <w:pStyle w:val="Ttulo3"/>
      </w:pPr>
      <w:bookmarkStart w:id="59" w:name="_Toc50459936"/>
      <w:r w:rsidRPr="00923932">
        <w:t xml:space="preserve">Ejemplo request </w:t>
      </w:r>
      <w:r>
        <w:t xml:space="preserve">JSON de </w:t>
      </w:r>
      <w:r w:rsidRPr="00923932">
        <w:t>o</w:t>
      </w:r>
      <w:r>
        <w:t>peraciones de caja/Egresos</w:t>
      </w:r>
      <w:bookmarkEnd w:id="59"/>
    </w:p>
    <w:p w14:paraId="3440DFB7" w14:textId="77777777" w:rsidR="00296C23" w:rsidRPr="00296C23" w:rsidRDefault="00296C23" w:rsidP="00296C23"/>
    <w:p w14:paraId="7872229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w:t>
      </w:r>
    </w:p>
    <w:p w14:paraId="4DA61FC6"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"url": "https://test.teamplace.finneg.com/BSA/api/movimientoFondoMirgor?ACCESS_TOKEN=c65cee55-49b2-4c67-8430-46d895c0aff5",</w:t>
      </w:r>
    </w:p>
    <w:p w14:paraId="791DC0D3"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"method": "POST",</w:t>
      </w:r>
    </w:p>
    <w:p w14:paraId="057B4CF3"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"params": {</w:t>
      </w:r>
    </w:p>
    <w:p w14:paraId="6643C823"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"IdentificacionExterna": "MOVFONDOS - 13",</w:t>
      </w:r>
    </w:p>
    <w:p w14:paraId="5161D9F4"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 "2020-07-23",</w:t>
      </w:r>
    </w:p>
    <w:p w14:paraId="31F34D6B"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lastRenderedPageBreak/>
        <w:t xml:space="preserve">        "Nombre": "MOVFONDOS - 13",</w:t>
      </w:r>
    </w:p>
    <w:p w14:paraId="5DEDCB4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"TransaccionTipoCodigo": "MOVFONDOS",</w:t>
      </w:r>
    </w:p>
    <w:p w14:paraId="069D231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"TransaccionSubtipoCodigo": "EGREFONDO",</w:t>
      </w:r>
    </w:p>
    <w:p w14:paraId="5558D6B7"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4C3219C0"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"Descripcion": "Extraccion de Prueba2",</w:t>
      </w:r>
    </w:p>
    <w:p w14:paraId="3912AA79"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"EmpresaSucursalCodigo": "7390",</w:t>
      </w:r>
    </w:p>
    <w:p w14:paraId="1C22C7F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"AsientoGenericoCotizaciones": [</w:t>
      </w:r>
    </w:p>
    <w:p w14:paraId="7D5EFB31"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FD76F2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46D0EC3C"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"AsientoItemsAjuste": null,</w:t>
      </w:r>
    </w:p>
    <w:p w14:paraId="5803A04C"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"AsientoItems": [</w:t>
      </w:r>
    </w:p>
    <w:p w14:paraId="1E29700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6BBB661"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"CuentaCodigo": "11120011",</w:t>
      </w:r>
    </w:p>
    <w:p w14:paraId="5A50680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"DebeHaber": -1,</w:t>
      </w:r>
    </w:p>
    <w:p w14:paraId="59B49922"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"FechaVto": "",</w:t>
      </w:r>
    </w:p>
    <w:p w14:paraId="0063821A"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0482BD45"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"OperacionBancariaCodigo": "DEPOSEFECT",</w:t>
      </w:r>
    </w:p>
    <w:p w14:paraId="26A3BEC9"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15500,</w:t>
      </w:r>
    </w:p>
    <w:p w14:paraId="72DAE823"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53088CCC"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"FechaVencimientoDocumentoFisico": "2020-07-23",</w:t>
      </w:r>
    </w:p>
    <w:p w14:paraId="0A0E5CEF"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"FechaDocumentoFisico": "2020-07-23",</w:t>
      </w:r>
    </w:p>
    <w:p w14:paraId="640FE2BC"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"NumeroDocumentoFisico": "23072020"</w:t>
      </w:r>
    </w:p>
    <w:p w14:paraId="507A430D"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7D6B341E"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14BB606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"CuentaCodigo": "11110001",</w:t>
      </w:r>
    </w:p>
    <w:p w14:paraId="736E32D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"DebeHaber": 1,</w:t>
      </w:r>
    </w:p>
    <w:p w14:paraId="65A18A1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"FechaVto": "",</w:t>
      </w:r>
    </w:p>
    <w:p w14:paraId="013B9DDA"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"Descripcion": "",</w:t>
      </w:r>
    </w:p>
    <w:p w14:paraId="67237395"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"OperacionBancariaCodigo": "DEPOSEFECT",</w:t>
      </w:r>
    </w:p>
    <w:p w14:paraId="56160E98"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"ImporteMonTransaccion": 15500,</w:t>
      </w:r>
    </w:p>
    <w:p w14:paraId="273ABF01"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"MonedaCodigo": "ARS",</w:t>
      </w:r>
    </w:p>
    <w:p w14:paraId="13BE3E6A"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"FechaVencimientoDocumentoFisico": "2020-07-23",</w:t>
      </w:r>
    </w:p>
    <w:p w14:paraId="046D3311"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"FechaDocumentoFisico": "2020-07-23",</w:t>
      </w:r>
    </w:p>
    <w:p w14:paraId="6C4CBC62"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"NumeroDocumentoFisico": "23072020"</w:t>
      </w:r>
    </w:p>
    <w:p w14:paraId="56E3F80E"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02B0260E"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3AB088F4"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 xml:space="preserve">    }</w:t>
      </w:r>
    </w:p>
    <w:p w14:paraId="2182D661" w14:textId="77777777" w:rsidR="005C4EFF" w:rsidRDefault="005C4EFF" w:rsidP="005C4EFF">
      <w:pPr>
        <w:pStyle w:val="HTMLconformatoprevio"/>
        <w:shd w:val="clear" w:color="auto" w:fill="F9F9F9"/>
        <w:wordWrap w:val="0"/>
        <w:spacing w:line="315" w:lineRule="atLeast"/>
        <w:rPr>
          <w:color w:val="333333"/>
          <w:sz w:val="18"/>
          <w:szCs w:val="18"/>
        </w:rPr>
      </w:pPr>
      <w:r>
        <w:rPr>
          <w:color w:val="333333"/>
          <w:sz w:val="18"/>
          <w:szCs w:val="18"/>
        </w:rPr>
        <w:t>}</w:t>
      </w:r>
    </w:p>
    <w:p w14:paraId="1A7D71BD" w14:textId="77777777" w:rsidR="00F423EC" w:rsidRPr="00F423EC" w:rsidRDefault="00F423EC" w:rsidP="00F423EC"/>
    <w:p w14:paraId="1C8FFF87" w14:textId="77777777" w:rsidR="002032CB" w:rsidRDefault="002032CB" w:rsidP="002032CB"/>
    <w:p w14:paraId="50FC11B2" w14:textId="04686174" w:rsidR="0073610C" w:rsidRDefault="0073610C" w:rsidP="003C7E22">
      <w:pPr>
        <w:pStyle w:val="Ttulo1"/>
      </w:pPr>
      <w:bookmarkStart w:id="60" w:name="_Toc50459937"/>
      <w:r>
        <w:lastRenderedPageBreak/>
        <w:t>Monitoreo de importaciones</w:t>
      </w:r>
      <w:bookmarkEnd w:id="60"/>
    </w:p>
    <w:p w14:paraId="0BFE814B" w14:textId="6A7FEB13" w:rsidR="00FB1493" w:rsidRDefault="00FB1493" w:rsidP="00FB1493">
      <w:r>
        <w:t xml:space="preserve">Para el seguimiento de las </w:t>
      </w:r>
      <w:r w:rsidR="00381E97">
        <w:t>impor</w:t>
      </w:r>
      <w:r>
        <w:t xml:space="preserve">taciones, se cuenta con un monitor. Este será un listado de cada entidad que se </w:t>
      </w:r>
      <w:r w:rsidR="00381E97">
        <w:t xml:space="preserve">importe desde el ERP y desde las tiendas. </w:t>
      </w:r>
    </w:p>
    <w:p w14:paraId="3DB2E28D" w14:textId="21B2802B" w:rsidR="00FB1493" w:rsidRDefault="00FB1493" w:rsidP="00FB1493">
      <w:r>
        <w:t xml:space="preserve">Este se podrá acceder desde el menú Monitoreo/Monitor de </w:t>
      </w:r>
      <w:r w:rsidR="0000080F">
        <w:t>impo</w:t>
      </w:r>
      <w:r>
        <w:t>rtación</w:t>
      </w:r>
    </w:p>
    <w:p w14:paraId="12AA1FEE" w14:textId="77777777" w:rsidR="00FB1493" w:rsidRDefault="00FB1493" w:rsidP="00FB1493"/>
    <w:p w14:paraId="6161EA5A" w14:textId="0B3E43AE" w:rsidR="0073610C" w:rsidRDefault="00DA27DF" w:rsidP="00DA27DF">
      <w:pPr>
        <w:jc w:val="center"/>
      </w:pPr>
      <w:r>
        <w:rPr>
          <w:noProof/>
          <w:lang w:eastAsia="es-AR"/>
        </w:rPr>
        <w:drawing>
          <wp:inline distT="0" distB="0" distL="0" distR="0" wp14:anchorId="0DD04F16" wp14:editId="2EB4D45E">
            <wp:extent cx="1465704" cy="2552368"/>
            <wp:effectExtent l="0" t="0" r="1270" b="63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468156" cy="2556638"/>
                    </a:xfrm>
                    <a:prstGeom prst="rect">
                      <a:avLst/>
                    </a:prstGeom>
                    <a:noFill/>
                    <a:ln>
                      <a:noFill/>
                    </a:ln>
                  </pic:spPr>
                </pic:pic>
              </a:graphicData>
            </a:graphic>
          </wp:inline>
        </w:drawing>
      </w:r>
    </w:p>
    <w:p w14:paraId="35FEFA98" w14:textId="77777777" w:rsidR="00F0161E" w:rsidRDefault="00F0161E" w:rsidP="00DA27DF">
      <w:pPr>
        <w:jc w:val="center"/>
      </w:pPr>
    </w:p>
    <w:p w14:paraId="11E06B1E" w14:textId="67E9C0AE" w:rsidR="00F0161E" w:rsidRDefault="00F0161E" w:rsidP="00F0161E">
      <w:pPr>
        <w:ind w:left="0"/>
        <w:jc w:val="center"/>
      </w:pPr>
      <w:r>
        <w:rPr>
          <w:noProof/>
          <w:lang w:eastAsia="es-AR"/>
        </w:rPr>
        <w:drawing>
          <wp:inline distT="0" distB="0" distL="0" distR="0" wp14:anchorId="0D91BE36" wp14:editId="581B1058">
            <wp:extent cx="6173673" cy="1637969"/>
            <wp:effectExtent l="0" t="0" r="0" b="63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202484" cy="1645613"/>
                    </a:xfrm>
                    <a:prstGeom prst="rect">
                      <a:avLst/>
                    </a:prstGeom>
                  </pic:spPr>
                </pic:pic>
              </a:graphicData>
            </a:graphic>
          </wp:inline>
        </w:drawing>
      </w:r>
    </w:p>
    <w:p w14:paraId="78A6D239" w14:textId="77777777" w:rsidR="009F5570" w:rsidRPr="0073610C" w:rsidRDefault="009F5570" w:rsidP="0073610C"/>
    <w:p w14:paraId="6F5C7FA2" w14:textId="0D5FFFEE" w:rsidR="00670FDB" w:rsidRDefault="00670FDB" w:rsidP="003C7E22">
      <w:pPr>
        <w:pStyle w:val="Ttulo1"/>
      </w:pPr>
      <w:bookmarkStart w:id="61" w:name="_Toc50459938"/>
      <w:r>
        <w:t>Maestros de Datos Generales</w:t>
      </w:r>
      <w:bookmarkEnd w:id="61"/>
    </w:p>
    <w:p w14:paraId="36EA0B21" w14:textId="17A1B666" w:rsidR="00670FDB" w:rsidRDefault="009F5570" w:rsidP="006939CC">
      <w:pPr>
        <w:ind w:left="0"/>
      </w:pPr>
      <w:r>
        <w:t>A continuación se listan los catálogos donde se configuran códigos comunes entre sistemas (Bridge-Teamplace)</w:t>
      </w:r>
    </w:p>
    <w:p w14:paraId="368F930F" w14:textId="77777777" w:rsidR="009F5570" w:rsidRDefault="009F5570" w:rsidP="006939CC">
      <w:pPr>
        <w:ind w:left="0"/>
      </w:pPr>
    </w:p>
    <w:p w14:paraId="65FEDFE0" w14:textId="77777777" w:rsidR="006939CC" w:rsidRPr="006939CC" w:rsidRDefault="006939CC" w:rsidP="006939CC">
      <w:pPr>
        <w:pStyle w:val="Ttulo2"/>
      </w:pPr>
      <w:bookmarkStart w:id="62" w:name="_Toc50459939"/>
      <w:r w:rsidRPr="006939CC">
        <w:t>Categorías Fiscales</w:t>
      </w:r>
      <w:bookmarkEnd w:id="62"/>
    </w:p>
    <w:p w14:paraId="7DDF8A4F" w14:textId="77777777" w:rsidR="006939CC" w:rsidRDefault="006939CC" w:rsidP="006939CC"/>
    <w:p w14:paraId="03C9F529" w14:textId="4E278E90" w:rsidR="006939CC" w:rsidRDefault="006939CC" w:rsidP="006939CC">
      <w:r>
        <w:t>Las categorías fiscales asociadas a clientes deben informarse con los códigos</w:t>
      </w:r>
      <w:r w:rsidR="0043762F">
        <w:t xml:space="preserve"> del ERP</w:t>
      </w:r>
      <w:r>
        <w:t xml:space="preserve">. En el setup de Bridge Manager al indicar que se utilizara el ERP se actualizan en la tabla: </w:t>
      </w:r>
      <w:r w:rsidR="008918B7" w:rsidRPr="008918B7">
        <w:t>TaxJurisdictionTaxTypeCategor</w:t>
      </w:r>
      <w:r w:rsidR="008918B7" w:rsidRPr="0043762F">
        <w:t>y</w:t>
      </w:r>
      <w:r w:rsidR="008918B7" w:rsidRPr="0043762F" w:rsidDel="008918B7">
        <w:t xml:space="preserve"> </w:t>
      </w:r>
      <w:r w:rsidR="008918B7" w:rsidRPr="0043762F">
        <w:t xml:space="preserve"> </w:t>
      </w:r>
      <w:r w:rsidRPr="000E3051">
        <w:t>por lo que no son manejados desde la configuración</w:t>
      </w:r>
      <w:r>
        <w:t xml:space="preserve"> de exportación</w:t>
      </w:r>
      <w:r w:rsidRPr="000E3051">
        <w:t>.</w:t>
      </w:r>
    </w:p>
    <w:p w14:paraId="75CECE21" w14:textId="77777777" w:rsidR="006939CC" w:rsidRDefault="006939CC" w:rsidP="006939CC"/>
    <w:tbl>
      <w:tblPr>
        <w:tblW w:w="3900" w:type="dxa"/>
        <w:tblInd w:w="1425" w:type="dxa"/>
        <w:tblCellMar>
          <w:left w:w="70" w:type="dxa"/>
          <w:right w:w="70" w:type="dxa"/>
        </w:tblCellMar>
        <w:tblLook w:val="04A0" w:firstRow="1" w:lastRow="0" w:firstColumn="1" w:lastColumn="0" w:noHBand="0" w:noVBand="1"/>
      </w:tblPr>
      <w:tblGrid>
        <w:gridCol w:w="2140"/>
        <w:gridCol w:w="1760"/>
      </w:tblGrid>
      <w:tr w:rsidR="006939CC" w:rsidRPr="00276838" w14:paraId="6B9FB40A" w14:textId="77777777" w:rsidTr="007658B5">
        <w:trPr>
          <w:trHeight w:val="300"/>
        </w:trPr>
        <w:tc>
          <w:tcPr>
            <w:tcW w:w="2140" w:type="dxa"/>
            <w:tcBorders>
              <w:top w:val="single" w:sz="4" w:space="0" w:color="auto"/>
              <w:left w:val="single" w:sz="4" w:space="0" w:color="auto"/>
              <w:bottom w:val="single" w:sz="4" w:space="0" w:color="auto"/>
              <w:right w:val="single" w:sz="4" w:space="0" w:color="auto"/>
            </w:tcBorders>
            <w:shd w:val="clear" w:color="000000" w:fill="757171"/>
            <w:noWrap/>
            <w:vAlign w:val="bottom"/>
            <w:hideMark/>
          </w:tcPr>
          <w:p w14:paraId="19C6B696"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1A722B">
              <w:rPr>
                <w:rFonts w:ascii="Calibri" w:hAnsi="Calibri"/>
                <w:color w:val="FFFFFF"/>
                <w:sz w:val="20"/>
                <w:szCs w:val="20"/>
                <w:lang w:eastAsia="es-AR"/>
              </w:rPr>
              <w:t>Nombre</w:t>
            </w:r>
          </w:p>
        </w:tc>
        <w:tc>
          <w:tcPr>
            <w:tcW w:w="1760" w:type="dxa"/>
            <w:tcBorders>
              <w:top w:val="single" w:sz="4" w:space="0" w:color="auto"/>
              <w:left w:val="nil"/>
              <w:bottom w:val="single" w:sz="4" w:space="0" w:color="auto"/>
              <w:right w:val="single" w:sz="4" w:space="0" w:color="auto"/>
            </w:tcBorders>
            <w:shd w:val="clear" w:color="000000" w:fill="757171"/>
            <w:noWrap/>
            <w:vAlign w:val="bottom"/>
            <w:hideMark/>
          </w:tcPr>
          <w:p w14:paraId="77574FDC"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1A722B">
              <w:rPr>
                <w:rFonts w:ascii="Calibri" w:hAnsi="Calibri"/>
                <w:color w:val="FFFFFF"/>
                <w:sz w:val="20"/>
                <w:szCs w:val="20"/>
                <w:lang w:eastAsia="es-AR"/>
              </w:rPr>
              <w:t>Código Finnegans</w:t>
            </w:r>
          </w:p>
        </w:tc>
      </w:tr>
      <w:tr w:rsidR="006939CC" w:rsidRPr="00276838" w14:paraId="1E658F02" w14:textId="77777777" w:rsidTr="007658B5">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68CACD0E"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Responsable Inscripto</w:t>
            </w:r>
          </w:p>
        </w:tc>
        <w:tc>
          <w:tcPr>
            <w:tcW w:w="1760" w:type="dxa"/>
            <w:tcBorders>
              <w:top w:val="nil"/>
              <w:left w:val="nil"/>
              <w:bottom w:val="single" w:sz="4" w:space="0" w:color="auto"/>
              <w:right w:val="single" w:sz="4" w:space="0" w:color="auto"/>
            </w:tcBorders>
            <w:shd w:val="clear" w:color="auto" w:fill="auto"/>
            <w:noWrap/>
            <w:vAlign w:val="bottom"/>
            <w:hideMark/>
          </w:tcPr>
          <w:p w14:paraId="472981CE"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RI</w:t>
            </w:r>
          </w:p>
        </w:tc>
      </w:tr>
      <w:tr w:rsidR="006939CC" w:rsidRPr="00276838" w14:paraId="1F276DEF" w14:textId="77777777" w:rsidTr="007658B5">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392C0B08"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Exento</w:t>
            </w:r>
          </w:p>
        </w:tc>
        <w:tc>
          <w:tcPr>
            <w:tcW w:w="1760" w:type="dxa"/>
            <w:tcBorders>
              <w:top w:val="nil"/>
              <w:left w:val="nil"/>
              <w:bottom w:val="single" w:sz="4" w:space="0" w:color="auto"/>
              <w:right w:val="single" w:sz="4" w:space="0" w:color="auto"/>
            </w:tcBorders>
            <w:shd w:val="clear" w:color="auto" w:fill="auto"/>
            <w:noWrap/>
            <w:vAlign w:val="bottom"/>
            <w:hideMark/>
          </w:tcPr>
          <w:p w14:paraId="69AFFA6F"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EX</w:t>
            </w:r>
          </w:p>
        </w:tc>
      </w:tr>
      <w:tr w:rsidR="006939CC" w:rsidRPr="00276838" w14:paraId="02056866" w14:textId="77777777" w:rsidTr="007658B5">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46B13C18"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lastRenderedPageBreak/>
              <w:t>Monotributista</w:t>
            </w:r>
          </w:p>
        </w:tc>
        <w:tc>
          <w:tcPr>
            <w:tcW w:w="1760" w:type="dxa"/>
            <w:tcBorders>
              <w:top w:val="nil"/>
              <w:left w:val="nil"/>
              <w:bottom w:val="single" w:sz="4" w:space="0" w:color="auto"/>
              <w:right w:val="single" w:sz="4" w:space="0" w:color="auto"/>
            </w:tcBorders>
            <w:shd w:val="clear" w:color="auto" w:fill="auto"/>
            <w:noWrap/>
            <w:vAlign w:val="bottom"/>
            <w:hideMark/>
          </w:tcPr>
          <w:p w14:paraId="185B4F7F"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MO</w:t>
            </w:r>
          </w:p>
        </w:tc>
      </w:tr>
      <w:tr w:rsidR="006939CC" w:rsidRPr="00276838" w14:paraId="145C22D8" w14:textId="77777777" w:rsidTr="007658B5">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2482B971"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Consumidor Final</w:t>
            </w:r>
          </w:p>
        </w:tc>
        <w:tc>
          <w:tcPr>
            <w:tcW w:w="1760" w:type="dxa"/>
            <w:tcBorders>
              <w:top w:val="nil"/>
              <w:left w:val="nil"/>
              <w:bottom w:val="single" w:sz="4" w:space="0" w:color="auto"/>
              <w:right w:val="single" w:sz="4" w:space="0" w:color="auto"/>
            </w:tcBorders>
            <w:shd w:val="clear" w:color="auto" w:fill="auto"/>
            <w:noWrap/>
            <w:vAlign w:val="bottom"/>
            <w:hideMark/>
          </w:tcPr>
          <w:p w14:paraId="4610FA38"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CF</w:t>
            </w:r>
          </w:p>
        </w:tc>
      </w:tr>
      <w:tr w:rsidR="006939CC" w:rsidRPr="00276838" w14:paraId="68954701" w14:textId="77777777" w:rsidTr="007658B5">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2DB16C8C"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Del Exterior</w:t>
            </w:r>
          </w:p>
        </w:tc>
        <w:tc>
          <w:tcPr>
            <w:tcW w:w="1760" w:type="dxa"/>
            <w:tcBorders>
              <w:top w:val="nil"/>
              <w:left w:val="nil"/>
              <w:bottom w:val="single" w:sz="4" w:space="0" w:color="auto"/>
              <w:right w:val="single" w:sz="4" w:space="0" w:color="auto"/>
            </w:tcBorders>
            <w:shd w:val="clear" w:color="auto" w:fill="auto"/>
            <w:noWrap/>
            <w:vAlign w:val="bottom"/>
            <w:hideMark/>
          </w:tcPr>
          <w:p w14:paraId="0A9DF38E"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000000"/>
                <w:sz w:val="20"/>
                <w:szCs w:val="20"/>
                <w:lang w:eastAsia="es-AR"/>
              </w:rPr>
            </w:pPr>
            <w:r w:rsidRPr="001A722B">
              <w:rPr>
                <w:rFonts w:ascii="Calibri" w:hAnsi="Calibri"/>
                <w:color w:val="000000"/>
                <w:sz w:val="20"/>
                <w:szCs w:val="20"/>
                <w:lang w:eastAsia="es-AR"/>
              </w:rPr>
              <w:t>DEX</w:t>
            </w:r>
          </w:p>
        </w:tc>
      </w:tr>
    </w:tbl>
    <w:p w14:paraId="41D1E8F3" w14:textId="77777777" w:rsidR="006939CC" w:rsidRDefault="006939CC" w:rsidP="006939CC"/>
    <w:p w14:paraId="2CE28839" w14:textId="0F255A0E" w:rsidR="006939CC" w:rsidRPr="00490595" w:rsidRDefault="006939CC" w:rsidP="00490595">
      <w:pPr>
        <w:pStyle w:val="Ttulo2"/>
      </w:pPr>
      <w:bookmarkStart w:id="63" w:name="_Toc50459940"/>
      <w:r w:rsidRPr="00490595">
        <w:t>Identificación</w:t>
      </w:r>
      <w:bookmarkEnd w:id="63"/>
      <w:r w:rsidRPr="00490595">
        <w:t xml:space="preserve"> </w:t>
      </w:r>
    </w:p>
    <w:p w14:paraId="0990B34D" w14:textId="77777777" w:rsidR="006939CC" w:rsidRDefault="006939CC" w:rsidP="006939CC"/>
    <w:p w14:paraId="0F3B341E" w14:textId="3AD61311" w:rsidR="006939CC" w:rsidRPr="00C81EA4" w:rsidRDefault="006939CC" w:rsidP="006939CC">
      <w:r w:rsidRPr="00C81EA4">
        <w:t xml:space="preserve">La identificación asociada a clientes </w:t>
      </w:r>
      <w:r w:rsidR="0041531F" w:rsidRPr="00C81EA4">
        <w:t>debe</w:t>
      </w:r>
      <w:r w:rsidRPr="00C81EA4">
        <w:t xml:space="preserve"> informarse con los siguientes códigos</w:t>
      </w:r>
      <w:r>
        <w:t>. Estos valores se encuentran en los parámetros de exportación.</w:t>
      </w:r>
    </w:p>
    <w:p w14:paraId="75BD0600" w14:textId="77777777" w:rsidR="006939CC" w:rsidRDefault="006939CC" w:rsidP="006939CC"/>
    <w:tbl>
      <w:tblPr>
        <w:tblW w:w="7105" w:type="dxa"/>
        <w:tblInd w:w="1395" w:type="dxa"/>
        <w:tblCellMar>
          <w:left w:w="70" w:type="dxa"/>
          <w:right w:w="70" w:type="dxa"/>
        </w:tblCellMar>
        <w:tblLook w:val="04A0" w:firstRow="1" w:lastRow="0" w:firstColumn="1" w:lastColumn="0" w:noHBand="0" w:noVBand="1"/>
      </w:tblPr>
      <w:tblGrid>
        <w:gridCol w:w="1936"/>
        <w:gridCol w:w="2100"/>
        <w:gridCol w:w="3069"/>
      </w:tblGrid>
      <w:tr w:rsidR="006939CC" w:rsidRPr="00C81EA4" w14:paraId="25E31FC5" w14:textId="77777777" w:rsidTr="00555E82">
        <w:trPr>
          <w:trHeight w:val="300"/>
        </w:trPr>
        <w:tc>
          <w:tcPr>
            <w:tcW w:w="1936" w:type="dxa"/>
            <w:tcBorders>
              <w:top w:val="single" w:sz="4" w:space="0" w:color="auto"/>
              <w:left w:val="single" w:sz="4" w:space="0" w:color="auto"/>
              <w:bottom w:val="single" w:sz="4" w:space="0" w:color="auto"/>
              <w:right w:val="single" w:sz="4" w:space="0" w:color="auto"/>
            </w:tcBorders>
            <w:shd w:val="clear" w:color="000000" w:fill="757171"/>
            <w:noWrap/>
            <w:vAlign w:val="bottom"/>
            <w:hideMark/>
          </w:tcPr>
          <w:p w14:paraId="6F9C1DB7"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1A722B">
              <w:rPr>
                <w:rFonts w:ascii="Calibri" w:hAnsi="Calibri"/>
                <w:color w:val="FFFFFF"/>
                <w:sz w:val="20"/>
                <w:szCs w:val="20"/>
                <w:lang w:eastAsia="es-AR"/>
              </w:rPr>
              <w:t>Nombre</w:t>
            </w:r>
          </w:p>
        </w:tc>
        <w:tc>
          <w:tcPr>
            <w:tcW w:w="2100" w:type="dxa"/>
            <w:tcBorders>
              <w:top w:val="single" w:sz="4" w:space="0" w:color="auto"/>
              <w:left w:val="nil"/>
              <w:bottom w:val="single" w:sz="4" w:space="0" w:color="auto"/>
              <w:right w:val="single" w:sz="4" w:space="0" w:color="auto"/>
            </w:tcBorders>
            <w:shd w:val="clear" w:color="000000" w:fill="757171"/>
            <w:noWrap/>
            <w:vAlign w:val="bottom"/>
            <w:hideMark/>
          </w:tcPr>
          <w:p w14:paraId="532CEF17"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1A722B">
              <w:rPr>
                <w:rFonts w:ascii="Calibri" w:hAnsi="Calibri"/>
                <w:color w:val="FFFFFF"/>
                <w:sz w:val="20"/>
                <w:szCs w:val="20"/>
                <w:lang w:eastAsia="es-AR"/>
              </w:rPr>
              <w:t>Código Finnegans</w:t>
            </w:r>
          </w:p>
        </w:tc>
        <w:tc>
          <w:tcPr>
            <w:tcW w:w="3069" w:type="dxa"/>
            <w:tcBorders>
              <w:top w:val="single" w:sz="4" w:space="0" w:color="auto"/>
              <w:left w:val="nil"/>
              <w:bottom w:val="single" w:sz="4" w:space="0" w:color="auto"/>
              <w:right w:val="single" w:sz="4" w:space="0" w:color="auto"/>
            </w:tcBorders>
            <w:shd w:val="clear" w:color="000000" w:fill="757171"/>
          </w:tcPr>
          <w:p w14:paraId="7DDD17B3" w14:textId="77777777" w:rsidR="006939CC" w:rsidRPr="001A722B" w:rsidRDefault="006939CC" w:rsidP="007658B5">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1A722B">
              <w:rPr>
                <w:rFonts w:ascii="Calibri" w:hAnsi="Calibri"/>
                <w:color w:val="FFFFFF"/>
                <w:sz w:val="20"/>
                <w:szCs w:val="20"/>
                <w:lang w:eastAsia="es-AR"/>
              </w:rPr>
              <w:t>Parámetro Bridge</w:t>
            </w:r>
          </w:p>
        </w:tc>
      </w:tr>
      <w:tr w:rsidR="006939CC" w:rsidRPr="00C81EA4" w14:paraId="6085BA65" w14:textId="77777777" w:rsidTr="00555E82">
        <w:trPr>
          <w:trHeight w:val="300"/>
        </w:trPr>
        <w:tc>
          <w:tcPr>
            <w:tcW w:w="1936" w:type="dxa"/>
            <w:tcBorders>
              <w:top w:val="nil"/>
              <w:left w:val="single" w:sz="4" w:space="0" w:color="auto"/>
              <w:bottom w:val="single" w:sz="4" w:space="0" w:color="auto"/>
              <w:right w:val="single" w:sz="4" w:space="0" w:color="auto"/>
            </w:tcBorders>
            <w:shd w:val="clear" w:color="auto" w:fill="auto"/>
            <w:noWrap/>
            <w:vAlign w:val="bottom"/>
            <w:hideMark/>
          </w:tcPr>
          <w:p w14:paraId="25E4536C"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C.U.I.T.</w:t>
            </w:r>
          </w:p>
        </w:tc>
        <w:tc>
          <w:tcPr>
            <w:tcW w:w="2100" w:type="dxa"/>
            <w:tcBorders>
              <w:top w:val="nil"/>
              <w:left w:val="nil"/>
              <w:bottom w:val="single" w:sz="4" w:space="0" w:color="auto"/>
              <w:right w:val="single" w:sz="4" w:space="0" w:color="auto"/>
            </w:tcBorders>
            <w:shd w:val="clear" w:color="auto" w:fill="auto"/>
            <w:noWrap/>
            <w:vAlign w:val="bottom"/>
            <w:hideMark/>
          </w:tcPr>
          <w:p w14:paraId="43612403"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CUIT</w:t>
            </w:r>
          </w:p>
        </w:tc>
        <w:tc>
          <w:tcPr>
            <w:tcW w:w="3069" w:type="dxa"/>
            <w:tcBorders>
              <w:top w:val="nil"/>
              <w:left w:val="nil"/>
              <w:bottom w:val="single" w:sz="4" w:space="0" w:color="auto"/>
              <w:right w:val="single" w:sz="4" w:space="0" w:color="auto"/>
            </w:tcBorders>
          </w:tcPr>
          <w:p w14:paraId="00AF4F66" w14:textId="7C1833AB" w:rsidR="006939CC" w:rsidRPr="00555E82" w:rsidRDefault="002938ED" w:rsidP="00555E82">
            <w:pPr>
              <w:rPr>
                <w:rFonts w:ascii="Calibri" w:hAnsi="Calibri"/>
                <w:color w:val="000000"/>
                <w:sz w:val="20"/>
                <w:szCs w:val="20"/>
                <w:lang w:eastAsia="es-AR"/>
              </w:rPr>
            </w:pPr>
            <w:r w:rsidRPr="00555E82">
              <w:rPr>
                <w:rFonts w:ascii="Calibri" w:hAnsi="Calibri"/>
                <w:color w:val="000000"/>
                <w:sz w:val="20"/>
                <w:szCs w:val="20"/>
                <w:lang w:eastAsia="es-AR"/>
              </w:rPr>
              <w:t>Tipo de identificación 3: CUIT </w:t>
            </w:r>
          </w:p>
        </w:tc>
      </w:tr>
      <w:tr w:rsidR="006939CC" w:rsidRPr="00C81EA4" w14:paraId="55479A81" w14:textId="77777777" w:rsidTr="00555E82">
        <w:trPr>
          <w:trHeight w:val="300"/>
        </w:trPr>
        <w:tc>
          <w:tcPr>
            <w:tcW w:w="1936" w:type="dxa"/>
            <w:tcBorders>
              <w:top w:val="nil"/>
              <w:left w:val="single" w:sz="4" w:space="0" w:color="auto"/>
              <w:bottom w:val="single" w:sz="4" w:space="0" w:color="auto"/>
              <w:right w:val="single" w:sz="4" w:space="0" w:color="auto"/>
            </w:tcBorders>
            <w:shd w:val="clear" w:color="auto" w:fill="auto"/>
            <w:noWrap/>
            <w:vAlign w:val="bottom"/>
            <w:hideMark/>
          </w:tcPr>
          <w:p w14:paraId="054C9355"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DNI</w:t>
            </w:r>
          </w:p>
        </w:tc>
        <w:tc>
          <w:tcPr>
            <w:tcW w:w="2100" w:type="dxa"/>
            <w:tcBorders>
              <w:top w:val="nil"/>
              <w:left w:val="nil"/>
              <w:bottom w:val="single" w:sz="4" w:space="0" w:color="auto"/>
              <w:right w:val="single" w:sz="4" w:space="0" w:color="auto"/>
            </w:tcBorders>
            <w:shd w:val="clear" w:color="auto" w:fill="auto"/>
            <w:noWrap/>
            <w:vAlign w:val="bottom"/>
            <w:hideMark/>
          </w:tcPr>
          <w:p w14:paraId="65BCCC43"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DNI</w:t>
            </w:r>
          </w:p>
        </w:tc>
        <w:tc>
          <w:tcPr>
            <w:tcW w:w="3069" w:type="dxa"/>
            <w:tcBorders>
              <w:top w:val="nil"/>
              <w:left w:val="nil"/>
              <w:bottom w:val="single" w:sz="4" w:space="0" w:color="auto"/>
              <w:right w:val="single" w:sz="4" w:space="0" w:color="auto"/>
            </w:tcBorders>
          </w:tcPr>
          <w:p w14:paraId="16F522E0" w14:textId="478321EE" w:rsidR="006939CC" w:rsidRPr="00555E82" w:rsidRDefault="002938ED" w:rsidP="00555E82">
            <w:pPr>
              <w:rPr>
                <w:rFonts w:ascii="Calibri" w:hAnsi="Calibri"/>
                <w:color w:val="000000"/>
                <w:sz w:val="20"/>
                <w:szCs w:val="20"/>
                <w:lang w:eastAsia="es-AR"/>
              </w:rPr>
            </w:pPr>
            <w:r w:rsidRPr="00555E82">
              <w:rPr>
                <w:rFonts w:ascii="Calibri" w:hAnsi="Calibri"/>
                <w:color w:val="000000"/>
                <w:sz w:val="20"/>
                <w:szCs w:val="20"/>
                <w:lang w:eastAsia="es-AR"/>
              </w:rPr>
              <w:t>Tipo de identificación 1: DNI </w:t>
            </w:r>
          </w:p>
        </w:tc>
      </w:tr>
      <w:tr w:rsidR="006939CC" w:rsidRPr="00C81EA4" w14:paraId="4885E96C" w14:textId="77777777" w:rsidTr="00555E82">
        <w:trPr>
          <w:trHeight w:val="300"/>
        </w:trPr>
        <w:tc>
          <w:tcPr>
            <w:tcW w:w="1936" w:type="dxa"/>
            <w:tcBorders>
              <w:top w:val="nil"/>
              <w:left w:val="single" w:sz="4" w:space="0" w:color="auto"/>
              <w:bottom w:val="single" w:sz="4" w:space="0" w:color="auto"/>
              <w:right w:val="single" w:sz="4" w:space="0" w:color="auto"/>
            </w:tcBorders>
            <w:shd w:val="clear" w:color="auto" w:fill="auto"/>
            <w:noWrap/>
            <w:vAlign w:val="bottom"/>
            <w:hideMark/>
          </w:tcPr>
          <w:p w14:paraId="36FF2A5E"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C.U.I.L.</w:t>
            </w:r>
          </w:p>
        </w:tc>
        <w:tc>
          <w:tcPr>
            <w:tcW w:w="2100" w:type="dxa"/>
            <w:tcBorders>
              <w:top w:val="nil"/>
              <w:left w:val="nil"/>
              <w:bottom w:val="single" w:sz="4" w:space="0" w:color="auto"/>
              <w:right w:val="single" w:sz="4" w:space="0" w:color="auto"/>
            </w:tcBorders>
            <w:shd w:val="clear" w:color="auto" w:fill="auto"/>
            <w:noWrap/>
            <w:vAlign w:val="bottom"/>
            <w:hideMark/>
          </w:tcPr>
          <w:p w14:paraId="76093A60"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CUIL</w:t>
            </w:r>
          </w:p>
        </w:tc>
        <w:tc>
          <w:tcPr>
            <w:tcW w:w="3069" w:type="dxa"/>
            <w:tcBorders>
              <w:top w:val="nil"/>
              <w:left w:val="nil"/>
              <w:bottom w:val="single" w:sz="4" w:space="0" w:color="auto"/>
              <w:right w:val="single" w:sz="4" w:space="0" w:color="auto"/>
            </w:tcBorders>
          </w:tcPr>
          <w:p w14:paraId="5B117A19" w14:textId="0CB97637" w:rsidR="006939CC" w:rsidRPr="00555E82" w:rsidRDefault="002938ED" w:rsidP="00555E82">
            <w:pPr>
              <w:rPr>
                <w:rFonts w:ascii="Calibri" w:hAnsi="Calibri"/>
                <w:color w:val="000000"/>
                <w:sz w:val="20"/>
                <w:szCs w:val="20"/>
                <w:lang w:eastAsia="es-AR"/>
              </w:rPr>
            </w:pPr>
            <w:r w:rsidRPr="00555E82">
              <w:rPr>
                <w:rFonts w:ascii="Calibri" w:hAnsi="Calibri"/>
                <w:color w:val="000000"/>
                <w:sz w:val="20"/>
                <w:szCs w:val="20"/>
                <w:lang w:eastAsia="es-AR"/>
              </w:rPr>
              <w:t>Tipo de identificación 4: CUIL</w:t>
            </w:r>
          </w:p>
        </w:tc>
      </w:tr>
      <w:tr w:rsidR="006939CC" w:rsidRPr="00C81EA4" w14:paraId="261D39FE" w14:textId="77777777" w:rsidTr="00555E82">
        <w:trPr>
          <w:trHeight w:val="300"/>
        </w:trPr>
        <w:tc>
          <w:tcPr>
            <w:tcW w:w="1936" w:type="dxa"/>
            <w:tcBorders>
              <w:top w:val="nil"/>
              <w:left w:val="single" w:sz="4" w:space="0" w:color="auto"/>
              <w:bottom w:val="single" w:sz="4" w:space="0" w:color="auto"/>
              <w:right w:val="single" w:sz="4" w:space="0" w:color="auto"/>
            </w:tcBorders>
            <w:shd w:val="clear" w:color="auto" w:fill="auto"/>
            <w:noWrap/>
            <w:vAlign w:val="bottom"/>
            <w:hideMark/>
          </w:tcPr>
          <w:p w14:paraId="5458B3FE"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Pasaporte</w:t>
            </w:r>
          </w:p>
        </w:tc>
        <w:tc>
          <w:tcPr>
            <w:tcW w:w="2100" w:type="dxa"/>
            <w:tcBorders>
              <w:top w:val="nil"/>
              <w:left w:val="nil"/>
              <w:bottom w:val="single" w:sz="4" w:space="0" w:color="auto"/>
              <w:right w:val="single" w:sz="4" w:space="0" w:color="auto"/>
            </w:tcBorders>
            <w:shd w:val="clear" w:color="auto" w:fill="auto"/>
            <w:noWrap/>
            <w:vAlign w:val="bottom"/>
            <w:hideMark/>
          </w:tcPr>
          <w:p w14:paraId="69FDF65B" w14:textId="77777777" w:rsidR="006939CC" w:rsidRPr="001A722B" w:rsidRDefault="006939CC" w:rsidP="007658B5">
            <w:pPr>
              <w:rPr>
                <w:rFonts w:ascii="Calibri" w:hAnsi="Calibri"/>
                <w:color w:val="000000"/>
                <w:sz w:val="20"/>
                <w:szCs w:val="20"/>
                <w:lang w:eastAsia="es-AR"/>
              </w:rPr>
            </w:pPr>
            <w:r w:rsidRPr="001A722B">
              <w:rPr>
                <w:rFonts w:ascii="Calibri" w:hAnsi="Calibri"/>
                <w:color w:val="000000"/>
                <w:sz w:val="20"/>
                <w:szCs w:val="20"/>
                <w:lang w:eastAsia="es-AR"/>
              </w:rPr>
              <w:t>PAS</w:t>
            </w:r>
          </w:p>
        </w:tc>
        <w:tc>
          <w:tcPr>
            <w:tcW w:w="3069" w:type="dxa"/>
            <w:tcBorders>
              <w:top w:val="nil"/>
              <w:left w:val="nil"/>
              <w:bottom w:val="single" w:sz="4" w:space="0" w:color="auto"/>
              <w:right w:val="single" w:sz="4" w:space="0" w:color="auto"/>
            </w:tcBorders>
          </w:tcPr>
          <w:p w14:paraId="4EE0EE27" w14:textId="41F8CBC9" w:rsidR="006939CC" w:rsidRPr="00555E82" w:rsidRDefault="002938ED" w:rsidP="00555E82">
            <w:pPr>
              <w:rPr>
                <w:rFonts w:ascii="Calibri" w:hAnsi="Calibri"/>
                <w:color w:val="000000"/>
                <w:sz w:val="20"/>
                <w:szCs w:val="20"/>
                <w:lang w:eastAsia="es-AR"/>
              </w:rPr>
            </w:pPr>
            <w:r w:rsidRPr="00555E82">
              <w:rPr>
                <w:rFonts w:ascii="Calibri" w:hAnsi="Calibri"/>
                <w:color w:val="000000"/>
                <w:sz w:val="20"/>
                <w:szCs w:val="20"/>
                <w:lang w:eastAsia="es-AR"/>
              </w:rPr>
              <w:t>Tipo de identificación 2: PAS</w:t>
            </w:r>
          </w:p>
        </w:tc>
      </w:tr>
    </w:tbl>
    <w:p w14:paraId="4A46875C" w14:textId="77777777" w:rsidR="006939CC" w:rsidRDefault="006939CC" w:rsidP="006939CC"/>
    <w:p w14:paraId="611F1DB9" w14:textId="7D37D6C8" w:rsidR="006B5018" w:rsidRDefault="006B5018" w:rsidP="006B5018">
      <w:pPr>
        <w:pStyle w:val="Ttulo2"/>
      </w:pPr>
      <w:bookmarkStart w:id="64" w:name="_Toc50459941"/>
      <w:r>
        <w:t>Configuraciones impositivas</w:t>
      </w:r>
      <w:bookmarkEnd w:id="64"/>
    </w:p>
    <w:p w14:paraId="18CBDA51" w14:textId="7CF8654C" w:rsidR="004265E0" w:rsidRDefault="004265E0" w:rsidP="004265E0">
      <w:r>
        <w:t xml:space="preserve">En Bridge se deberán configurar las reglas impositivas de acuerdo a la condición de agente de percepción del retailer/tienda. </w:t>
      </w:r>
    </w:p>
    <w:p w14:paraId="605310EA" w14:textId="56F2AA55" w:rsidR="004265E0" w:rsidRDefault="004265E0" w:rsidP="004265E0">
      <w:r>
        <w:t xml:space="preserve">En la configuración de la tienda, en el caso en el cual la tienda deba percibir ingresos brutos o </w:t>
      </w:r>
      <w:r w:rsidR="00893C8E">
        <w:t>IVA</w:t>
      </w:r>
      <w:r>
        <w:t>, deberá encontrarse habilitada y luego contar con las reglas impositivas para su c</w:t>
      </w:r>
      <w:r w:rsidR="00EF1857">
        <w:t xml:space="preserve">álculo (con porcentaje de alícuota por defecto o la informada para el cliente de parte de Teamplace, con el servicio Customer de Bridge o </w:t>
      </w:r>
      <w:r w:rsidR="006D7F2F">
        <w:t>servicio P</w:t>
      </w:r>
      <w:r w:rsidR="00EF1857">
        <w:t>adrón</w:t>
      </w:r>
      <w:r w:rsidR="006D7F2F">
        <w:t xml:space="preserve"> en el caso de existir el cliente ya en Bridge</w:t>
      </w:r>
      <w:r w:rsidR="00EF1857">
        <w:t xml:space="preserve">) </w:t>
      </w:r>
    </w:p>
    <w:p w14:paraId="61F755BA" w14:textId="77777777" w:rsidR="004265E0" w:rsidRDefault="004265E0" w:rsidP="004265E0"/>
    <w:p w14:paraId="6B1E52E2" w14:textId="00AEB384" w:rsidR="00EF1857" w:rsidRDefault="002938ED" w:rsidP="004265E0">
      <w:pPr>
        <w:rPr>
          <w:noProof/>
        </w:rPr>
      </w:pPr>
      <w:r w:rsidRPr="002938ED">
        <w:rPr>
          <w:noProof/>
        </w:rPr>
        <w:t xml:space="preserve"> </w:t>
      </w:r>
      <w:r>
        <w:rPr>
          <w:noProof/>
          <w:lang w:eastAsia="es-AR"/>
        </w:rPr>
        <w:drawing>
          <wp:inline distT="0" distB="0" distL="0" distR="0" wp14:anchorId="51AFB9E9" wp14:editId="5D7BF882">
            <wp:extent cx="3609975" cy="14097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609975" cy="1409700"/>
                    </a:xfrm>
                    <a:prstGeom prst="rect">
                      <a:avLst/>
                    </a:prstGeom>
                  </pic:spPr>
                </pic:pic>
              </a:graphicData>
            </a:graphic>
          </wp:inline>
        </w:drawing>
      </w:r>
    </w:p>
    <w:p w14:paraId="23620AF0" w14:textId="77777777" w:rsidR="00893C8E" w:rsidRDefault="00893C8E" w:rsidP="004265E0"/>
    <w:p w14:paraId="16CB689E" w14:textId="14793611" w:rsidR="00A64810" w:rsidRDefault="00A64810" w:rsidP="004265E0"/>
    <w:p w14:paraId="47ECE88D" w14:textId="06528385" w:rsidR="00893C8E" w:rsidRDefault="00893C8E" w:rsidP="004265E0">
      <w:r>
        <w:rPr>
          <w:noProof/>
          <w:lang w:eastAsia="es-AR"/>
        </w:rPr>
        <w:drawing>
          <wp:inline distT="0" distB="0" distL="0" distR="0" wp14:anchorId="268C44B5" wp14:editId="286E1D2D">
            <wp:extent cx="5732145" cy="998855"/>
            <wp:effectExtent l="0" t="0" r="190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732145" cy="998855"/>
                    </a:xfrm>
                    <a:prstGeom prst="rect">
                      <a:avLst/>
                    </a:prstGeom>
                  </pic:spPr>
                </pic:pic>
              </a:graphicData>
            </a:graphic>
          </wp:inline>
        </w:drawing>
      </w:r>
    </w:p>
    <w:p w14:paraId="619775C3" w14:textId="4A754002" w:rsidR="00B11AB3" w:rsidRPr="00B11AB3" w:rsidRDefault="00EB3AF2" w:rsidP="00B11AB3">
      <w:pPr>
        <w:pStyle w:val="Ttulo3"/>
      </w:pPr>
      <w:bookmarkStart w:id="65" w:name="_Toc50459942"/>
      <w:r w:rsidRPr="00B11AB3">
        <w:t>Situación iibb - clientes</w:t>
      </w:r>
      <w:bookmarkEnd w:id="65"/>
    </w:p>
    <w:tbl>
      <w:tblPr>
        <w:tblW w:w="0" w:type="auto"/>
        <w:tblCellMar>
          <w:top w:w="15" w:type="dxa"/>
          <w:left w:w="15" w:type="dxa"/>
          <w:bottom w:w="15" w:type="dxa"/>
          <w:right w:w="15" w:type="dxa"/>
        </w:tblCellMar>
        <w:tblLook w:val="04A0" w:firstRow="1" w:lastRow="0" w:firstColumn="1" w:lastColumn="0" w:noHBand="0" w:noVBand="1"/>
      </w:tblPr>
      <w:tblGrid>
        <w:gridCol w:w="1410"/>
        <w:gridCol w:w="2589"/>
        <w:gridCol w:w="1805"/>
      </w:tblGrid>
      <w:tr w:rsidR="00B11AB3" w:rsidRPr="00726870" w14:paraId="0E616551" w14:textId="77777777" w:rsidTr="00726870">
        <w:tc>
          <w:tcPr>
            <w:tcW w:w="1410" w:type="dxa"/>
            <w:tcBorders>
              <w:top w:val="single" w:sz="6" w:space="0" w:color="C1C7D0"/>
              <w:left w:val="single" w:sz="6" w:space="0" w:color="C1C7D0"/>
              <w:bottom w:val="single" w:sz="6" w:space="0" w:color="C1C7D0"/>
              <w:right w:val="single" w:sz="6" w:space="0" w:color="C1C7D0"/>
            </w:tcBorders>
            <w:shd w:val="clear" w:color="auto" w:fill="808080" w:themeFill="background1" w:themeFillShade="80"/>
            <w:tcMar>
              <w:top w:w="105" w:type="dxa"/>
              <w:left w:w="150" w:type="dxa"/>
              <w:bottom w:w="105" w:type="dxa"/>
              <w:right w:w="150" w:type="dxa"/>
            </w:tcMar>
            <w:hideMark/>
          </w:tcPr>
          <w:p w14:paraId="6FEEA33C" w14:textId="77777777" w:rsidR="00B11AB3" w:rsidRPr="00B11AB3" w:rsidRDefault="00B11AB3" w:rsidP="0072687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B11AB3">
              <w:rPr>
                <w:rFonts w:ascii="Calibri" w:hAnsi="Calibri"/>
                <w:color w:val="FFFFFF"/>
                <w:sz w:val="20"/>
                <w:szCs w:val="20"/>
                <w:lang w:eastAsia="es-AR"/>
              </w:rPr>
              <w:t>Nombre</w:t>
            </w:r>
          </w:p>
        </w:tc>
        <w:tc>
          <w:tcPr>
            <w:tcW w:w="2589" w:type="dxa"/>
            <w:tcBorders>
              <w:top w:val="single" w:sz="6" w:space="0" w:color="C1C7D0"/>
              <w:left w:val="single" w:sz="6" w:space="0" w:color="C1C7D0"/>
              <w:bottom w:val="single" w:sz="6" w:space="0" w:color="C1C7D0"/>
              <w:right w:val="single" w:sz="6" w:space="0" w:color="C1C7D0"/>
            </w:tcBorders>
            <w:shd w:val="clear" w:color="auto" w:fill="808080" w:themeFill="background1" w:themeFillShade="80"/>
            <w:tcMar>
              <w:top w:w="105" w:type="dxa"/>
              <w:left w:w="150" w:type="dxa"/>
              <w:bottom w:w="105" w:type="dxa"/>
              <w:right w:w="150" w:type="dxa"/>
            </w:tcMar>
            <w:hideMark/>
          </w:tcPr>
          <w:p w14:paraId="30F9189A" w14:textId="1044C9C2" w:rsidR="00B11AB3" w:rsidRPr="00B11AB3" w:rsidRDefault="00B11AB3" w:rsidP="0072687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726870">
              <w:rPr>
                <w:rFonts w:ascii="Calibri" w:hAnsi="Calibri"/>
                <w:color w:val="FFFFFF"/>
                <w:sz w:val="20"/>
                <w:szCs w:val="20"/>
                <w:lang w:eastAsia="es-AR"/>
              </w:rPr>
              <w:t>Descripción</w:t>
            </w:r>
          </w:p>
        </w:tc>
        <w:tc>
          <w:tcPr>
            <w:tcW w:w="1805" w:type="dxa"/>
            <w:tcBorders>
              <w:top w:val="single" w:sz="6" w:space="0" w:color="C1C7D0"/>
              <w:left w:val="single" w:sz="6" w:space="0" w:color="C1C7D0"/>
              <w:bottom w:val="single" w:sz="6" w:space="0" w:color="C1C7D0"/>
              <w:right w:val="single" w:sz="6" w:space="0" w:color="C1C7D0"/>
            </w:tcBorders>
            <w:shd w:val="clear" w:color="auto" w:fill="808080" w:themeFill="background1" w:themeFillShade="80"/>
            <w:tcMar>
              <w:top w:w="105" w:type="dxa"/>
              <w:left w:w="150" w:type="dxa"/>
              <w:bottom w:w="105" w:type="dxa"/>
              <w:right w:w="150" w:type="dxa"/>
            </w:tcMar>
            <w:hideMark/>
          </w:tcPr>
          <w:p w14:paraId="5F31A3AF" w14:textId="05219A01" w:rsidR="00B11AB3" w:rsidRPr="00B11AB3" w:rsidRDefault="00B11AB3" w:rsidP="00726870">
            <w:pPr>
              <w:tabs>
                <w:tab w:val="clear" w:pos="709"/>
                <w:tab w:val="clear" w:pos="851"/>
                <w:tab w:val="clear" w:pos="1728"/>
                <w:tab w:val="clear" w:pos="1872"/>
                <w:tab w:val="clear" w:pos="2304"/>
                <w:tab w:val="clear" w:pos="2880"/>
                <w:tab w:val="clear" w:pos="3168"/>
                <w:tab w:val="clear" w:pos="3456"/>
              </w:tabs>
              <w:ind w:left="0" w:right="0"/>
              <w:jc w:val="left"/>
              <w:rPr>
                <w:rFonts w:ascii="Calibri" w:hAnsi="Calibri"/>
                <w:color w:val="FFFFFF"/>
                <w:sz w:val="20"/>
                <w:szCs w:val="20"/>
                <w:lang w:eastAsia="es-AR"/>
              </w:rPr>
            </w:pPr>
            <w:r w:rsidRPr="00726870">
              <w:rPr>
                <w:rFonts w:ascii="Calibri" w:hAnsi="Calibri"/>
                <w:color w:val="FFFFFF"/>
                <w:sz w:val="20"/>
                <w:szCs w:val="20"/>
                <w:lang w:eastAsia="es-AR"/>
              </w:rPr>
              <w:t>Código</w:t>
            </w:r>
            <w:r w:rsidRPr="00B11AB3">
              <w:rPr>
                <w:rFonts w:ascii="Calibri" w:hAnsi="Calibri"/>
                <w:color w:val="FFFFFF"/>
                <w:sz w:val="20"/>
                <w:szCs w:val="20"/>
                <w:lang w:eastAsia="es-AR"/>
              </w:rPr>
              <w:t xml:space="preserve"> Finnegans</w:t>
            </w:r>
          </w:p>
        </w:tc>
      </w:tr>
      <w:tr w:rsidR="00B11AB3" w:rsidRPr="00726870" w14:paraId="2587848D"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FFCBADA" w14:textId="032AD31D"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CM</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D98F878"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Conv. Multilateral</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80BAB5" w14:textId="77777777"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r w:rsidRPr="00B11AB3">
              <w:rPr>
                <w:rFonts w:asciiTheme="minorHAnsi" w:hAnsiTheme="minorHAnsi" w:cstheme="minorHAnsi"/>
                <w:sz w:val="20"/>
                <w:szCs w:val="20"/>
                <w:lang w:eastAsia="es-AR"/>
              </w:rPr>
              <w:t>1</w:t>
            </w:r>
          </w:p>
        </w:tc>
      </w:tr>
      <w:tr w:rsidR="00B11AB3" w:rsidRPr="00726870" w14:paraId="0A24FF56"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DD7D7E" w14:textId="2BAB6922" w:rsidR="00B11AB3" w:rsidRPr="00B11AB3" w:rsidRDefault="00610A8C"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Pr>
                <w:rFonts w:asciiTheme="minorHAnsi" w:hAnsiTheme="minorHAnsi" w:cstheme="minorHAnsi"/>
                <w:sz w:val="20"/>
                <w:szCs w:val="20"/>
                <w:lang w:eastAsia="es-AR"/>
              </w:rPr>
              <w:lastRenderedPageBreak/>
              <w:t>L</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44282"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Local</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185941" w14:textId="77777777"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r w:rsidRPr="00B11AB3">
              <w:rPr>
                <w:rFonts w:asciiTheme="minorHAnsi" w:hAnsiTheme="minorHAnsi" w:cstheme="minorHAnsi"/>
                <w:sz w:val="20"/>
                <w:szCs w:val="20"/>
                <w:lang w:eastAsia="es-AR"/>
              </w:rPr>
              <w:t>0</w:t>
            </w:r>
          </w:p>
        </w:tc>
      </w:tr>
      <w:tr w:rsidR="00B11AB3" w:rsidRPr="00726870" w14:paraId="4EB1E8E5"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401466"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IBBEX</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5B6CF6"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Exento</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700663" w14:textId="77777777"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r w:rsidRPr="00B11AB3">
              <w:rPr>
                <w:rFonts w:asciiTheme="minorHAnsi" w:hAnsiTheme="minorHAnsi" w:cstheme="minorHAnsi"/>
                <w:sz w:val="20"/>
                <w:szCs w:val="20"/>
                <w:lang w:eastAsia="es-AR"/>
              </w:rPr>
              <w:t>2</w:t>
            </w:r>
          </w:p>
        </w:tc>
      </w:tr>
      <w:tr w:rsidR="00B11AB3" w:rsidRPr="00726870" w14:paraId="48AD1A3D"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A6E14E"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IBBAR</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E4887"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Alto Riesgo</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D118B1" w14:textId="515F0269"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p>
        </w:tc>
      </w:tr>
      <w:tr w:rsidR="00B11AB3" w:rsidRPr="00726870" w14:paraId="3AFD0FCA"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1EAA13"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IBBNA</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6F99FA"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No Acredita</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730E6C" w14:textId="44EC4CD6"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p>
        </w:tc>
      </w:tr>
      <w:tr w:rsidR="00B11AB3" w:rsidRPr="00726870" w14:paraId="1CF05CAF"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939819" w14:textId="51C094B2"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 </w:t>
            </w:r>
            <w:r w:rsidRPr="00726870">
              <w:rPr>
                <w:rFonts w:asciiTheme="minorHAnsi" w:hAnsiTheme="minorHAnsi" w:cstheme="minorHAnsi"/>
                <w:sz w:val="20"/>
                <w:szCs w:val="20"/>
                <w:lang w:eastAsia="es-AR"/>
              </w:rPr>
              <w:t>NI</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3EC59C"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Responsable No Inscripto</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2FB2F0" w14:textId="77777777"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r w:rsidRPr="00B11AB3">
              <w:rPr>
                <w:rFonts w:asciiTheme="minorHAnsi" w:hAnsiTheme="minorHAnsi" w:cstheme="minorHAnsi"/>
                <w:sz w:val="20"/>
                <w:szCs w:val="20"/>
                <w:lang w:eastAsia="es-AR"/>
              </w:rPr>
              <w:t>3</w:t>
            </w:r>
          </w:p>
        </w:tc>
      </w:tr>
      <w:tr w:rsidR="00B11AB3" w:rsidRPr="00726870" w14:paraId="1E512561" w14:textId="77777777" w:rsidTr="00B11AB3">
        <w:tc>
          <w:tcPr>
            <w:tcW w:w="141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4CCAA8" w14:textId="77777777"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B11AB3">
              <w:rPr>
                <w:rFonts w:asciiTheme="minorHAnsi" w:hAnsiTheme="minorHAnsi" w:cstheme="minorHAnsi"/>
                <w:sz w:val="20"/>
                <w:szCs w:val="20"/>
                <w:lang w:eastAsia="es-AR"/>
              </w:rPr>
              <w:t>IBBMT</w:t>
            </w:r>
          </w:p>
        </w:tc>
        <w:tc>
          <w:tcPr>
            <w:tcW w:w="258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07389E" w14:textId="36CC01DB" w:rsidR="00B11AB3" w:rsidRPr="00B11AB3" w:rsidRDefault="00B11AB3" w:rsidP="00B11AB3">
            <w:pPr>
              <w:tabs>
                <w:tab w:val="clear" w:pos="709"/>
                <w:tab w:val="clear" w:pos="851"/>
                <w:tab w:val="clear" w:pos="1728"/>
                <w:tab w:val="clear" w:pos="1872"/>
                <w:tab w:val="clear" w:pos="2304"/>
                <w:tab w:val="clear" w:pos="2880"/>
                <w:tab w:val="clear" w:pos="3168"/>
                <w:tab w:val="clear" w:pos="3456"/>
              </w:tabs>
              <w:ind w:left="0" w:right="0"/>
              <w:jc w:val="left"/>
              <w:rPr>
                <w:rFonts w:asciiTheme="minorHAnsi" w:hAnsiTheme="minorHAnsi" w:cstheme="minorHAnsi"/>
                <w:sz w:val="20"/>
                <w:szCs w:val="20"/>
                <w:lang w:eastAsia="es-AR"/>
              </w:rPr>
            </w:pPr>
            <w:r w:rsidRPr="00726870">
              <w:rPr>
                <w:rFonts w:asciiTheme="minorHAnsi" w:hAnsiTheme="minorHAnsi" w:cstheme="minorHAnsi"/>
                <w:sz w:val="20"/>
                <w:szCs w:val="20"/>
                <w:lang w:eastAsia="es-AR"/>
              </w:rPr>
              <w:t>Régimen</w:t>
            </w:r>
            <w:r w:rsidRPr="00B11AB3">
              <w:rPr>
                <w:rFonts w:asciiTheme="minorHAnsi" w:hAnsiTheme="minorHAnsi" w:cstheme="minorHAnsi"/>
                <w:sz w:val="20"/>
                <w:szCs w:val="20"/>
                <w:lang w:eastAsia="es-AR"/>
              </w:rPr>
              <w:t xml:space="preserve"> Simplificado (Monotributo)</w:t>
            </w:r>
          </w:p>
        </w:tc>
        <w:tc>
          <w:tcPr>
            <w:tcW w:w="180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13D7F9" w14:textId="77777777" w:rsidR="00B11AB3" w:rsidRPr="00B11AB3" w:rsidRDefault="00B11AB3" w:rsidP="00A61BF2">
            <w:pPr>
              <w:tabs>
                <w:tab w:val="clear" w:pos="709"/>
                <w:tab w:val="clear" w:pos="851"/>
                <w:tab w:val="clear" w:pos="1728"/>
                <w:tab w:val="clear" w:pos="1872"/>
                <w:tab w:val="clear" w:pos="2304"/>
                <w:tab w:val="clear" w:pos="2880"/>
                <w:tab w:val="clear" w:pos="3168"/>
                <w:tab w:val="clear" w:pos="3456"/>
              </w:tabs>
              <w:ind w:left="0" w:right="0"/>
              <w:jc w:val="center"/>
              <w:rPr>
                <w:rFonts w:asciiTheme="minorHAnsi" w:hAnsiTheme="minorHAnsi" w:cstheme="minorHAnsi"/>
                <w:sz w:val="20"/>
                <w:szCs w:val="20"/>
                <w:lang w:eastAsia="es-AR"/>
              </w:rPr>
            </w:pPr>
            <w:r w:rsidRPr="00B11AB3">
              <w:rPr>
                <w:rFonts w:asciiTheme="minorHAnsi" w:hAnsiTheme="minorHAnsi" w:cstheme="minorHAnsi"/>
                <w:sz w:val="20"/>
                <w:szCs w:val="20"/>
                <w:lang w:eastAsia="es-AR"/>
              </w:rPr>
              <w:t>4</w:t>
            </w:r>
          </w:p>
        </w:tc>
      </w:tr>
    </w:tbl>
    <w:p w14:paraId="6CE3E0E6" w14:textId="77777777" w:rsidR="006B5018" w:rsidRDefault="006B5018" w:rsidP="006939CC"/>
    <w:p w14:paraId="0EC3B635" w14:textId="77777777" w:rsidR="006939CC" w:rsidRPr="00490595" w:rsidRDefault="006939CC" w:rsidP="00490595">
      <w:pPr>
        <w:pStyle w:val="Ttulo2"/>
      </w:pPr>
      <w:bookmarkStart w:id="66" w:name="_Toc50459943"/>
      <w:r w:rsidRPr="00490595">
        <w:t>País, Provincias y Localidades</w:t>
      </w:r>
      <w:bookmarkEnd w:id="66"/>
    </w:p>
    <w:p w14:paraId="0531C44F" w14:textId="77777777" w:rsidR="006939CC" w:rsidRDefault="006939CC" w:rsidP="006939CC"/>
    <w:p w14:paraId="6144AEE3" w14:textId="004CEA82" w:rsidR="006939CC" w:rsidRDefault="006939CC" w:rsidP="006939CC">
      <w:r>
        <w:t>Los códigos de país, provincias y localidades que espera recibir el ERP se encue</w:t>
      </w:r>
      <w:r w:rsidR="001819AB">
        <w:t>ntran</w:t>
      </w:r>
      <w:r>
        <w:t xml:space="preserve"> previamente configurados en las tablas de Bridge al momento del setup o instalación del mismo.</w:t>
      </w:r>
    </w:p>
    <w:p w14:paraId="22F63067" w14:textId="1D7FE28A" w:rsidR="006939CC" w:rsidRDefault="006939CC" w:rsidP="006939CC">
      <w:r>
        <w:t xml:space="preserve">Ver tablas: </w:t>
      </w:r>
      <w:r w:rsidRPr="00923932">
        <w:t>STATE (provincias) y CITY (localidades)</w:t>
      </w:r>
    </w:p>
    <w:p w14:paraId="58F9109B" w14:textId="61A79753" w:rsidR="006939CC" w:rsidRDefault="001819AB" w:rsidP="0044555D">
      <w:r>
        <w:t>Estas tablas contienen los códigos de Teamplace</w:t>
      </w:r>
      <w:r w:rsidR="00555E82">
        <w:t>.</w:t>
      </w:r>
    </w:p>
    <w:p w14:paraId="37320CD2" w14:textId="77777777" w:rsidR="00670FDB" w:rsidRPr="00670FDB" w:rsidRDefault="00670FDB" w:rsidP="00670FDB"/>
    <w:p w14:paraId="39C869C0" w14:textId="77777777" w:rsidR="00BF1E21" w:rsidRDefault="00BF1E21">
      <w:pPr>
        <w:tabs>
          <w:tab w:val="clear" w:pos="709"/>
          <w:tab w:val="clear" w:pos="851"/>
          <w:tab w:val="clear" w:pos="1728"/>
          <w:tab w:val="clear" w:pos="1872"/>
          <w:tab w:val="clear" w:pos="2304"/>
          <w:tab w:val="clear" w:pos="2880"/>
          <w:tab w:val="clear" w:pos="3168"/>
          <w:tab w:val="clear" w:pos="3456"/>
        </w:tabs>
        <w:ind w:left="0" w:right="0"/>
        <w:jc w:val="left"/>
        <w:rPr>
          <w:b/>
          <w:sz w:val="20"/>
          <w:szCs w:val="20"/>
        </w:rPr>
      </w:pPr>
      <w:r>
        <w:br w:type="page"/>
      </w:r>
    </w:p>
    <w:p w14:paraId="7F5D8C09" w14:textId="29047066" w:rsidR="00594DF7" w:rsidRDefault="00594DF7" w:rsidP="007E1CCE">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67" w:name="_Toc50459944"/>
      <w:r>
        <w:lastRenderedPageBreak/>
        <w:t>Medios de Pago</w:t>
      </w:r>
      <w:bookmarkEnd w:id="67"/>
      <w:r>
        <w:t xml:space="preserve"> </w:t>
      </w:r>
    </w:p>
    <w:p w14:paraId="2A58BB71" w14:textId="291BB558" w:rsidR="00594DF7" w:rsidRDefault="00594DF7" w:rsidP="00594DF7"/>
    <w:p w14:paraId="2708BBE6" w14:textId="2CE42034" w:rsidR="00594DF7" w:rsidRDefault="008C63FE" w:rsidP="00594DF7">
      <w:r>
        <w:t>Para que el ERP identifique los medios de pago utilizados en las transacciones de Bridge es necesario asociarlos mediante un código de correspondencia entre ambos sistemas.</w:t>
      </w:r>
    </w:p>
    <w:p w14:paraId="46B43F56" w14:textId="77777777" w:rsidR="008C63FE" w:rsidRDefault="008C63FE" w:rsidP="00594DF7"/>
    <w:p w14:paraId="6F188E96" w14:textId="05E9B804" w:rsidR="008C63FE" w:rsidRDefault="008C63FE" w:rsidP="00594DF7">
      <w:r>
        <w:t xml:space="preserve">En el setup de Bridge se crea la tabla </w:t>
      </w:r>
      <w:r w:rsidR="00923932">
        <w:t>“tenderRules”</w:t>
      </w:r>
      <w:r w:rsidR="00A863C5">
        <w:t xml:space="preserve"> la cual </w:t>
      </w:r>
      <w:r>
        <w:t xml:space="preserve">contiene dicha asociación. De esta manera cuando Bridge genere </w:t>
      </w:r>
      <w:r w:rsidR="000E5A9D">
        <w:t>la</w:t>
      </w:r>
      <w:r>
        <w:t xml:space="preserve"> exportación de una transacción que involucre medios de pagos tomara de esta tabla el código correspondiente </w:t>
      </w:r>
      <w:r w:rsidR="000E5A9D">
        <w:t xml:space="preserve">que procesará </w:t>
      </w:r>
      <w:r>
        <w:t>el ERP.</w:t>
      </w:r>
    </w:p>
    <w:p w14:paraId="54AADF3D" w14:textId="3A42FBFB" w:rsidR="008C63FE" w:rsidRDefault="008C63FE" w:rsidP="00594DF7"/>
    <w:p w14:paraId="36C99756" w14:textId="039F3DEF" w:rsidR="008C63FE" w:rsidRDefault="008C63FE" w:rsidP="00594DF7">
      <w:r>
        <w:t>En el caso de agregar un nuevo medio de pago a Bridge es nece</w:t>
      </w:r>
      <w:r w:rsidR="00FB480A">
        <w:t>sario solicitar a</w:t>
      </w:r>
      <w:r w:rsidR="000E5A9D">
        <w:t xml:space="preserve"> </w:t>
      </w:r>
      <w:r w:rsidR="00FB480A">
        <w:t>F</w:t>
      </w:r>
      <w:r>
        <w:t>innegans que creen el mismo en el ERP e informen el código correspondiente</w:t>
      </w:r>
      <w:r w:rsidR="00D212BD">
        <w:t xml:space="preserve"> al equipo de Bridge para su configuración</w:t>
      </w:r>
      <w:r>
        <w:t xml:space="preserve">. Luego se debe generar un nuevo registro en la tabla </w:t>
      </w:r>
      <w:r w:rsidR="00C82651">
        <w:t xml:space="preserve">“tenderRules” </w:t>
      </w:r>
      <w:r>
        <w:t xml:space="preserve"> para registra</w:t>
      </w:r>
      <w:r w:rsidR="000E5A9D">
        <w:t>rlo</w:t>
      </w:r>
      <w:r>
        <w:t>.</w:t>
      </w:r>
    </w:p>
    <w:p w14:paraId="7544FD64" w14:textId="77777777" w:rsidR="009C5ED0" w:rsidRDefault="009C5ED0" w:rsidP="00594DF7"/>
    <w:p w14:paraId="7FA93A19" w14:textId="15BF1D07" w:rsidR="005137A4" w:rsidRDefault="005137A4" w:rsidP="00402996">
      <w:pPr>
        <w:pStyle w:val="Ttulo3"/>
      </w:pPr>
      <w:bookmarkStart w:id="68" w:name="_Toc50459945"/>
      <w:r>
        <w:t>ABM de medios de pago de exportación</w:t>
      </w:r>
      <w:bookmarkEnd w:id="68"/>
    </w:p>
    <w:p w14:paraId="57BE0721" w14:textId="7BD6DE44" w:rsidR="00615E1A" w:rsidRDefault="00615E1A" w:rsidP="00615E1A">
      <w:r>
        <w:t>Para poder configurar</w:t>
      </w:r>
      <w:r w:rsidR="00A94BD0">
        <w:t xml:space="preserve"> la asociación del medio de Pago Bridge con el código de medio de pago requerido por Teamplace, se podrá acceder desde el menú Configuración/Medios de pago de Exportación.</w:t>
      </w:r>
    </w:p>
    <w:p w14:paraId="2C74EB58" w14:textId="6B2F8AE9" w:rsidR="00BD3ADF" w:rsidRPr="00615E1A" w:rsidRDefault="00BD3ADF" w:rsidP="00615E1A">
      <w:r>
        <w:t>Esta configuración debe encontrarse definida en BMC que es desde donde se exportan las ventas/devoluciones.</w:t>
      </w:r>
    </w:p>
    <w:p w14:paraId="1A26CEBD" w14:textId="77777777" w:rsidR="005137A4" w:rsidRDefault="005137A4" w:rsidP="00594DF7"/>
    <w:p w14:paraId="52A4AB61" w14:textId="1E102AEA" w:rsidR="00FB480A" w:rsidRDefault="00FB480A" w:rsidP="00903B66">
      <w:pPr>
        <w:ind w:left="0"/>
      </w:pPr>
      <w:r>
        <w:rPr>
          <w:noProof/>
          <w:lang w:eastAsia="es-AR"/>
        </w:rPr>
        <w:drawing>
          <wp:inline distT="0" distB="0" distL="0" distR="0" wp14:anchorId="6D4B0C7A" wp14:editId="22B27552">
            <wp:extent cx="6478905" cy="1619906"/>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6496035" cy="1624189"/>
                    </a:xfrm>
                    <a:prstGeom prst="rect">
                      <a:avLst/>
                    </a:prstGeom>
                  </pic:spPr>
                </pic:pic>
              </a:graphicData>
            </a:graphic>
          </wp:inline>
        </w:drawing>
      </w:r>
    </w:p>
    <w:p w14:paraId="334B99C4" w14:textId="77777777" w:rsidR="009A512C" w:rsidRDefault="009A512C" w:rsidP="00F200DD">
      <w:pPr>
        <w:ind w:left="0"/>
      </w:pPr>
    </w:p>
    <w:p w14:paraId="640DA6D4" w14:textId="41745FFD" w:rsidR="00ED23A7" w:rsidRDefault="00ED23A7" w:rsidP="00C82651">
      <w:pPr>
        <w:pStyle w:val="Ttulo3"/>
      </w:pPr>
      <w:bookmarkStart w:id="69" w:name="_Toc50459946"/>
      <w:r>
        <w:t>Nuevo medio de pago de exportación</w:t>
      </w:r>
      <w:bookmarkEnd w:id="69"/>
    </w:p>
    <w:p w14:paraId="4DBECD58" w14:textId="71DC8AA2" w:rsidR="009A512C" w:rsidRDefault="00ED23A7" w:rsidP="00F200DD">
      <w:pPr>
        <w:ind w:left="0"/>
      </w:pPr>
      <w:r>
        <w:t>Se podrá crear una nueva relación, mediante el botón “Nuevo”</w:t>
      </w:r>
    </w:p>
    <w:p w14:paraId="46955C4C" w14:textId="77777777" w:rsidR="00E47DA7" w:rsidRDefault="00E47DA7" w:rsidP="00F200DD">
      <w:pPr>
        <w:ind w:left="0"/>
      </w:pPr>
    </w:p>
    <w:p w14:paraId="4BD6ADAE" w14:textId="681513C1" w:rsidR="00E47DA7" w:rsidRDefault="00E47DA7" w:rsidP="000A573F">
      <w:pPr>
        <w:ind w:left="0"/>
        <w:jc w:val="center"/>
      </w:pPr>
      <w:r>
        <w:rPr>
          <w:noProof/>
          <w:lang w:eastAsia="es-AR"/>
        </w:rPr>
        <w:drawing>
          <wp:inline distT="0" distB="0" distL="0" distR="0" wp14:anchorId="0BA3C30F" wp14:editId="6F6CDD8A">
            <wp:extent cx="6373194" cy="1397203"/>
            <wp:effectExtent l="0" t="0" r="889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6392186" cy="1401367"/>
                    </a:xfrm>
                    <a:prstGeom prst="rect">
                      <a:avLst/>
                    </a:prstGeom>
                  </pic:spPr>
                </pic:pic>
              </a:graphicData>
            </a:graphic>
          </wp:inline>
        </w:drawing>
      </w:r>
    </w:p>
    <w:p w14:paraId="34BF519A" w14:textId="77777777" w:rsidR="00ED23A7" w:rsidRDefault="00ED23A7" w:rsidP="00F200DD">
      <w:pPr>
        <w:ind w:left="0"/>
      </w:pPr>
    </w:p>
    <w:p w14:paraId="2AAA5863" w14:textId="06191E63" w:rsidR="00ED23A7" w:rsidRDefault="00E61B2C" w:rsidP="00F200DD">
      <w:pPr>
        <w:ind w:left="0"/>
      </w:pPr>
      <w:r>
        <w:t>Los campos a configurar serán:</w:t>
      </w:r>
    </w:p>
    <w:p w14:paraId="0CAF7819" w14:textId="35EB3D31" w:rsidR="00E61B2C" w:rsidRDefault="00E61B2C" w:rsidP="00B0035C">
      <w:pPr>
        <w:pStyle w:val="Prrafodelista"/>
        <w:numPr>
          <w:ilvl w:val="0"/>
          <w:numId w:val="3"/>
        </w:numPr>
      </w:pPr>
      <w:r w:rsidRPr="00903B66">
        <w:rPr>
          <w:b/>
        </w:rPr>
        <w:t>Medio de pago</w:t>
      </w:r>
      <w:r>
        <w:t>: se lista</w:t>
      </w:r>
      <w:r w:rsidR="00903B66">
        <w:t xml:space="preserve">n </w:t>
      </w:r>
      <w:r>
        <w:t xml:space="preserve">todos los medios de pago </w:t>
      </w:r>
      <w:r w:rsidRPr="00903B66">
        <w:t>disponibles (</w:t>
      </w:r>
      <w:r w:rsidR="00903B66">
        <w:t>tabla “tender”</w:t>
      </w:r>
      <w:r w:rsidRPr="00903B66">
        <w:t>)</w:t>
      </w:r>
    </w:p>
    <w:p w14:paraId="6A23CF32" w14:textId="35475089" w:rsidR="00724C41" w:rsidRDefault="00E61B2C" w:rsidP="00B0035C">
      <w:pPr>
        <w:pStyle w:val="Prrafodelista"/>
        <w:numPr>
          <w:ilvl w:val="0"/>
          <w:numId w:val="3"/>
        </w:numPr>
      </w:pPr>
      <w:r w:rsidRPr="00903B66">
        <w:rPr>
          <w:b/>
        </w:rPr>
        <w:lastRenderedPageBreak/>
        <w:t>Cuotas</w:t>
      </w:r>
      <w:r w:rsidR="003B3A6A" w:rsidRPr="00903B66">
        <w:rPr>
          <w:b/>
        </w:rPr>
        <w:t>:</w:t>
      </w:r>
      <w:r w:rsidR="00724C41">
        <w:t xml:space="preserve"> </w:t>
      </w:r>
      <w:r w:rsidR="00903B66">
        <w:t xml:space="preserve">indica la </w:t>
      </w:r>
      <w:r w:rsidR="00724C41">
        <w:t xml:space="preserve">cantidad de cuotas </w:t>
      </w:r>
      <w:r w:rsidR="00903B66">
        <w:t xml:space="preserve">(para aquellos medios de pago con planes de cuotas) </w:t>
      </w:r>
      <w:r w:rsidR="00724C41">
        <w:t xml:space="preserve">o </w:t>
      </w:r>
      <w:r w:rsidR="00903B66">
        <w:t>se debe configurar en “</w:t>
      </w:r>
      <w:r w:rsidR="00724C41">
        <w:t>0</w:t>
      </w:r>
      <w:r w:rsidR="00903B66">
        <w:t>”</w:t>
      </w:r>
      <w:r w:rsidR="00105BC1">
        <w:t xml:space="preserve"> si aplica a todas las cuotas o el medio de pago no lo requiera (ej: pesos)</w:t>
      </w:r>
      <w:r w:rsidR="00724C41">
        <w:t xml:space="preserve">. </w:t>
      </w:r>
    </w:p>
    <w:p w14:paraId="4C077FD6" w14:textId="0DCCC1FD" w:rsidR="00E61B2C" w:rsidRDefault="00903B66" w:rsidP="00B0035C">
      <w:pPr>
        <w:pStyle w:val="Prrafodelista"/>
        <w:numPr>
          <w:ilvl w:val="1"/>
          <w:numId w:val="3"/>
        </w:numPr>
      </w:pPr>
      <w:r>
        <w:t>En la exportación para obtener el código del medio de pago se buscará si existe un registro con l</w:t>
      </w:r>
      <w:r w:rsidR="003B3A6A">
        <w:t>a cantidad de cuotas específicas</w:t>
      </w:r>
      <w:r w:rsidR="00F27DA0">
        <w:t xml:space="preserve">. </w:t>
      </w:r>
      <w:r>
        <w:t>Si no lo hubiera toma el de cuotas = 0.</w:t>
      </w:r>
    </w:p>
    <w:p w14:paraId="715FD88B" w14:textId="3B530E3F" w:rsidR="00F27DA0" w:rsidRDefault="00F27DA0" w:rsidP="00B0035C">
      <w:pPr>
        <w:pStyle w:val="Prrafodelista"/>
        <w:numPr>
          <w:ilvl w:val="1"/>
          <w:numId w:val="3"/>
        </w:numPr>
      </w:pPr>
      <w:r>
        <w:t>Ej</w:t>
      </w:r>
      <w:r w:rsidR="006D30AE">
        <w:t>emplo</w:t>
      </w:r>
      <w:r>
        <w:t xml:space="preserve">: </w:t>
      </w:r>
    </w:p>
    <w:tbl>
      <w:tblPr>
        <w:tblStyle w:val="Tablaconcuadrcula"/>
        <w:tblW w:w="8620" w:type="dxa"/>
        <w:tblInd w:w="1440" w:type="dxa"/>
        <w:tblLook w:val="04A0" w:firstRow="1" w:lastRow="0" w:firstColumn="1" w:lastColumn="0" w:noHBand="0" w:noVBand="1"/>
      </w:tblPr>
      <w:tblGrid>
        <w:gridCol w:w="1817"/>
        <w:gridCol w:w="1109"/>
        <w:gridCol w:w="1351"/>
        <w:gridCol w:w="4343"/>
      </w:tblGrid>
      <w:tr w:rsidR="00D52012" w14:paraId="6B4CA456" w14:textId="51258985" w:rsidTr="00903B66">
        <w:tc>
          <w:tcPr>
            <w:tcW w:w="1836" w:type="dxa"/>
            <w:shd w:val="clear" w:color="auto" w:fill="EEECE1" w:themeFill="background2"/>
          </w:tcPr>
          <w:p w14:paraId="174EC6F8" w14:textId="6E5323C3" w:rsidR="00D52012" w:rsidRDefault="00D52012" w:rsidP="00F27DA0">
            <w:pPr>
              <w:pStyle w:val="Prrafodelista"/>
              <w:ind w:left="0"/>
              <w:jc w:val="center"/>
            </w:pPr>
            <w:r>
              <w:t>Medio de pago</w:t>
            </w:r>
          </w:p>
        </w:tc>
        <w:tc>
          <w:tcPr>
            <w:tcW w:w="1114" w:type="dxa"/>
            <w:shd w:val="clear" w:color="auto" w:fill="EEECE1" w:themeFill="background2"/>
          </w:tcPr>
          <w:p w14:paraId="4433D28A" w14:textId="46E4CE88" w:rsidR="00D52012" w:rsidRDefault="00D52012" w:rsidP="00F27DA0">
            <w:pPr>
              <w:pStyle w:val="Prrafodelista"/>
              <w:ind w:left="0"/>
              <w:jc w:val="center"/>
            </w:pPr>
            <w:r>
              <w:t>Cuotas</w:t>
            </w:r>
          </w:p>
        </w:tc>
        <w:tc>
          <w:tcPr>
            <w:tcW w:w="1275" w:type="dxa"/>
            <w:shd w:val="clear" w:color="auto" w:fill="EEECE1" w:themeFill="background2"/>
          </w:tcPr>
          <w:p w14:paraId="1320C5B0" w14:textId="238CDEFC" w:rsidR="00D52012" w:rsidRDefault="00D52012" w:rsidP="00F27DA0">
            <w:pPr>
              <w:pStyle w:val="Prrafodelista"/>
              <w:ind w:left="0"/>
              <w:jc w:val="center"/>
            </w:pPr>
            <w:r>
              <w:t>Código ERP</w:t>
            </w:r>
          </w:p>
        </w:tc>
        <w:tc>
          <w:tcPr>
            <w:tcW w:w="4395" w:type="dxa"/>
            <w:shd w:val="clear" w:color="auto" w:fill="EEECE1" w:themeFill="background2"/>
          </w:tcPr>
          <w:p w14:paraId="2819A249" w14:textId="33B8BAC6" w:rsidR="00D52012" w:rsidRDefault="00D52012" w:rsidP="00F27DA0">
            <w:pPr>
              <w:pStyle w:val="Prrafodelista"/>
              <w:ind w:left="0"/>
              <w:jc w:val="center"/>
            </w:pPr>
            <w:r>
              <w:t>Observaciones</w:t>
            </w:r>
          </w:p>
        </w:tc>
      </w:tr>
      <w:tr w:rsidR="00D52012" w14:paraId="29F5A1B5" w14:textId="7A73A4BB" w:rsidTr="00903B66">
        <w:tc>
          <w:tcPr>
            <w:tcW w:w="1836" w:type="dxa"/>
          </w:tcPr>
          <w:p w14:paraId="7649684E" w14:textId="629A40C9" w:rsidR="00D52012" w:rsidRDefault="00D52012" w:rsidP="0068799B">
            <w:pPr>
              <w:pStyle w:val="Prrafodelista"/>
              <w:ind w:left="0"/>
              <w:jc w:val="center"/>
            </w:pPr>
            <w:r>
              <w:t>Visa</w:t>
            </w:r>
          </w:p>
        </w:tc>
        <w:tc>
          <w:tcPr>
            <w:tcW w:w="1114" w:type="dxa"/>
          </w:tcPr>
          <w:p w14:paraId="79337C48" w14:textId="71C11FEC" w:rsidR="00D52012" w:rsidRDefault="00D52012" w:rsidP="0068799B">
            <w:pPr>
              <w:pStyle w:val="Prrafodelista"/>
              <w:ind w:left="0"/>
              <w:jc w:val="center"/>
            </w:pPr>
            <w:r>
              <w:t>0</w:t>
            </w:r>
          </w:p>
        </w:tc>
        <w:tc>
          <w:tcPr>
            <w:tcW w:w="1275" w:type="dxa"/>
          </w:tcPr>
          <w:p w14:paraId="4733D16A" w14:textId="40699747" w:rsidR="00D52012" w:rsidRDefault="00D52012" w:rsidP="0068799B">
            <w:pPr>
              <w:pStyle w:val="Prrafodelista"/>
              <w:ind w:left="0"/>
              <w:jc w:val="center"/>
            </w:pPr>
            <w:r>
              <w:t>VISA</w:t>
            </w:r>
          </w:p>
        </w:tc>
        <w:tc>
          <w:tcPr>
            <w:tcW w:w="4395" w:type="dxa"/>
          </w:tcPr>
          <w:p w14:paraId="41838E73" w14:textId="24368397" w:rsidR="00D52012" w:rsidRDefault="00087008" w:rsidP="00F27DA0">
            <w:pPr>
              <w:pStyle w:val="Prrafodelista"/>
              <w:ind w:left="0"/>
            </w:pPr>
            <w:r>
              <w:t xml:space="preserve">Se enviará este código para  el medio de pago con cualquier cantidad de cuotas a excepción que exista una relación específica de una cantidad de cuotas. </w:t>
            </w:r>
          </w:p>
        </w:tc>
      </w:tr>
      <w:tr w:rsidR="00D52012" w14:paraId="44908FB8" w14:textId="6EFC96A2" w:rsidTr="00903B66">
        <w:tc>
          <w:tcPr>
            <w:tcW w:w="1836" w:type="dxa"/>
          </w:tcPr>
          <w:p w14:paraId="4F495A32" w14:textId="678B9ADE" w:rsidR="00D52012" w:rsidRDefault="00D52012" w:rsidP="0068799B">
            <w:pPr>
              <w:pStyle w:val="Prrafodelista"/>
              <w:ind w:left="0"/>
              <w:jc w:val="center"/>
            </w:pPr>
            <w:r>
              <w:t>Visa</w:t>
            </w:r>
          </w:p>
        </w:tc>
        <w:tc>
          <w:tcPr>
            <w:tcW w:w="1114" w:type="dxa"/>
          </w:tcPr>
          <w:p w14:paraId="4C1607E8" w14:textId="5F624FAF" w:rsidR="00D52012" w:rsidRDefault="00D52012" w:rsidP="0068799B">
            <w:pPr>
              <w:pStyle w:val="Prrafodelista"/>
              <w:ind w:left="0"/>
              <w:jc w:val="center"/>
            </w:pPr>
            <w:r>
              <w:t>1</w:t>
            </w:r>
          </w:p>
        </w:tc>
        <w:tc>
          <w:tcPr>
            <w:tcW w:w="1275" w:type="dxa"/>
          </w:tcPr>
          <w:p w14:paraId="043A1DA9" w14:textId="201C8AD6" w:rsidR="00D52012" w:rsidRDefault="00D52012" w:rsidP="0068799B">
            <w:pPr>
              <w:pStyle w:val="Prrafodelista"/>
              <w:ind w:left="0"/>
              <w:jc w:val="center"/>
            </w:pPr>
            <w:r>
              <w:t>VISA2</w:t>
            </w:r>
          </w:p>
        </w:tc>
        <w:tc>
          <w:tcPr>
            <w:tcW w:w="4395" w:type="dxa"/>
          </w:tcPr>
          <w:p w14:paraId="6B2BC247" w14:textId="0580F172" w:rsidR="00D52012" w:rsidRDefault="00D52012" w:rsidP="00087008">
            <w:pPr>
              <w:pStyle w:val="Prrafodelista"/>
              <w:ind w:left="0"/>
            </w:pPr>
            <w:r>
              <w:t xml:space="preserve">Si el medio de pago en la venta tiene </w:t>
            </w:r>
            <w:r w:rsidR="00087008">
              <w:t>1</w:t>
            </w:r>
            <w:r>
              <w:t xml:space="preserve"> cuota enviará este código al ERP.</w:t>
            </w:r>
          </w:p>
        </w:tc>
      </w:tr>
      <w:tr w:rsidR="00D52012" w14:paraId="5AE1D597" w14:textId="08C920B2" w:rsidTr="00903B66">
        <w:tc>
          <w:tcPr>
            <w:tcW w:w="1836" w:type="dxa"/>
          </w:tcPr>
          <w:p w14:paraId="2973DB88" w14:textId="539525BF" w:rsidR="00D52012" w:rsidRDefault="00D52012" w:rsidP="0068799B">
            <w:pPr>
              <w:pStyle w:val="Prrafodelista"/>
              <w:ind w:left="0"/>
              <w:jc w:val="center"/>
            </w:pPr>
            <w:r>
              <w:t>Cash</w:t>
            </w:r>
          </w:p>
        </w:tc>
        <w:tc>
          <w:tcPr>
            <w:tcW w:w="1114" w:type="dxa"/>
          </w:tcPr>
          <w:p w14:paraId="5CB9B424" w14:textId="1BD5DFAA" w:rsidR="00D52012" w:rsidRDefault="00D52012" w:rsidP="0068799B">
            <w:pPr>
              <w:pStyle w:val="Prrafodelista"/>
              <w:ind w:left="0"/>
              <w:jc w:val="center"/>
            </w:pPr>
            <w:r>
              <w:t>0</w:t>
            </w:r>
          </w:p>
        </w:tc>
        <w:tc>
          <w:tcPr>
            <w:tcW w:w="1275" w:type="dxa"/>
          </w:tcPr>
          <w:p w14:paraId="5B40AAB5" w14:textId="76F236F9" w:rsidR="00D52012" w:rsidRDefault="00D52012" w:rsidP="0068799B">
            <w:pPr>
              <w:pStyle w:val="Prrafodelista"/>
              <w:ind w:left="0"/>
              <w:jc w:val="center"/>
            </w:pPr>
            <w:r>
              <w:t>EFVOPESOS</w:t>
            </w:r>
          </w:p>
        </w:tc>
        <w:tc>
          <w:tcPr>
            <w:tcW w:w="4395" w:type="dxa"/>
          </w:tcPr>
          <w:p w14:paraId="26F80CBB" w14:textId="789B5BB9" w:rsidR="00D52012" w:rsidRDefault="00556084" w:rsidP="00F27DA0">
            <w:pPr>
              <w:pStyle w:val="Prrafodelista"/>
              <w:ind w:left="0"/>
            </w:pPr>
            <w:r>
              <w:t>Como el medio de pago no contiene cuotas, se define con 0</w:t>
            </w:r>
            <w:r w:rsidR="0068799B">
              <w:t>.</w:t>
            </w:r>
            <w:r>
              <w:t xml:space="preserve"> </w:t>
            </w:r>
          </w:p>
        </w:tc>
      </w:tr>
    </w:tbl>
    <w:p w14:paraId="2C39934F" w14:textId="77777777" w:rsidR="00E61B2C" w:rsidRDefault="00E61B2C" w:rsidP="00F200DD">
      <w:pPr>
        <w:ind w:left="0"/>
      </w:pPr>
    </w:p>
    <w:p w14:paraId="3A7787CE" w14:textId="28377E3D" w:rsidR="00E61B2C" w:rsidRDefault="00E61B2C" w:rsidP="00F200DD">
      <w:pPr>
        <w:ind w:left="0"/>
      </w:pPr>
      <w:r>
        <w:t xml:space="preserve">Todos los campos son requeridos y se validará la relación única Medio de pago-Cuotas </w:t>
      </w:r>
      <w:r w:rsidR="00BA03CF">
        <w:t>(</w:t>
      </w:r>
      <w:r>
        <w:t>no podrán ser repetidos</w:t>
      </w:r>
      <w:r w:rsidR="00BA03CF">
        <w:t>)</w:t>
      </w:r>
      <w:r>
        <w:t xml:space="preserve"> </w:t>
      </w:r>
    </w:p>
    <w:p w14:paraId="1ECA9691" w14:textId="6EC26243" w:rsidR="00E61B2C" w:rsidRDefault="00E61B2C" w:rsidP="00F200DD">
      <w:pPr>
        <w:ind w:left="0"/>
      </w:pPr>
      <w:r>
        <w:t>Ej:</w:t>
      </w:r>
      <w:r w:rsidR="008333AD">
        <w:t xml:space="preserve"> en caso de que se configure una relación ya existente, se informará mediante este mensaje:</w:t>
      </w:r>
    </w:p>
    <w:p w14:paraId="6571C4A9" w14:textId="77777777" w:rsidR="00BA03CF" w:rsidRDefault="008333AD" w:rsidP="00BA03CF">
      <w:pPr>
        <w:ind w:left="0"/>
      </w:pPr>
      <w:r>
        <w:t>“Código ya existente o tipo de medio de pago ya configurado”</w:t>
      </w:r>
    </w:p>
    <w:p w14:paraId="07633607" w14:textId="77777777" w:rsidR="00BA03CF" w:rsidRDefault="00BA03CF" w:rsidP="00BA03CF">
      <w:pPr>
        <w:ind w:left="0"/>
      </w:pPr>
    </w:p>
    <w:p w14:paraId="46BEBF1D" w14:textId="041C54F5" w:rsidR="00326472" w:rsidRDefault="00326472" w:rsidP="00BA03CF">
      <w:pPr>
        <w:ind w:left="0"/>
      </w:pPr>
      <w:r>
        <w:t>El medio de pago de exportación se podrá editar o eliminar su relación</w:t>
      </w:r>
      <w:r w:rsidR="00BA03CF">
        <w:t>.</w:t>
      </w:r>
      <w:r>
        <w:t xml:space="preserve"> </w:t>
      </w:r>
    </w:p>
    <w:p w14:paraId="55EB0548" w14:textId="77777777" w:rsidR="00BB17B9" w:rsidRDefault="00BB17B9" w:rsidP="00E61B2C">
      <w:pPr>
        <w:ind w:left="0"/>
        <w:jc w:val="center"/>
      </w:pPr>
    </w:p>
    <w:p w14:paraId="1475A65B" w14:textId="3E1A1052" w:rsidR="00E61B2C" w:rsidRDefault="00831F91" w:rsidP="00BA03CF">
      <w:pPr>
        <w:ind w:left="0"/>
        <w:jc w:val="center"/>
      </w:pPr>
      <w:r>
        <w:rPr>
          <w:noProof/>
          <w:lang w:eastAsia="es-AR"/>
        </w:rPr>
        <w:drawing>
          <wp:inline distT="0" distB="0" distL="0" distR="0" wp14:anchorId="77367024" wp14:editId="0E03AD3F">
            <wp:extent cx="6441067" cy="90119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491498" cy="908249"/>
                    </a:xfrm>
                    <a:prstGeom prst="rect">
                      <a:avLst/>
                    </a:prstGeom>
                  </pic:spPr>
                </pic:pic>
              </a:graphicData>
            </a:graphic>
          </wp:inline>
        </w:drawing>
      </w:r>
    </w:p>
    <w:p w14:paraId="079B0693" w14:textId="77777777" w:rsidR="00895014" w:rsidRDefault="00895014" w:rsidP="00895014">
      <w:pPr>
        <w:ind w:left="0"/>
      </w:pPr>
    </w:p>
    <w:p w14:paraId="622D1064" w14:textId="42B65341" w:rsidR="00895014" w:rsidRDefault="00895014" w:rsidP="00B0035C">
      <w:pPr>
        <w:pStyle w:val="Prrafodelista"/>
        <w:numPr>
          <w:ilvl w:val="0"/>
          <w:numId w:val="3"/>
        </w:numPr>
      </w:pPr>
      <w:r>
        <w:t>Mediante el botón de Acción “Editar”</w:t>
      </w:r>
      <w:r w:rsidR="00BA03CF">
        <w:t xml:space="preserve"> sobre el registro seleccionado:</w:t>
      </w:r>
    </w:p>
    <w:p w14:paraId="14831FF7" w14:textId="63ECC6B0" w:rsidR="00895014" w:rsidRDefault="00831F91" w:rsidP="00BB17B9">
      <w:pPr>
        <w:ind w:left="0"/>
        <w:jc w:val="center"/>
      </w:pPr>
      <w:r w:rsidRPr="00831F91">
        <w:rPr>
          <w:noProof/>
        </w:rPr>
        <w:t xml:space="preserve"> </w:t>
      </w:r>
      <w:r>
        <w:rPr>
          <w:noProof/>
          <w:lang w:eastAsia="es-AR"/>
        </w:rPr>
        <w:drawing>
          <wp:inline distT="0" distB="0" distL="0" distR="0" wp14:anchorId="4ADC96CA" wp14:editId="376BFE29">
            <wp:extent cx="6398506" cy="1168842"/>
            <wp:effectExtent l="0" t="0" r="254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6410904" cy="1171107"/>
                    </a:xfrm>
                    <a:prstGeom prst="rect">
                      <a:avLst/>
                    </a:prstGeom>
                  </pic:spPr>
                </pic:pic>
              </a:graphicData>
            </a:graphic>
          </wp:inline>
        </w:drawing>
      </w:r>
    </w:p>
    <w:p w14:paraId="75DAA4F7" w14:textId="77777777" w:rsidR="00895014" w:rsidRDefault="00895014" w:rsidP="00BB17B9">
      <w:pPr>
        <w:ind w:left="0"/>
        <w:jc w:val="center"/>
      </w:pPr>
    </w:p>
    <w:p w14:paraId="0C2E5BAB" w14:textId="33C31020" w:rsidR="00BB17B9" w:rsidRDefault="00AD38D9" w:rsidP="00B0035C">
      <w:pPr>
        <w:pStyle w:val="Prrafodelista"/>
        <w:numPr>
          <w:ilvl w:val="0"/>
          <w:numId w:val="3"/>
        </w:numPr>
      </w:pPr>
      <w:r>
        <w:t xml:space="preserve">Mediante el botón de Acción “Eliminar” se elimina el registro sin solicitar confirmación. </w:t>
      </w:r>
    </w:p>
    <w:p w14:paraId="6EEE8315" w14:textId="77777777" w:rsidR="00AD38D9" w:rsidRPr="00594DF7" w:rsidRDefault="00AD38D9" w:rsidP="00F200DD">
      <w:pPr>
        <w:ind w:left="0"/>
      </w:pPr>
    </w:p>
    <w:p w14:paraId="774806E0" w14:textId="18DD2BE0" w:rsidR="00585E21" w:rsidRPr="007E1CCE" w:rsidRDefault="00143138" w:rsidP="007E1CCE">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70" w:name="_Toc50459947"/>
      <w:r>
        <w:t>Moneda</w:t>
      </w:r>
      <w:bookmarkEnd w:id="70"/>
    </w:p>
    <w:p w14:paraId="2E312CEA" w14:textId="77777777" w:rsidR="007E1CCE" w:rsidRDefault="007E1CCE" w:rsidP="007E1CCE">
      <w:pPr>
        <w:ind w:left="0"/>
      </w:pPr>
    </w:p>
    <w:p w14:paraId="233C12E5" w14:textId="38876507" w:rsidR="00585E21" w:rsidRDefault="00585E21" w:rsidP="007E1CCE">
      <w:r w:rsidRPr="005B0107">
        <w:t xml:space="preserve">Para la configuración de exportación de una nueva </w:t>
      </w:r>
      <w:r w:rsidR="00BE7C22" w:rsidRPr="005B0107">
        <w:t>moneda</w:t>
      </w:r>
      <w:r w:rsidRPr="005B0107">
        <w:t xml:space="preserve">, se debe agregar </w:t>
      </w:r>
      <w:r w:rsidR="00DB2974" w:rsidRPr="005B0107">
        <w:t xml:space="preserve">un </w:t>
      </w:r>
      <w:r w:rsidRPr="005B0107">
        <w:t xml:space="preserve">registro en la tabla </w:t>
      </w:r>
      <w:r w:rsidR="00DB2974" w:rsidRPr="005B0107">
        <w:t>systemC</w:t>
      </w:r>
      <w:r w:rsidRPr="005B0107">
        <w:t>onfiguration del Bridge</w:t>
      </w:r>
      <w:r w:rsidR="00DB2974" w:rsidRPr="005B0107">
        <w:t xml:space="preserve"> </w:t>
      </w:r>
      <w:r w:rsidRPr="005B0107">
        <w:t>Manager Central. Estos registros deben pertenecer a</w:t>
      </w:r>
      <w:r w:rsidR="005B0107" w:rsidRPr="005B0107">
        <w:t xml:space="preserve"> </w:t>
      </w:r>
      <w:r w:rsidRPr="005B0107">
        <w:t>l</w:t>
      </w:r>
      <w:r w:rsidR="005B0107" w:rsidRPr="005B0107">
        <w:t xml:space="preserve">a </w:t>
      </w:r>
      <w:r w:rsidR="005B0107" w:rsidRPr="005B0107">
        <w:lastRenderedPageBreak/>
        <w:t xml:space="preserve">categoría </w:t>
      </w:r>
      <w:r w:rsidRPr="005B0107">
        <w:t>“</w:t>
      </w:r>
      <w:r w:rsidR="005B0107" w:rsidRPr="005B0107">
        <w:t>Teamplace global</w:t>
      </w:r>
      <w:r w:rsidRPr="005B0107">
        <w:t>”, con el prefijo ‘</w:t>
      </w:r>
      <w:r w:rsidR="00831F91" w:rsidRPr="005B0107">
        <w:t>teamplace.globalAPI.MONEDA</w:t>
      </w:r>
      <w:r w:rsidR="002477BF">
        <w:t xml:space="preserve">’, luego con el punto </w:t>
      </w:r>
      <w:r w:rsidR="0064130D">
        <w:t>y el código ISO.</w:t>
      </w:r>
    </w:p>
    <w:p w14:paraId="52ADA7B1" w14:textId="77777777" w:rsidR="00585E21" w:rsidRDefault="00585E21" w:rsidP="00585E21"/>
    <w:p w14:paraId="6B071C99" w14:textId="6805D1C4" w:rsidR="00585E21" w:rsidRDefault="00585E21" w:rsidP="00585E21">
      <w:r>
        <w:t>En el siguiente cuadro se puede apreciar cómo se debe</w:t>
      </w:r>
      <w:r w:rsidR="00070583">
        <w:t>n</w:t>
      </w:r>
      <w:r>
        <w:t xml:space="preserve"> configurar los parámetros de exportación de</w:t>
      </w:r>
      <w:r w:rsidR="00070583">
        <w:t xml:space="preserve"> </w:t>
      </w:r>
      <w:r>
        <w:t>l</w:t>
      </w:r>
      <w:r w:rsidR="00070583">
        <w:t>a categoría v</w:t>
      </w:r>
      <w:r>
        <w:t xml:space="preserve">entas para la nueva Divisa. </w:t>
      </w:r>
    </w:p>
    <w:p w14:paraId="0AE0F79F" w14:textId="77777777" w:rsidR="00585E21" w:rsidRDefault="00585E21" w:rsidP="00585E21">
      <w:r w:rsidRPr="00351098">
        <w:t xml:space="preserve"> </w:t>
      </w:r>
    </w:p>
    <w:p w14:paraId="0BA3D28F" w14:textId="4E66C546" w:rsidR="0064130D" w:rsidRDefault="0064130D" w:rsidP="00585E21">
      <w:r>
        <w:rPr>
          <w:noProof/>
          <w:lang w:eastAsia="es-AR"/>
        </w:rPr>
        <w:drawing>
          <wp:inline distT="0" distB="0" distL="0" distR="0" wp14:anchorId="57AAE160" wp14:editId="22D13C08">
            <wp:extent cx="6222800" cy="1113307"/>
            <wp:effectExtent l="0" t="0" r="698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6228687" cy="1114360"/>
                    </a:xfrm>
                    <a:prstGeom prst="rect">
                      <a:avLst/>
                    </a:prstGeom>
                  </pic:spPr>
                </pic:pic>
              </a:graphicData>
            </a:graphic>
          </wp:inline>
        </w:drawing>
      </w:r>
    </w:p>
    <w:p w14:paraId="6FE33C89" w14:textId="77777777" w:rsidR="0064130D" w:rsidRDefault="0064130D" w:rsidP="00585E21"/>
    <w:p w14:paraId="3D5B4E17" w14:textId="276A7098" w:rsidR="00585E21" w:rsidRDefault="00585E21" w:rsidP="00585E21">
      <w:r>
        <w:t xml:space="preserve">También debe agregarse un registro en la tabla </w:t>
      </w:r>
      <w:r w:rsidR="003B4628">
        <w:t>TENDERRULES</w:t>
      </w:r>
      <w:r>
        <w:t xml:space="preserve"> (relaciona los medios de pago Bridge </w:t>
      </w:r>
      <w:r w:rsidR="009E0CC0">
        <w:t>c</w:t>
      </w:r>
      <w:r>
        <w:t xml:space="preserve">on los </w:t>
      </w:r>
      <w:r w:rsidR="009E0CC0">
        <w:t xml:space="preserve">códigos </w:t>
      </w:r>
      <w:r>
        <w:t>de Teamplace)</w:t>
      </w:r>
      <w:r w:rsidR="00CF15BA">
        <w:t>. L</w:t>
      </w:r>
      <w:r>
        <w:t xml:space="preserve">os parámetros </w:t>
      </w:r>
      <w:r w:rsidRPr="00EE5E18">
        <w:rPr>
          <w:b/>
        </w:rPr>
        <w:t>Installment</w:t>
      </w:r>
      <w:r>
        <w:rPr>
          <w:b/>
        </w:rPr>
        <w:t xml:space="preserve"> </w:t>
      </w:r>
      <w:r w:rsidRPr="00EE5E18">
        <w:t>y</w:t>
      </w:r>
      <w:r>
        <w:rPr>
          <w:b/>
        </w:rPr>
        <w:t xml:space="preserve"> </w:t>
      </w:r>
      <w:r w:rsidRPr="00EE5E18">
        <w:rPr>
          <w:b/>
        </w:rPr>
        <w:t>ERPCode</w:t>
      </w:r>
      <w:r w:rsidRPr="00EE5E18">
        <w:t xml:space="preserve"> son definidos por Teamplace</w:t>
      </w:r>
      <w:r>
        <w:t>.</w:t>
      </w:r>
    </w:p>
    <w:p w14:paraId="7427AD39" w14:textId="77777777" w:rsidR="00585E21" w:rsidRDefault="00585E21" w:rsidP="00585E21"/>
    <w:p w14:paraId="05A5E04B" w14:textId="023881A2" w:rsidR="005D139A" w:rsidRPr="007E1CCE" w:rsidRDefault="00DF6EA0" w:rsidP="005D139A">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71" w:name="_Toc50459948"/>
      <w:r>
        <w:t>P</w:t>
      </w:r>
      <w:r w:rsidR="005D139A">
        <w:t>roductos e ítems por default</w:t>
      </w:r>
      <w:bookmarkEnd w:id="71"/>
    </w:p>
    <w:p w14:paraId="479A519F" w14:textId="77777777" w:rsidR="005D139A" w:rsidRDefault="005D139A" w:rsidP="005D139A">
      <w:pPr>
        <w:ind w:left="0"/>
      </w:pPr>
    </w:p>
    <w:p w14:paraId="063A1955" w14:textId="1C917915" w:rsidR="005D139A" w:rsidRDefault="003E7F69" w:rsidP="005D139A">
      <w:r>
        <w:t>Los productos o ítems por defecto serán aquellos que son utilizados con propósitos generales en las operaciones entre ambos sistemas. Entre estos productos se pueden mencionar, ítems de redondeo</w:t>
      </w:r>
      <w:r w:rsidR="002272B9">
        <w:t xml:space="preserve">, </w:t>
      </w:r>
      <w:r>
        <w:t>de recargo</w:t>
      </w:r>
      <w:r w:rsidR="002272B9">
        <w:t xml:space="preserve">, </w:t>
      </w:r>
      <w:r w:rsidR="00A73D98">
        <w:t>etc.</w:t>
      </w:r>
    </w:p>
    <w:p w14:paraId="2F2FC129" w14:textId="561205C7" w:rsidR="002272B9" w:rsidRDefault="002272B9" w:rsidP="005D139A"/>
    <w:p w14:paraId="0C7492DD" w14:textId="5817DBB3" w:rsidR="002272B9" w:rsidRDefault="002272B9" w:rsidP="005D139A">
      <w:r>
        <w:t xml:space="preserve">Estos ítems se utilizan en las operaciones ya se para el </w:t>
      </w:r>
      <w:r w:rsidR="00BB033E">
        <w:t>cálculo</w:t>
      </w:r>
      <w:r>
        <w:t xml:space="preserve"> de un redondeo sobre la operación total, el </w:t>
      </w:r>
      <w:r w:rsidR="00BB033E">
        <w:t>recargo</w:t>
      </w:r>
      <w:r>
        <w:t xml:space="preserve"> a una operación ya sea por la utilización de un medio de pago en particular u otros factores</w:t>
      </w:r>
      <w:r w:rsidR="00BB033E">
        <w:t xml:space="preserve">, </w:t>
      </w:r>
      <w:r>
        <w:t xml:space="preserve">el descuento sobre ítems o la misma operación </w:t>
      </w:r>
      <w:r w:rsidR="00EB6E56">
        <w:t>causada</w:t>
      </w:r>
      <w:r>
        <w:t xml:space="preserve"> </w:t>
      </w:r>
      <w:r w:rsidR="00EB6E56">
        <w:t>por</w:t>
      </w:r>
      <w:r>
        <w:t xml:space="preserve"> la aplicación de una promoción, un descuento fijo o porcentual.</w:t>
      </w:r>
    </w:p>
    <w:p w14:paraId="2654520C" w14:textId="0BDC5F0B" w:rsidR="004A03D9" w:rsidRDefault="004A03D9" w:rsidP="005D139A"/>
    <w:p w14:paraId="2036E3D1" w14:textId="3E5ACF75" w:rsidR="004A03D9" w:rsidRDefault="004A03D9" w:rsidP="005D139A">
      <w:r>
        <w:t>Estos ítems, se darán de alta en el setup inicial del BM cuando se utilice la opción de integración con Teampl</w:t>
      </w:r>
      <w:r w:rsidR="0050447A">
        <w:t>ac</w:t>
      </w:r>
      <w:r>
        <w:t xml:space="preserve">e. No obstante los </w:t>
      </w:r>
      <w:r w:rsidR="0050447A">
        <w:t>códigos</w:t>
      </w:r>
      <w:r>
        <w:t xml:space="preserve"> para identificar a estos productos o ítems deben ser los mismos con lo que el propio ERP lo identifica internamente. </w:t>
      </w:r>
    </w:p>
    <w:p w14:paraId="2990EA85" w14:textId="3781CBF4" w:rsidR="004A03D9" w:rsidRDefault="004A03D9" w:rsidP="005D139A"/>
    <w:p w14:paraId="097A2F1A" w14:textId="0E1A0C1D" w:rsidR="004A03D9" w:rsidRDefault="004A03D9" w:rsidP="005D139A">
      <w:r>
        <w:t>Es importante tener en cuenta que, para la versión actual, estos productos o ítems no deben ser sincronizados via interface WS ya que pueden causar en bridge la desconfiguración de los mismos y por ende un funcionamiento no deseado.</w:t>
      </w:r>
    </w:p>
    <w:p w14:paraId="65C1108D" w14:textId="77777777" w:rsidR="00A15621" w:rsidRDefault="00A15621" w:rsidP="005D139A"/>
    <w:p w14:paraId="36ABE329" w14:textId="77777777" w:rsidR="00A15621" w:rsidRDefault="00A15621" w:rsidP="00A15621">
      <w:pPr>
        <w:rPr>
          <w:lang w:eastAsia="es-AR"/>
        </w:rPr>
      </w:pPr>
      <w:r>
        <w:t>ARTÍCULOS PARTICULARES</w:t>
      </w:r>
    </w:p>
    <w:tbl>
      <w:tblPr>
        <w:tblW w:w="5804" w:type="dxa"/>
        <w:tblLayout w:type="fixed"/>
        <w:tblCellMar>
          <w:left w:w="0" w:type="dxa"/>
          <w:right w:w="0" w:type="dxa"/>
        </w:tblCellMar>
        <w:tblLook w:val="04A0" w:firstRow="1" w:lastRow="0" w:firstColumn="1" w:lastColumn="0" w:noHBand="0" w:noVBand="1"/>
      </w:tblPr>
      <w:tblGrid>
        <w:gridCol w:w="1835"/>
        <w:gridCol w:w="2552"/>
        <w:gridCol w:w="1417"/>
      </w:tblGrid>
      <w:tr w:rsidR="00A15621" w:rsidRPr="00457D82" w14:paraId="49450AE4" w14:textId="77777777" w:rsidTr="0064130D">
        <w:trPr>
          <w:tblHeader/>
        </w:trPr>
        <w:tc>
          <w:tcPr>
            <w:tcW w:w="183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B366AF1" w14:textId="2B089AE6" w:rsidR="00A15621" w:rsidRPr="00457D82" w:rsidRDefault="00457D82" w:rsidP="0064130D">
            <w:pPr>
              <w:jc w:val="center"/>
              <w:rPr>
                <w:rFonts w:asciiTheme="minorHAnsi" w:hAnsiTheme="minorHAnsi" w:cstheme="minorHAnsi"/>
                <w:b/>
                <w:bCs/>
                <w:color w:val="172B4D"/>
                <w:sz w:val="20"/>
                <w:szCs w:val="20"/>
              </w:rPr>
            </w:pPr>
            <w:r w:rsidRPr="00457D82">
              <w:rPr>
                <w:rFonts w:asciiTheme="minorHAnsi" w:hAnsiTheme="minorHAnsi" w:cstheme="minorHAnsi"/>
                <w:b/>
                <w:bCs/>
                <w:color w:val="172B4D"/>
                <w:sz w:val="20"/>
                <w:szCs w:val="20"/>
              </w:rPr>
              <w:t>Código</w:t>
            </w:r>
            <w:r w:rsidR="00A15621" w:rsidRPr="00457D82">
              <w:rPr>
                <w:rFonts w:asciiTheme="minorHAnsi" w:hAnsiTheme="minorHAnsi" w:cstheme="minorHAnsi"/>
                <w:b/>
                <w:bCs/>
                <w:color w:val="172B4D"/>
                <w:sz w:val="20"/>
                <w:szCs w:val="20"/>
              </w:rPr>
              <w:t xml:space="preserve"> item</w:t>
            </w:r>
          </w:p>
        </w:tc>
        <w:tc>
          <w:tcPr>
            <w:tcW w:w="2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1B19197" w14:textId="77777777" w:rsidR="00A15621" w:rsidRPr="00457D82" w:rsidRDefault="00A15621" w:rsidP="0064130D">
            <w:pPr>
              <w:jc w:val="center"/>
              <w:rPr>
                <w:rFonts w:asciiTheme="minorHAnsi" w:hAnsiTheme="minorHAnsi" w:cstheme="minorHAnsi"/>
                <w:b/>
                <w:bCs/>
                <w:color w:val="172B4D"/>
                <w:sz w:val="20"/>
                <w:szCs w:val="20"/>
              </w:rPr>
            </w:pPr>
            <w:r w:rsidRPr="00457D82">
              <w:rPr>
                <w:rFonts w:asciiTheme="minorHAnsi" w:hAnsiTheme="minorHAnsi" w:cstheme="minorHAnsi"/>
                <w:b/>
                <w:bCs/>
                <w:color w:val="172B4D"/>
                <w:sz w:val="20"/>
                <w:szCs w:val="20"/>
              </w:rPr>
              <w:t>Nombre</w:t>
            </w:r>
          </w:p>
        </w:tc>
        <w:tc>
          <w:tcPr>
            <w:tcW w:w="1417"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42B3961" w14:textId="77777777" w:rsidR="00A15621" w:rsidRPr="00457D82" w:rsidRDefault="00A15621" w:rsidP="0064130D">
            <w:pPr>
              <w:jc w:val="center"/>
              <w:rPr>
                <w:rFonts w:asciiTheme="minorHAnsi" w:hAnsiTheme="minorHAnsi" w:cstheme="minorHAnsi"/>
                <w:b/>
                <w:bCs/>
                <w:color w:val="172B4D"/>
                <w:sz w:val="20"/>
                <w:szCs w:val="20"/>
              </w:rPr>
            </w:pPr>
            <w:r w:rsidRPr="00457D82">
              <w:rPr>
                <w:rFonts w:asciiTheme="minorHAnsi" w:hAnsiTheme="minorHAnsi" w:cstheme="minorHAnsi"/>
                <w:b/>
                <w:bCs/>
                <w:color w:val="172B4D"/>
                <w:sz w:val="20"/>
                <w:szCs w:val="20"/>
              </w:rPr>
              <w:t>IVA</w:t>
            </w:r>
          </w:p>
        </w:tc>
      </w:tr>
      <w:tr w:rsidR="00A15621" w:rsidRPr="00457D82" w14:paraId="1C5BD1F5" w14:textId="77777777" w:rsidTr="0064130D">
        <w:tc>
          <w:tcPr>
            <w:tcW w:w="183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BF9FB2"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RNDIVA0</w:t>
            </w:r>
          </w:p>
        </w:tc>
        <w:tc>
          <w:tcPr>
            <w:tcW w:w="2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5E6BD1"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REDONDEO</w:t>
            </w:r>
          </w:p>
        </w:tc>
        <w:tc>
          <w:tcPr>
            <w:tcW w:w="1417"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5B3061"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0</w:t>
            </w:r>
          </w:p>
        </w:tc>
      </w:tr>
      <w:tr w:rsidR="00A15621" w:rsidRPr="00457D82" w14:paraId="224C0F7E" w14:textId="77777777" w:rsidTr="0064130D">
        <w:tc>
          <w:tcPr>
            <w:tcW w:w="183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9259E2"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RNDIVA105</w:t>
            </w:r>
          </w:p>
        </w:tc>
        <w:tc>
          <w:tcPr>
            <w:tcW w:w="2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8ED737"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REDONDEO</w:t>
            </w:r>
          </w:p>
        </w:tc>
        <w:tc>
          <w:tcPr>
            <w:tcW w:w="1417"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E347F3"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10,5</w:t>
            </w:r>
          </w:p>
        </w:tc>
      </w:tr>
      <w:tr w:rsidR="00A15621" w:rsidRPr="00457D82" w14:paraId="1E65ED1D" w14:textId="77777777" w:rsidTr="0064130D">
        <w:tc>
          <w:tcPr>
            <w:tcW w:w="183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FB22EC"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RNDIVA21</w:t>
            </w:r>
          </w:p>
        </w:tc>
        <w:tc>
          <w:tcPr>
            <w:tcW w:w="2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77A2E1"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REDONDEO</w:t>
            </w:r>
          </w:p>
        </w:tc>
        <w:tc>
          <w:tcPr>
            <w:tcW w:w="1417"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B08833"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21</w:t>
            </w:r>
          </w:p>
        </w:tc>
      </w:tr>
      <w:tr w:rsidR="00A15621" w:rsidRPr="00457D82" w14:paraId="1080EAA7" w14:textId="77777777" w:rsidTr="0064130D">
        <w:tc>
          <w:tcPr>
            <w:tcW w:w="183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462A2E"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RNDIVA27</w:t>
            </w:r>
          </w:p>
        </w:tc>
        <w:tc>
          <w:tcPr>
            <w:tcW w:w="2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CD0CD6"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REDONDEO</w:t>
            </w:r>
          </w:p>
        </w:tc>
        <w:tc>
          <w:tcPr>
            <w:tcW w:w="1417"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25DAF"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27</w:t>
            </w:r>
          </w:p>
        </w:tc>
      </w:tr>
      <w:tr w:rsidR="00A15621" w:rsidRPr="00457D82" w14:paraId="13230F8D" w14:textId="77777777" w:rsidTr="0064130D">
        <w:tc>
          <w:tcPr>
            <w:tcW w:w="183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6C7AF"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lastRenderedPageBreak/>
              <w:t>998877</w:t>
            </w:r>
          </w:p>
        </w:tc>
        <w:tc>
          <w:tcPr>
            <w:tcW w:w="2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175532"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RECARGO</w:t>
            </w:r>
          </w:p>
        </w:tc>
        <w:tc>
          <w:tcPr>
            <w:tcW w:w="1417"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2C4A16" w14:textId="77777777" w:rsidR="00A15621" w:rsidRPr="00457D82" w:rsidRDefault="00A15621" w:rsidP="0064130D">
            <w:pPr>
              <w:jc w:val="center"/>
              <w:rPr>
                <w:rFonts w:asciiTheme="minorHAnsi" w:hAnsiTheme="minorHAnsi" w:cstheme="minorHAnsi"/>
                <w:sz w:val="20"/>
                <w:szCs w:val="20"/>
              </w:rPr>
            </w:pPr>
            <w:r w:rsidRPr="00457D82">
              <w:rPr>
                <w:rFonts w:asciiTheme="minorHAnsi" w:hAnsiTheme="minorHAnsi" w:cstheme="minorHAnsi"/>
                <w:sz w:val="20"/>
                <w:szCs w:val="20"/>
              </w:rPr>
              <w:t>0</w:t>
            </w:r>
          </w:p>
        </w:tc>
      </w:tr>
    </w:tbl>
    <w:p w14:paraId="3AA4EB5B" w14:textId="77777777" w:rsidR="00A15621" w:rsidRDefault="00A15621" w:rsidP="005D139A"/>
    <w:p w14:paraId="3D68904D" w14:textId="328A9303" w:rsidR="002272B9" w:rsidRDefault="00836BAB" w:rsidP="00836BAB">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72" w:name="_Toc50459949"/>
      <w:r>
        <w:t>Usuarios entre ambos sistemas</w:t>
      </w:r>
      <w:bookmarkEnd w:id="72"/>
    </w:p>
    <w:p w14:paraId="56E1AC0A" w14:textId="77777777" w:rsidR="006949A4" w:rsidRDefault="006949A4" w:rsidP="006949A4">
      <w:r>
        <w:t>La integración para esta entidad es mediante el servicio de integración de Bridge: “user”</w:t>
      </w:r>
    </w:p>
    <w:p w14:paraId="5CFFA820" w14:textId="77777777" w:rsidR="006949A4" w:rsidRDefault="006949A4" w:rsidP="005D139A"/>
    <w:p w14:paraId="5768C1C8" w14:textId="557F5F1A" w:rsidR="00836BAB" w:rsidRDefault="00836BAB" w:rsidP="005D139A">
      <w:r>
        <w:t>B</w:t>
      </w:r>
      <w:r w:rsidRPr="00836BAB">
        <w:t>ridge usa SHA-1 Y MD5, esto e</w:t>
      </w:r>
      <w:r w:rsidR="00B67AED">
        <w:t>s configurable por el cliente. D</w:t>
      </w:r>
      <w:r w:rsidRPr="00836BAB">
        <w:t xml:space="preserve">el lado de </w:t>
      </w:r>
      <w:r>
        <w:t xml:space="preserve">Teamplace están utilizando SHA-1, por lo que de momento debe utilizarse esta encriptación en la instalación de Bridge Manager. </w:t>
      </w:r>
    </w:p>
    <w:p w14:paraId="2064E5F4" w14:textId="0F5C24E2" w:rsidR="0034037F" w:rsidRDefault="0034037F" w:rsidP="005D139A"/>
    <w:p w14:paraId="0F40642B" w14:textId="1C4314D7" w:rsidR="008F0AB6" w:rsidRDefault="008F0AB6" w:rsidP="005D139A">
      <w:r>
        <w:t>Para la integración con Teamplace se utilizará la funcionalidad de usuarios centralizados.</w:t>
      </w:r>
    </w:p>
    <w:p w14:paraId="7232E4EC" w14:textId="7AA5A485" w:rsidR="003656B0" w:rsidRDefault="00DA776E" w:rsidP="003656B0">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73" w:name="_Toc50459950"/>
      <w:r>
        <w:t xml:space="preserve">Descuentos a nivel </w:t>
      </w:r>
      <w:r w:rsidR="003656B0">
        <w:t>transacción</w:t>
      </w:r>
      <w:bookmarkEnd w:id="73"/>
    </w:p>
    <w:p w14:paraId="5CDE0284" w14:textId="39F465E3" w:rsidR="003656B0" w:rsidRDefault="003656B0" w:rsidP="003656B0">
      <w:r w:rsidRPr="003656B0">
        <w:t xml:space="preserve">Al realizar un descuento a nivel transacción se envía en un </w:t>
      </w:r>
      <w:r w:rsidR="00116791" w:rsidRPr="003656B0">
        <w:t>ítem</w:t>
      </w:r>
      <w:r w:rsidRPr="003656B0">
        <w:t xml:space="preserve"> al ERP. E</w:t>
      </w:r>
      <w:r w:rsidR="00A2148F">
        <w:t>l</w:t>
      </w:r>
      <w:r w:rsidRPr="003656B0">
        <w:t xml:space="preserve"> código de este </w:t>
      </w:r>
      <w:r w:rsidR="00116791" w:rsidRPr="003656B0">
        <w:t>ítem</w:t>
      </w:r>
      <w:r w:rsidRPr="003656B0">
        <w:t xml:space="preserve"> lo toma del </w:t>
      </w:r>
      <w:r w:rsidR="00DA76A5">
        <w:t>Parámetro</w:t>
      </w:r>
      <w:r w:rsidR="006949A4">
        <w:t>:</w:t>
      </w:r>
      <w:r w:rsidR="00DA76A5">
        <w:t xml:space="preserve"> </w:t>
      </w:r>
    </w:p>
    <w:p w14:paraId="78F3EE5E" w14:textId="712E8302" w:rsidR="003656B0" w:rsidRPr="00116791" w:rsidRDefault="0034037F" w:rsidP="00B0035C">
      <w:pPr>
        <w:pStyle w:val="Prrafodelista"/>
        <w:numPr>
          <w:ilvl w:val="0"/>
          <w:numId w:val="3"/>
        </w:numPr>
        <w:rPr>
          <w:b/>
          <w:bCs/>
        </w:rPr>
      </w:pPr>
      <w:r w:rsidRPr="00116791">
        <w:rPr>
          <w:b/>
          <w:bCs/>
        </w:rPr>
        <w:t>teamplace.puntoVentaAPI.PRODUCTODESCUENTO</w:t>
      </w:r>
    </w:p>
    <w:p w14:paraId="59D68FCA" w14:textId="77777777" w:rsidR="0034037F" w:rsidRDefault="0034037F" w:rsidP="003656B0"/>
    <w:p w14:paraId="1FB9EFDA" w14:textId="5F9AF86A" w:rsidR="00474F26" w:rsidRDefault="00474F26" w:rsidP="003656B0">
      <w:r>
        <w:rPr>
          <w:noProof/>
          <w:lang w:eastAsia="es-AR"/>
        </w:rPr>
        <w:drawing>
          <wp:inline distT="0" distB="0" distL="0" distR="0" wp14:anchorId="5738F012" wp14:editId="5740C0E3">
            <wp:extent cx="5732145" cy="347345"/>
            <wp:effectExtent l="0" t="0" r="190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732145" cy="347345"/>
                    </a:xfrm>
                    <a:prstGeom prst="rect">
                      <a:avLst/>
                    </a:prstGeom>
                  </pic:spPr>
                </pic:pic>
              </a:graphicData>
            </a:graphic>
          </wp:inline>
        </w:drawing>
      </w:r>
    </w:p>
    <w:p w14:paraId="0A08B9C8" w14:textId="4B351F60" w:rsidR="003656B0" w:rsidRDefault="003656B0" w:rsidP="003656B0">
      <w:pPr>
        <w:pStyle w:val="Ttulo2"/>
        <w:tabs>
          <w:tab w:val="clear" w:pos="709"/>
          <w:tab w:val="clear" w:pos="851"/>
          <w:tab w:val="clear" w:pos="1728"/>
          <w:tab w:val="clear" w:pos="1872"/>
          <w:tab w:val="clear" w:pos="2304"/>
          <w:tab w:val="clear" w:pos="2880"/>
          <w:tab w:val="clear" w:pos="3168"/>
          <w:tab w:val="clear" w:pos="3456"/>
        </w:tabs>
        <w:spacing w:before="240"/>
        <w:ind w:left="576" w:right="0" w:hanging="576"/>
        <w:contextualSpacing w:val="0"/>
        <w:jc w:val="left"/>
      </w:pPr>
      <w:bookmarkStart w:id="74" w:name="_Toc50459951"/>
      <w:r>
        <w:t>Descuento</w:t>
      </w:r>
      <w:r w:rsidR="00DA776E">
        <w:t>s</w:t>
      </w:r>
      <w:r>
        <w:t xml:space="preserve"> a </w:t>
      </w:r>
      <w:r w:rsidR="00DA776E">
        <w:t xml:space="preserve">nivel </w:t>
      </w:r>
      <w:r w:rsidR="00B67AED">
        <w:t>artículo</w:t>
      </w:r>
      <w:bookmarkEnd w:id="74"/>
    </w:p>
    <w:p w14:paraId="2E155563" w14:textId="5F28DD45" w:rsidR="0034037F" w:rsidRDefault="003656B0" w:rsidP="0034037F">
      <w:r w:rsidRPr="003656B0">
        <w:t xml:space="preserve">Al realizar un descuento a un ítem de la venta, se envía un ítem de descuento al ERP. El código de este ítem </w:t>
      </w:r>
      <w:r w:rsidR="0034037F" w:rsidRPr="003656B0">
        <w:t xml:space="preserve">lo toma del </w:t>
      </w:r>
      <w:r w:rsidR="0034037F">
        <w:t>Parámetro</w:t>
      </w:r>
      <w:r w:rsidR="006949A4">
        <w:t>:</w:t>
      </w:r>
      <w:r w:rsidR="0034037F">
        <w:t xml:space="preserve"> </w:t>
      </w:r>
    </w:p>
    <w:p w14:paraId="6C433FB6" w14:textId="2422EC19" w:rsidR="003656B0" w:rsidRPr="00116791" w:rsidRDefault="0034037F" w:rsidP="00B0035C">
      <w:pPr>
        <w:pStyle w:val="Prrafodelista"/>
        <w:numPr>
          <w:ilvl w:val="0"/>
          <w:numId w:val="3"/>
        </w:numPr>
        <w:rPr>
          <w:b/>
          <w:bCs/>
        </w:rPr>
      </w:pPr>
      <w:r w:rsidRPr="00116791">
        <w:rPr>
          <w:b/>
        </w:rPr>
        <w:t>teamplace.puntoVentaAPI.PRODUCTODESCTOTAL</w:t>
      </w:r>
    </w:p>
    <w:p w14:paraId="3F535E8B" w14:textId="77777777" w:rsidR="003656B0" w:rsidRDefault="003656B0" w:rsidP="005D139A"/>
    <w:p w14:paraId="581BA684" w14:textId="3CF2C0EC" w:rsidR="00836BAB" w:rsidRDefault="0027707B" w:rsidP="005D139A">
      <w:r>
        <w:rPr>
          <w:noProof/>
          <w:lang w:eastAsia="es-AR"/>
        </w:rPr>
        <w:drawing>
          <wp:inline distT="0" distB="0" distL="0" distR="0" wp14:anchorId="47DFF8FF" wp14:editId="6C998EB8">
            <wp:extent cx="5732145" cy="318770"/>
            <wp:effectExtent l="0" t="0" r="1905" b="508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732145" cy="318770"/>
                    </a:xfrm>
                    <a:prstGeom prst="rect">
                      <a:avLst/>
                    </a:prstGeom>
                  </pic:spPr>
                </pic:pic>
              </a:graphicData>
            </a:graphic>
          </wp:inline>
        </w:drawing>
      </w:r>
    </w:p>
    <w:p w14:paraId="2E95973A" w14:textId="77777777" w:rsidR="007760EC" w:rsidRDefault="007760EC" w:rsidP="007760EC"/>
    <w:p w14:paraId="02CD2F52" w14:textId="5909275A" w:rsidR="00C64248" w:rsidRDefault="00C64248" w:rsidP="0074255D">
      <w:pPr>
        <w:pStyle w:val="Ttulo2"/>
      </w:pPr>
      <w:bookmarkStart w:id="75" w:name="_Toc50459952"/>
      <w:r>
        <w:t>Caja de tienda – safe</w:t>
      </w:r>
      <w:bookmarkEnd w:id="75"/>
    </w:p>
    <w:p w14:paraId="6B60675B" w14:textId="2DD16722" w:rsidR="00C64248" w:rsidRDefault="00C64248" w:rsidP="00C64248">
      <w:r>
        <w:t>Para las operaciones de caja (ingresos y egresos) se requiere configurar el código de la caja de tienda. Esto es mediante el siguiente parámetro:</w:t>
      </w:r>
    </w:p>
    <w:p w14:paraId="1320D8E8" w14:textId="0E207E61" w:rsidR="00694796" w:rsidRPr="00694796" w:rsidRDefault="00694796" w:rsidP="00B0035C">
      <w:pPr>
        <w:pStyle w:val="Prrafodelista"/>
        <w:numPr>
          <w:ilvl w:val="0"/>
          <w:numId w:val="3"/>
        </w:numPr>
        <w:rPr>
          <w:b/>
        </w:rPr>
      </w:pPr>
      <w:r w:rsidRPr="00694796">
        <w:rPr>
          <w:b/>
          <w:bCs/>
        </w:rPr>
        <w:t>teamplace.movFondoAPI.CUENTACODSAFE</w:t>
      </w:r>
    </w:p>
    <w:p w14:paraId="39E0470A" w14:textId="77777777" w:rsidR="00C64248" w:rsidRPr="00C64248" w:rsidRDefault="00C64248" w:rsidP="00C64248"/>
    <w:p w14:paraId="120BCE57" w14:textId="73393704" w:rsidR="00C64248" w:rsidRPr="00C64248" w:rsidRDefault="00C64248" w:rsidP="00C64248">
      <w:r>
        <w:rPr>
          <w:noProof/>
          <w:lang w:eastAsia="es-AR"/>
        </w:rPr>
        <w:drawing>
          <wp:inline distT="0" distB="0" distL="0" distR="0" wp14:anchorId="75009840" wp14:editId="3A585FCF">
            <wp:extent cx="5732145" cy="312420"/>
            <wp:effectExtent l="0" t="0" r="190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732145" cy="312420"/>
                    </a:xfrm>
                    <a:prstGeom prst="rect">
                      <a:avLst/>
                    </a:prstGeom>
                  </pic:spPr>
                </pic:pic>
              </a:graphicData>
            </a:graphic>
          </wp:inline>
        </w:drawing>
      </w:r>
    </w:p>
    <w:p w14:paraId="0F30B109" w14:textId="4A7611CC" w:rsidR="007760EC" w:rsidRDefault="007760EC" w:rsidP="0074255D">
      <w:pPr>
        <w:pStyle w:val="Ttulo2"/>
      </w:pPr>
      <w:bookmarkStart w:id="76" w:name="_Toc50459953"/>
      <w:r>
        <w:t>Cuentas externas</w:t>
      </w:r>
      <w:bookmarkEnd w:id="76"/>
    </w:p>
    <w:p w14:paraId="206C989A" w14:textId="3BEF2598" w:rsidR="007760EC" w:rsidRDefault="007760EC" w:rsidP="007760EC">
      <w:r>
        <w:t xml:space="preserve">Para las operaciones de caja (ingresos y egresos) se requiere el alta de la cuenta externa, con el código que requiere recibir Teamplace. </w:t>
      </w:r>
    </w:p>
    <w:p w14:paraId="7BFCC9D9" w14:textId="0FBDE37F" w:rsidR="00C95D4F" w:rsidRPr="007760EC" w:rsidRDefault="00C95D4F" w:rsidP="007760EC">
      <w:r>
        <w:t>También debe tener configurado “Requiere ingreso del nro de comprobante” ya que es un dato que se debe enviar en la exportación de la operaci</w:t>
      </w:r>
      <w:r w:rsidR="00C64248">
        <w:t>ón de tesorería</w:t>
      </w:r>
    </w:p>
    <w:p w14:paraId="7E174329" w14:textId="6320D8C4" w:rsidR="007760EC" w:rsidRDefault="007760EC" w:rsidP="00694796">
      <w:r>
        <w:rPr>
          <w:noProof/>
          <w:lang w:eastAsia="es-AR"/>
        </w:rPr>
        <w:lastRenderedPageBreak/>
        <w:drawing>
          <wp:inline distT="0" distB="0" distL="0" distR="0" wp14:anchorId="7E28D1EF" wp14:editId="79C2E26D">
            <wp:extent cx="5732145" cy="1203325"/>
            <wp:effectExtent l="0" t="0" r="190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732145" cy="1203325"/>
                    </a:xfrm>
                    <a:prstGeom prst="rect">
                      <a:avLst/>
                    </a:prstGeom>
                  </pic:spPr>
                </pic:pic>
              </a:graphicData>
            </a:graphic>
          </wp:inline>
        </w:drawing>
      </w:r>
    </w:p>
    <w:p w14:paraId="44D3150C" w14:textId="77777777" w:rsidR="007760EC" w:rsidRPr="007760EC" w:rsidRDefault="007760EC" w:rsidP="007760EC"/>
    <w:p w14:paraId="0C06FA8C" w14:textId="27C16052" w:rsidR="00BC5D39" w:rsidRPr="00954FA8" w:rsidRDefault="00506B34" w:rsidP="003C7E22">
      <w:pPr>
        <w:pStyle w:val="Ttulo1"/>
      </w:pPr>
      <w:bookmarkStart w:id="77" w:name="_Toc50459954"/>
      <w:r>
        <w:t>C</w:t>
      </w:r>
      <w:r w:rsidR="0089022C">
        <w:t>onfiguración de nueva tienda para la exportación de datos</w:t>
      </w:r>
      <w:bookmarkEnd w:id="77"/>
    </w:p>
    <w:p w14:paraId="37EB5E05" w14:textId="7D051572" w:rsidR="00BC5D39" w:rsidRPr="00954FA8" w:rsidRDefault="00567835" w:rsidP="003C7E22">
      <w:pPr>
        <w:pStyle w:val="Ttulo2"/>
      </w:pPr>
      <w:bookmarkStart w:id="78" w:name="_Toc50459955"/>
      <w:r>
        <w:t>R</w:t>
      </w:r>
      <w:r w:rsidR="00BC5D39" w:rsidRPr="00954FA8">
        <w:t xml:space="preserve">egistros </w:t>
      </w:r>
      <w:r>
        <w:t xml:space="preserve">de configuración </w:t>
      </w:r>
      <w:r w:rsidR="00BC5D39" w:rsidRPr="00954FA8">
        <w:t>para</w:t>
      </w:r>
      <w:r w:rsidR="00BA3E88">
        <w:t xml:space="preserve"> una</w:t>
      </w:r>
      <w:r w:rsidR="00446967">
        <w:t xml:space="preserve"> </w:t>
      </w:r>
      <w:r w:rsidR="00BC5D39" w:rsidRPr="00954FA8">
        <w:t>nueva tienda</w:t>
      </w:r>
      <w:bookmarkEnd w:id="78"/>
    </w:p>
    <w:p w14:paraId="6B21816F" w14:textId="46865961" w:rsidR="000D20E0" w:rsidRDefault="00631C95" w:rsidP="003C7E22">
      <w:r w:rsidRPr="004246AB">
        <w:t>Para la configuración de exportación de una nueva Tienda,</w:t>
      </w:r>
      <w:r w:rsidR="006949A4">
        <w:t xml:space="preserve"> al instalarse </w:t>
      </w:r>
      <w:r w:rsidRPr="004246AB">
        <w:t>se agregar</w:t>
      </w:r>
      <w:r w:rsidR="006949A4">
        <w:t>á el</w:t>
      </w:r>
      <w:r w:rsidRPr="004246AB">
        <w:t xml:space="preserve"> registro en la tabla </w:t>
      </w:r>
      <w:r w:rsidR="006949A4">
        <w:t>systemC</w:t>
      </w:r>
      <w:r w:rsidRPr="004246AB">
        <w:t>onfiguration de</w:t>
      </w:r>
      <w:r w:rsidR="006949A4">
        <w:t xml:space="preserve"> BridgeManager Central el parámetro para configurar el código de la tienda y de su depósito de tránsito.</w:t>
      </w:r>
      <w:r w:rsidR="00D1626F">
        <w:t xml:space="preserve"> </w:t>
      </w:r>
    </w:p>
    <w:p w14:paraId="085F2E78" w14:textId="5C64E876" w:rsidR="00D1626F" w:rsidRDefault="00D1626F" w:rsidP="003C7E22">
      <w:r>
        <w:t>El código del depósito de tránsito tomará el mismo código de la tienda. De requerir, se deberá reconfigurar.</w:t>
      </w:r>
    </w:p>
    <w:p w14:paraId="71DE53B6" w14:textId="77777777" w:rsidR="00631C95" w:rsidRDefault="00631C95" w:rsidP="003C7E22"/>
    <w:p w14:paraId="126F3DC7" w14:textId="4D93BD4F" w:rsidR="008B0D20" w:rsidRDefault="008B0D20" w:rsidP="003C7E22">
      <w:r>
        <w:rPr>
          <w:noProof/>
          <w:lang w:eastAsia="es-AR"/>
        </w:rPr>
        <w:drawing>
          <wp:inline distT="0" distB="0" distL="0" distR="0" wp14:anchorId="37D266F4" wp14:editId="5DCC8569">
            <wp:extent cx="5732145" cy="677545"/>
            <wp:effectExtent l="0" t="0" r="1905" b="825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732145" cy="677545"/>
                    </a:xfrm>
                    <a:prstGeom prst="rect">
                      <a:avLst/>
                    </a:prstGeom>
                  </pic:spPr>
                </pic:pic>
              </a:graphicData>
            </a:graphic>
          </wp:inline>
        </w:drawing>
      </w:r>
    </w:p>
    <w:p w14:paraId="56E597C8" w14:textId="77777777" w:rsidR="00631C95" w:rsidRDefault="00631C95" w:rsidP="003C7E22"/>
    <w:p w14:paraId="3CE5A147" w14:textId="77777777" w:rsidR="00631C95" w:rsidRPr="004E6A6C" w:rsidRDefault="00631C95" w:rsidP="003C7E22"/>
    <w:p w14:paraId="1C232DD4" w14:textId="4A0C3C32" w:rsidR="00033E41" w:rsidRDefault="00033E41" w:rsidP="00CC0503">
      <w:pPr>
        <w:ind w:left="0"/>
      </w:pPr>
    </w:p>
    <w:p w14:paraId="526E1A30" w14:textId="2F38C88F" w:rsidR="00033E41" w:rsidRDefault="00033E41"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pPr>
      <w:r>
        <w:br w:type="page"/>
      </w:r>
    </w:p>
    <w:p w14:paraId="4929D2C8" w14:textId="00B63A7A" w:rsidR="00020F35" w:rsidRDefault="00033E41" w:rsidP="00033E41">
      <w:pPr>
        <w:pStyle w:val="Ttulo1"/>
      </w:pPr>
      <w:bookmarkStart w:id="79" w:name="_Toc50459956"/>
      <w:r>
        <w:lastRenderedPageBreak/>
        <w:t>Anexo</w:t>
      </w:r>
      <w:r w:rsidR="00BE1519">
        <w:t xml:space="preserve"> </w:t>
      </w:r>
      <w:r w:rsidR="00020F35">
        <w:t>Implementación</w:t>
      </w:r>
      <w:bookmarkEnd w:id="79"/>
      <w:r w:rsidR="00020F35">
        <w:t xml:space="preserve"> </w:t>
      </w:r>
    </w:p>
    <w:p w14:paraId="35533D45" w14:textId="1D71512B" w:rsidR="008C4B64" w:rsidRPr="008C4B64" w:rsidRDefault="008C4B64" w:rsidP="008C4B64">
      <w:r>
        <w:t>Por cada instalación nueva se deben considerar las siguientes configuraciones:</w:t>
      </w:r>
    </w:p>
    <w:p w14:paraId="1F439D30" w14:textId="77777777" w:rsidR="008C4B64" w:rsidRDefault="008C4B64" w:rsidP="008C4B64">
      <w:pPr>
        <w:pStyle w:val="Prrafodelista"/>
        <w:tabs>
          <w:tab w:val="clear" w:pos="709"/>
          <w:tab w:val="clear" w:pos="851"/>
          <w:tab w:val="clear" w:pos="1728"/>
          <w:tab w:val="clear" w:pos="1872"/>
          <w:tab w:val="clear" w:pos="2304"/>
          <w:tab w:val="clear" w:pos="2880"/>
          <w:tab w:val="clear" w:pos="3168"/>
          <w:tab w:val="clear" w:pos="3456"/>
        </w:tabs>
        <w:ind w:left="1440" w:right="0"/>
        <w:contextualSpacing w:val="0"/>
        <w:jc w:val="left"/>
        <w:rPr>
          <w:color w:val="1F497D"/>
          <w:lang w:val="es-ES"/>
        </w:rPr>
      </w:pPr>
    </w:p>
    <w:p w14:paraId="7FF2079C" w14:textId="24B7BFC2" w:rsidR="008C4B64" w:rsidRPr="008C4B64" w:rsidRDefault="008C4B64" w:rsidP="008C4B64">
      <w:r w:rsidRPr="008C4B64">
        <w:t>Desde Bridge Manager Central</w:t>
      </w:r>
    </w:p>
    <w:p w14:paraId="06036098"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URL Teamplace</w:t>
      </w:r>
    </w:p>
    <w:p w14:paraId="4A9D6363"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URL Promo</w:t>
      </w:r>
    </w:p>
    <w:p w14:paraId="12FAA156"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URL Bridge Manager</w:t>
      </w:r>
    </w:p>
    <w:p w14:paraId="340C27F3"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Directorio de logs</w:t>
      </w:r>
    </w:p>
    <w:p w14:paraId="51656899"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ClientID</w:t>
      </w:r>
    </w:p>
    <w:p w14:paraId="3A6A8ED3" w14:textId="77777777"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SecretID</w:t>
      </w:r>
    </w:p>
    <w:p w14:paraId="24F5F4F1" w14:textId="0D88A435" w:rsidR="00567835" w:rsidRDefault="00567835"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Crear cuenta externa</w:t>
      </w:r>
      <w:r w:rsidR="008C4B64">
        <w:rPr>
          <w:rFonts w:asciiTheme="minorHAnsi" w:hAnsiTheme="minorHAnsi" w:cstheme="minorHAnsi"/>
          <w:color w:val="172B4D"/>
          <w:spacing w:val="-4"/>
          <w:shd w:val="clear" w:color="auto" w:fill="FFFFFF"/>
          <w:lang w:val="es-ES"/>
        </w:rPr>
        <w:t xml:space="preserve"> para las operaciones de caja con el código de cuenta que espera el ERP</w:t>
      </w:r>
    </w:p>
    <w:p w14:paraId="3F811EEB" w14:textId="688B41C8" w:rsidR="00567835" w:rsidRDefault="008C4B64"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Configurar los</w:t>
      </w:r>
      <w:r w:rsidR="00567835">
        <w:rPr>
          <w:rFonts w:asciiTheme="minorHAnsi" w:hAnsiTheme="minorHAnsi" w:cstheme="minorHAnsi"/>
          <w:color w:val="172B4D"/>
          <w:spacing w:val="-4"/>
          <w:shd w:val="clear" w:color="auto" w:fill="FFFFFF"/>
          <w:lang w:val="es-ES"/>
        </w:rPr>
        <w:t xml:space="preserve"> parámetros depósitos en tránsito (parámetros globales) </w:t>
      </w:r>
    </w:p>
    <w:p w14:paraId="578BF4BD" w14:textId="11B462BB" w:rsidR="00567835" w:rsidRDefault="00A61F9B"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 xml:space="preserve">Configurar los </w:t>
      </w:r>
      <w:r w:rsidR="00567835">
        <w:rPr>
          <w:rFonts w:asciiTheme="minorHAnsi" w:hAnsiTheme="minorHAnsi" w:cstheme="minorHAnsi"/>
          <w:color w:val="172B4D"/>
          <w:spacing w:val="-4"/>
          <w:shd w:val="clear" w:color="auto" w:fill="FFFFFF"/>
          <w:lang w:val="es-ES"/>
        </w:rPr>
        <w:t>códigos ERP de los depósitos</w:t>
      </w:r>
      <w:r w:rsidR="00CB575B">
        <w:rPr>
          <w:rFonts w:asciiTheme="minorHAnsi" w:hAnsiTheme="minorHAnsi" w:cstheme="minorHAnsi"/>
          <w:color w:val="172B4D"/>
          <w:spacing w:val="-4"/>
          <w:shd w:val="clear" w:color="auto" w:fill="FFFFFF"/>
          <w:lang w:val="es-ES"/>
        </w:rPr>
        <w:t xml:space="preserve"> en BMC (depósitos-tienda) </w:t>
      </w:r>
    </w:p>
    <w:p w14:paraId="5FB0D51B" w14:textId="5CF01E3E" w:rsidR="00A61F9B" w:rsidRDefault="00A61F9B"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Configurar los códigos de los medios de pago de exportación</w:t>
      </w:r>
    </w:p>
    <w:p w14:paraId="6F3F74DD" w14:textId="4A4C9DEF" w:rsidR="00A440D5" w:rsidRDefault="005305D3"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Co</w:t>
      </w:r>
      <w:r w:rsidR="00A440D5">
        <w:rPr>
          <w:rFonts w:asciiTheme="minorHAnsi" w:hAnsiTheme="minorHAnsi" w:cstheme="minorHAnsi"/>
          <w:color w:val="172B4D"/>
          <w:spacing w:val="-4"/>
          <w:shd w:val="clear" w:color="auto" w:fill="FFFFFF"/>
          <w:lang w:val="es-ES"/>
        </w:rPr>
        <w:t>nfiguración de usuarios centralizados</w:t>
      </w:r>
    </w:p>
    <w:p w14:paraId="08733099" w14:textId="77777777" w:rsidR="008C4B64" w:rsidRDefault="008C4B64" w:rsidP="008C4B64">
      <w:pPr>
        <w:pStyle w:val="Prrafodelista"/>
        <w:tabs>
          <w:tab w:val="clear" w:pos="709"/>
          <w:tab w:val="clear" w:pos="851"/>
          <w:tab w:val="clear" w:pos="1728"/>
          <w:tab w:val="clear" w:pos="1872"/>
          <w:tab w:val="clear" w:pos="2304"/>
          <w:tab w:val="clear" w:pos="2880"/>
          <w:tab w:val="clear" w:pos="3168"/>
          <w:tab w:val="clear" w:pos="3456"/>
        </w:tabs>
        <w:ind w:left="1440" w:right="0"/>
        <w:contextualSpacing w:val="0"/>
        <w:jc w:val="left"/>
        <w:rPr>
          <w:rFonts w:asciiTheme="minorHAnsi" w:hAnsiTheme="minorHAnsi" w:cstheme="minorHAnsi"/>
          <w:color w:val="172B4D"/>
          <w:spacing w:val="-4"/>
          <w:shd w:val="clear" w:color="auto" w:fill="FFFFFF"/>
          <w:lang w:val="es-ES"/>
        </w:rPr>
      </w:pPr>
    </w:p>
    <w:p w14:paraId="461C1C26" w14:textId="4B36F992" w:rsidR="008C4B64" w:rsidRPr="008C4B64" w:rsidRDefault="008C4B64" w:rsidP="008C4B64">
      <w:r w:rsidRPr="008C4B64">
        <w:t>Desde Bridge Manager tienda</w:t>
      </w:r>
    </w:p>
    <w:p w14:paraId="5FB1FB8D" w14:textId="16A0D08D" w:rsidR="003433FA" w:rsidRDefault="008C4B64"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rFonts w:asciiTheme="minorHAnsi" w:hAnsiTheme="minorHAnsi" w:cstheme="minorHAnsi"/>
          <w:color w:val="172B4D"/>
          <w:spacing w:val="-4"/>
          <w:shd w:val="clear" w:color="auto" w:fill="FFFFFF"/>
          <w:lang w:val="es-ES"/>
        </w:rPr>
      </w:pPr>
      <w:r>
        <w:rPr>
          <w:rFonts w:asciiTheme="minorHAnsi" w:hAnsiTheme="minorHAnsi" w:cstheme="minorHAnsi"/>
          <w:color w:val="172B4D"/>
          <w:spacing w:val="-4"/>
          <w:shd w:val="clear" w:color="auto" w:fill="FFFFFF"/>
          <w:lang w:val="es-ES"/>
        </w:rPr>
        <w:t>Crear terminales desde cada tienda</w:t>
      </w:r>
    </w:p>
    <w:p w14:paraId="1D615E95" w14:textId="77777777" w:rsidR="008C4B64" w:rsidRPr="00B62433" w:rsidRDefault="008C4B64"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Directorio de logs</w:t>
      </w:r>
    </w:p>
    <w:p w14:paraId="03DF5BFD" w14:textId="0F248EDB" w:rsidR="00B62433" w:rsidRDefault="00B62433" w:rsidP="00B0035C">
      <w:pPr>
        <w:pStyle w:val="Prrafodelista"/>
        <w:numPr>
          <w:ilvl w:val="1"/>
          <w:numId w:val="8"/>
        </w:numPr>
        <w:tabs>
          <w:tab w:val="clear" w:pos="709"/>
          <w:tab w:val="clear" w:pos="851"/>
          <w:tab w:val="clear" w:pos="1728"/>
          <w:tab w:val="clear" w:pos="1872"/>
          <w:tab w:val="clear" w:pos="2304"/>
          <w:tab w:val="clear" w:pos="2880"/>
          <w:tab w:val="clear" w:pos="3168"/>
          <w:tab w:val="clear" w:pos="3456"/>
        </w:tabs>
        <w:ind w:right="0"/>
        <w:contextualSpacing w:val="0"/>
        <w:jc w:val="left"/>
        <w:rPr>
          <w:color w:val="1F497D"/>
          <w:lang w:val="es-ES"/>
        </w:rPr>
      </w:pPr>
      <w:r>
        <w:rPr>
          <w:rFonts w:asciiTheme="minorHAnsi" w:hAnsiTheme="minorHAnsi" w:cstheme="minorHAnsi"/>
          <w:color w:val="172B4D"/>
          <w:spacing w:val="-4"/>
          <w:shd w:val="clear" w:color="auto" w:fill="FFFFFF"/>
          <w:lang w:val="es-ES"/>
        </w:rPr>
        <w:t>Configurar las URL de los servicios para postventa y comisiones</w:t>
      </w:r>
    </w:p>
    <w:p w14:paraId="7C427A79" w14:textId="77777777" w:rsidR="008C4B64" w:rsidRPr="008C4B64" w:rsidRDefault="008C4B64" w:rsidP="008C4B64">
      <w:pPr>
        <w:pStyle w:val="Prrafodelista"/>
        <w:tabs>
          <w:tab w:val="clear" w:pos="709"/>
          <w:tab w:val="clear" w:pos="851"/>
          <w:tab w:val="clear" w:pos="1728"/>
          <w:tab w:val="clear" w:pos="1872"/>
          <w:tab w:val="clear" w:pos="2304"/>
          <w:tab w:val="clear" w:pos="2880"/>
          <w:tab w:val="clear" w:pos="3168"/>
          <w:tab w:val="clear" w:pos="3456"/>
        </w:tabs>
        <w:ind w:left="1440" w:right="0"/>
        <w:contextualSpacing w:val="0"/>
        <w:jc w:val="left"/>
        <w:rPr>
          <w:rFonts w:asciiTheme="minorHAnsi" w:hAnsiTheme="minorHAnsi" w:cstheme="minorHAnsi"/>
          <w:color w:val="172B4D"/>
          <w:spacing w:val="-4"/>
          <w:shd w:val="clear" w:color="auto" w:fill="FFFFFF"/>
          <w:lang w:val="es-ES"/>
        </w:rPr>
      </w:pPr>
    </w:p>
    <w:sectPr w:rsidR="008C4B64" w:rsidRPr="008C4B64" w:rsidSect="0034644E">
      <w:headerReference w:type="even" r:id="rId120"/>
      <w:headerReference w:type="default" r:id="rId121"/>
      <w:headerReference w:type="first" r:id="rId122"/>
      <w:pgSz w:w="11907" w:h="16839" w:code="9"/>
      <w:pgMar w:top="1457" w:right="1440" w:bottom="1440" w:left="1440" w:header="720" w:footer="352"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EAF757" w14:textId="77777777" w:rsidR="007D0D1F" w:rsidRDefault="007D0D1F" w:rsidP="003C7E22">
      <w:r>
        <w:separator/>
      </w:r>
    </w:p>
  </w:endnote>
  <w:endnote w:type="continuationSeparator" w:id="0">
    <w:p w14:paraId="639B7DC4" w14:textId="77777777" w:rsidR="007D0D1F" w:rsidRDefault="007D0D1F" w:rsidP="003C7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eo Sans Pro">
    <w:altName w:val="Cambria"/>
    <w:charset w:val="00"/>
    <w:family w:val="swiss"/>
    <w:pitch w:val="variable"/>
    <w:sig w:usb0="00000001" w:usb1="5000205B" w:usb2="00000000" w:usb3="00000000" w:csb0="0000009F" w:csb1="00000000"/>
  </w:font>
  <w:font w:name="Tahoma">
    <w:panose1 w:val="020B0604030504040204"/>
    <w:charset w:val="00"/>
    <w:family w:val="swiss"/>
    <w:pitch w:val="variable"/>
    <w:sig w:usb0="E1002EFF" w:usb1="C000605B" w:usb2="00000029" w:usb3="00000000" w:csb0="000101FF" w:csb1="00000000"/>
  </w:font>
  <w:font w:name="Dosis">
    <w:altName w:val="Calibri"/>
    <w:charset w:val="00"/>
    <w:family w:val="auto"/>
    <w:pitch w:val="variable"/>
    <w:sig w:usb0="A00000BF" w:usb1="5000207B" w:usb2="00000000" w:usb3="00000000" w:csb0="00000093" w:csb1="00000000"/>
  </w:font>
  <w:font w:name="Arial Black">
    <w:panose1 w:val="020B0A04020102020204"/>
    <w:charset w:val="00"/>
    <w:family w:val="swiss"/>
    <w:pitch w:val="variable"/>
    <w:sig w:usb0="A00002AF" w:usb1="400078FB"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D75D52" w14:textId="77777777" w:rsidR="00227A26" w:rsidRDefault="00227A26" w:rsidP="003C7E22">
    <w:r>
      <w:rPr>
        <w:noProof/>
        <w:lang w:eastAsia="es-AR"/>
      </w:rPr>
      <w:drawing>
        <wp:anchor distT="0" distB="0" distL="114300" distR="114300" simplePos="0" relativeHeight="251667456" behindDoc="1" locked="0" layoutInCell="1" allowOverlap="1" wp14:anchorId="14B8A0D6" wp14:editId="59BDF347">
          <wp:simplePos x="0" y="0"/>
          <wp:positionH relativeFrom="column">
            <wp:posOffset>-914400</wp:posOffset>
          </wp:positionH>
          <wp:positionV relativeFrom="paragraph">
            <wp:posOffset>-328930</wp:posOffset>
          </wp:positionV>
          <wp:extent cx="8791575" cy="676275"/>
          <wp:effectExtent l="0" t="0" r="9525" b="9525"/>
          <wp:wrapThrough wrapText="bothSides">
            <wp:wrapPolygon edited="0">
              <wp:start x="1732" y="0"/>
              <wp:lineTo x="0" y="1217"/>
              <wp:lineTo x="0" y="13994"/>
              <wp:lineTo x="11888" y="19470"/>
              <wp:lineTo x="11888" y="20079"/>
              <wp:lineTo x="13573" y="21296"/>
              <wp:lineTo x="13948" y="21296"/>
              <wp:lineTo x="17083" y="21296"/>
              <wp:lineTo x="17317" y="21296"/>
              <wp:lineTo x="18488" y="19470"/>
              <wp:lineTo x="20921" y="10952"/>
              <wp:lineTo x="20921" y="9735"/>
              <wp:lineTo x="21577" y="6693"/>
              <wp:lineTo x="21577" y="3651"/>
              <wp:lineTo x="3978" y="0"/>
              <wp:lineTo x="1732" y="0"/>
            </wp:wrapPolygon>
          </wp:wrapThrough>
          <wp:docPr id="58" name="Imagen 58" descr="pie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ie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91575" cy="6762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23F4B9" w14:textId="77777777" w:rsidR="00227A26" w:rsidRDefault="00227A26" w:rsidP="003C7E22">
    <w:pPr>
      <w:pStyle w:val="Piedepgina"/>
      <w:rPr>
        <w:noProof/>
      </w:rPr>
    </w:pPr>
  </w:p>
  <w:p w14:paraId="65702031" w14:textId="207790CC" w:rsidR="00227A26" w:rsidRPr="00331F1B" w:rsidRDefault="00227A26" w:rsidP="003C7E22">
    <w:pPr>
      <w:pStyle w:val="Piedepgina"/>
      <w:rPr>
        <w:noProof/>
      </w:rPr>
    </w:pPr>
    <w:r>
      <w:rPr>
        <w:noProof/>
      </w:rPr>
      <w:t xml:space="preserve">Integración Bridge – Teamplace - </w:t>
    </w:r>
    <w:r w:rsidRPr="00331F1B">
      <w:rPr>
        <w:noProof/>
      </w:rPr>
      <w:t xml:space="preserve">Página </w:t>
    </w:r>
    <w:r w:rsidRPr="00331F1B">
      <w:rPr>
        <w:noProof/>
      </w:rPr>
      <w:fldChar w:fldCharType="begin"/>
    </w:r>
    <w:r w:rsidRPr="00331F1B">
      <w:rPr>
        <w:noProof/>
      </w:rPr>
      <w:instrText xml:space="preserve"> PAGE </w:instrText>
    </w:r>
    <w:r w:rsidRPr="00331F1B">
      <w:rPr>
        <w:noProof/>
      </w:rPr>
      <w:fldChar w:fldCharType="separate"/>
    </w:r>
    <w:r w:rsidR="004E7A6F">
      <w:rPr>
        <w:noProof/>
      </w:rPr>
      <w:t>3</w:t>
    </w:r>
    <w:r w:rsidRPr="00331F1B">
      <w:rPr>
        <w:noProof/>
      </w:rPr>
      <w:fldChar w:fldCharType="end"/>
    </w:r>
    <w:r w:rsidRPr="00331F1B">
      <w:rPr>
        <w:noProof/>
      </w:rPr>
      <w:t xml:space="preserve"> de </w:t>
    </w:r>
    <w:r w:rsidRPr="00331F1B">
      <w:rPr>
        <w:noProof/>
      </w:rPr>
      <w:fldChar w:fldCharType="begin"/>
    </w:r>
    <w:r w:rsidRPr="00331F1B">
      <w:rPr>
        <w:noProof/>
      </w:rPr>
      <w:instrText xml:space="preserve"> NUMPAGES </w:instrText>
    </w:r>
    <w:r w:rsidRPr="00331F1B">
      <w:rPr>
        <w:noProof/>
      </w:rPr>
      <w:fldChar w:fldCharType="separate"/>
    </w:r>
    <w:r w:rsidR="004E7A6F">
      <w:rPr>
        <w:noProof/>
      </w:rPr>
      <w:t>65</w:t>
    </w:r>
    <w:r w:rsidRPr="00331F1B">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F67BF4" w14:textId="77777777" w:rsidR="00227A26" w:rsidRDefault="00227A26" w:rsidP="003C7E22">
    <w:pPr>
      <w:pStyle w:val="Piedepgina"/>
    </w:pPr>
    <w:r>
      <w:rPr>
        <w:noProof/>
        <w:lang w:eastAsia="es-AR"/>
      </w:rPr>
      <w:drawing>
        <wp:anchor distT="0" distB="0" distL="114300" distR="114300" simplePos="0" relativeHeight="251655168" behindDoc="1" locked="0" layoutInCell="1" allowOverlap="1" wp14:anchorId="718A004A" wp14:editId="70307C3A">
          <wp:simplePos x="0" y="0"/>
          <wp:positionH relativeFrom="column">
            <wp:posOffset>-923925</wp:posOffset>
          </wp:positionH>
          <wp:positionV relativeFrom="paragraph">
            <wp:posOffset>-893445</wp:posOffset>
          </wp:positionV>
          <wp:extent cx="8525510" cy="1285875"/>
          <wp:effectExtent l="0" t="0" r="8890" b="9525"/>
          <wp:wrapNone/>
          <wp:docPr id="60" name="Imagen 60" descr="pie-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ie-portad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25510" cy="12858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3A8846" w14:textId="77777777" w:rsidR="007D0D1F" w:rsidRDefault="007D0D1F" w:rsidP="003C7E22">
      <w:r>
        <w:separator/>
      </w:r>
    </w:p>
  </w:footnote>
  <w:footnote w:type="continuationSeparator" w:id="0">
    <w:p w14:paraId="72F06440" w14:textId="77777777" w:rsidR="007D0D1F" w:rsidRDefault="007D0D1F" w:rsidP="003C7E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7F25A" w14:textId="77777777" w:rsidR="00227A26" w:rsidRDefault="00227A26" w:rsidP="003C7E22">
    <w:pPr>
      <w:pStyle w:val="Encabezado"/>
    </w:pPr>
    <w:r>
      <w:rPr>
        <w:noProof/>
        <w:lang w:eastAsia="es-AR"/>
      </w:rPr>
      <w:drawing>
        <wp:anchor distT="0" distB="0" distL="114300" distR="114300" simplePos="0" relativeHeight="251659264" behindDoc="1" locked="0" layoutInCell="1" allowOverlap="1" wp14:anchorId="03868CAD" wp14:editId="4074A177">
          <wp:simplePos x="0" y="0"/>
          <wp:positionH relativeFrom="column">
            <wp:posOffset>-915670</wp:posOffset>
          </wp:positionH>
          <wp:positionV relativeFrom="paragraph">
            <wp:posOffset>-457200</wp:posOffset>
          </wp:positionV>
          <wp:extent cx="6441440" cy="1100455"/>
          <wp:effectExtent l="0" t="0" r="0" b="4445"/>
          <wp:wrapThrough wrapText="bothSides">
            <wp:wrapPolygon edited="0">
              <wp:start x="0" y="0"/>
              <wp:lineTo x="0" y="21313"/>
              <wp:lineTo x="192" y="21313"/>
              <wp:lineTo x="1725" y="17948"/>
              <wp:lineTo x="7985" y="17948"/>
              <wp:lineTo x="12137" y="15705"/>
              <wp:lineTo x="12137" y="11965"/>
              <wp:lineTo x="14181" y="5983"/>
              <wp:lineTo x="21528" y="4113"/>
              <wp:lineTo x="21528" y="2244"/>
              <wp:lineTo x="13223" y="0"/>
              <wp:lineTo x="0" y="0"/>
            </wp:wrapPolygon>
          </wp:wrapThrough>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ncabezado-indic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441440" cy="11004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AR"/>
      </w:rPr>
      <w:drawing>
        <wp:anchor distT="0" distB="0" distL="114300" distR="114300" simplePos="0" relativeHeight="251663360" behindDoc="1" locked="0" layoutInCell="1" allowOverlap="1" wp14:anchorId="42BEA3DE" wp14:editId="55633390">
          <wp:simplePos x="0" y="0"/>
          <wp:positionH relativeFrom="column">
            <wp:posOffset>4876800</wp:posOffset>
          </wp:positionH>
          <wp:positionV relativeFrom="paragraph">
            <wp:posOffset>-342900</wp:posOffset>
          </wp:positionV>
          <wp:extent cx="1403985" cy="720090"/>
          <wp:effectExtent l="0" t="0" r="5715" b="3810"/>
          <wp:wrapThrough wrapText="bothSides">
            <wp:wrapPolygon edited="0">
              <wp:start x="19343" y="0"/>
              <wp:lineTo x="17585" y="2857"/>
              <wp:lineTo x="16412" y="6857"/>
              <wp:lineTo x="16412" y="9143"/>
              <wp:lineTo x="0" y="9714"/>
              <wp:lineTo x="0" y="20000"/>
              <wp:lineTo x="6741" y="21143"/>
              <wp:lineTo x="8499" y="21143"/>
              <wp:lineTo x="17585" y="19429"/>
              <wp:lineTo x="17292" y="18286"/>
              <wp:lineTo x="21395" y="10857"/>
              <wp:lineTo x="21395" y="9143"/>
              <wp:lineTo x="21102" y="0"/>
              <wp:lineTo x="19343" y="0"/>
            </wp:wrapPolygon>
          </wp:wrapThrough>
          <wp:docPr id="57" name="Imagen 57" descr="Logo-Nap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Logo-Naps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3985" cy="7200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A378A5" w14:textId="77777777" w:rsidR="00227A26" w:rsidRPr="00171DFC" w:rsidRDefault="00227A26" w:rsidP="003C7E22">
    <w:pPr>
      <w:pStyle w:val="Encabezado"/>
    </w:pPr>
    <w:r>
      <w:rPr>
        <w:noProof/>
        <w:lang w:eastAsia="es-AR"/>
      </w:rPr>
      <w:drawing>
        <wp:anchor distT="0" distB="0" distL="114300" distR="114300" simplePos="0" relativeHeight="251651072" behindDoc="1" locked="0" layoutInCell="1" allowOverlap="1" wp14:anchorId="15EB21A5" wp14:editId="672ACE12">
          <wp:simplePos x="0" y="0"/>
          <wp:positionH relativeFrom="column">
            <wp:posOffset>-914400</wp:posOffset>
          </wp:positionH>
          <wp:positionV relativeFrom="paragraph">
            <wp:posOffset>-523875</wp:posOffset>
          </wp:positionV>
          <wp:extent cx="8982075" cy="1323975"/>
          <wp:effectExtent l="0" t="0" r="9525" b="9525"/>
          <wp:wrapThrough wrapText="bothSides">
            <wp:wrapPolygon edited="0">
              <wp:start x="0" y="0"/>
              <wp:lineTo x="0" y="18337"/>
              <wp:lineTo x="2336" y="19891"/>
              <wp:lineTo x="2336" y="20201"/>
              <wp:lineTo x="3986" y="21445"/>
              <wp:lineTo x="4260" y="21445"/>
              <wp:lineTo x="6826" y="21445"/>
              <wp:lineTo x="7101" y="21445"/>
              <wp:lineTo x="8246" y="20201"/>
              <wp:lineTo x="21577" y="18958"/>
              <wp:lineTo x="21577" y="0"/>
              <wp:lineTo x="0" y="0"/>
            </wp:wrapPolygon>
          </wp:wrapThrough>
          <wp:docPr id="59" name="Imagen 59" descr="encabezado-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ncabezado-portad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82075" cy="13239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AF90D" w14:textId="77777777" w:rsidR="00227A26" w:rsidRDefault="00227A26" w:rsidP="003C7E2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265B09" w14:textId="77777777" w:rsidR="00227A26" w:rsidRDefault="00227A26" w:rsidP="003C7E22">
    <w:r>
      <w:rPr>
        <w:noProof/>
        <w:lang w:eastAsia="es-AR"/>
      </w:rPr>
      <w:drawing>
        <wp:anchor distT="0" distB="0" distL="114300" distR="114300" simplePos="0" relativeHeight="251656704" behindDoc="1" locked="0" layoutInCell="1" allowOverlap="1" wp14:anchorId="0E2FB1C2" wp14:editId="47145280">
          <wp:simplePos x="0" y="0"/>
          <wp:positionH relativeFrom="column">
            <wp:posOffset>-914400</wp:posOffset>
          </wp:positionH>
          <wp:positionV relativeFrom="paragraph">
            <wp:posOffset>-456565</wp:posOffset>
          </wp:positionV>
          <wp:extent cx="7910830" cy="1255395"/>
          <wp:effectExtent l="0" t="0" r="0" b="1905"/>
          <wp:wrapThrough wrapText="bothSides">
            <wp:wrapPolygon edited="0">
              <wp:start x="0" y="0"/>
              <wp:lineTo x="0" y="18683"/>
              <wp:lineTo x="16125" y="20977"/>
              <wp:lineTo x="16125" y="21305"/>
              <wp:lineTo x="16749" y="21305"/>
              <wp:lineTo x="19818" y="21305"/>
              <wp:lineTo x="21534" y="20649"/>
              <wp:lineTo x="21534" y="0"/>
              <wp:lineTo x="0" y="0"/>
            </wp:wrapPolygon>
          </wp:wrapThrough>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encabezado0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910830" cy="12553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AR"/>
      </w:rPr>
      <w:drawing>
        <wp:anchor distT="0" distB="0" distL="114300" distR="114300" simplePos="0" relativeHeight="251658752" behindDoc="1" locked="0" layoutInCell="1" allowOverlap="1" wp14:anchorId="16DA33DF" wp14:editId="71ADD988">
          <wp:simplePos x="0" y="0"/>
          <wp:positionH relativeFrom="column">
            <wp:posOffset>5067300</wp:posOffset>
          </wp:positionH>
          <wp:positionV relativeFrom="paragraph">
            <wp:posOffset>-152400</wp:posOffset>
          </wp:positionV>
          <wp:extent cx="1409700" cy="723900"/>
          <wp:effectExtent l="0" t="0" r="0" b="0"/>
          <wp:wrapThrough wrapText="bothSides">
            <wp:wrapPolygon edited="0">
              <wp:start x="19265" y="0"/>
              <wp:lineTo x="17514" y="2842"/>
              <wp:lineTo x="16346" y="6821"/>
              <wp:lineTo x="16346" y="9095"/>
              <wp:lineTo x="0" y="9663"/>
              <wp:lineTo x="0" y="19326"/>
              <wp:lineTo x="6714" y="21032"/>
              <wp:lineTo x="8465" y="21032"/>
              <wp:lineTo x="17514" y="19326"/>
              <wp:lineTo x="17222" y="18189"/>
              <wp:lineTo x="21308" y="10800"/>
              <wp:lineTo x="21308" y="9095"/>
              <wp:lineTo x="21016" y="0"/>
              <wp:lineTo x="19265" y="0"/>
            </wp:wrapPolygon>
          </wp:wrapThrough>
          <wp:docPr id="36" name="Imagen 36" descr="Logo-Napse-bl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Logo-Napse-blanc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9700" cy="7239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A9BDC7" w14:textId="77777777" w:rsidR="00227A26" w:rsidRDefault="00227A26" w:rsidP="003C7E2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F15043D2"/>
    <w:lvl w:ilvl="0">
      <w:start w:val="1"/>
      <w:numFmt w:val="decimal"/>
      <w:pStyle w:val="Ttulo1"/>
      <w:suff w:val="space"/>
      <w:lvlText w:val="%1."/>
      <w:lvlJc w:val="left"/>
      <w:pPr>
        <w:ind w:left="0" w:firstLine="0"/>
      </w:pPr>
      <w:rPr>
        <w:rFonts w:hint="default"/>
      </w:rPr>
    </w:lvl>
    <w:lvl w:ilvl="1">
      <w:start w:val="1"/>
      <w:numFmt w:val="decimal"/>
      <w:pStyle w:val="Ttulo2"/>
      <w:suff w:val="space"/>
      <w:lvlText w:val="%1.%2"/>
      <w:lvlJc w:val="left"/>
      <w:pPr>
        <w:ind w:left="0" w:firstLine="0"/>
      </w:pPr>
      <w:rPr>
        <w:rFonts w:hint="default"/>
      </w:rPr>
    </w:lvl>
    <w:lvl w:ilvl="2">
      <w:start w:val="1"/>
      <w:numFmt w:val="decimal"/>
      <w:pStyle w:val="Ttulo3"/>
      <w:suff w:val="space"/>
      <w:lvlText w:val="%1.%2.%3"/>
      <w:lvlJc w:val="left"/>
      <w:pPr>
        <w:ind w:left="0" w:firstLine="0"/>
      </w:pPr>
      <w:rPr>
        <w:rFonts w:hint="default"/>
      </w:rPr>
    </w:lvl>
    <w:lvl w:ilvl="3">
      <w:start w:val="1"/>
      <w:numFmt w:val="decimal"/>
      <w:lvlRestart w:val="0"/>
      <w:suff w:val="space"/>
      <w:lvlText w:val="%1.%2.%3.%4"/>
      <w:lvlJc w:val="left"/>
      <w:pPr>
        <w:ind w:left="0" w:firstLine="0"/>
      </w:pPr>
      <w:rPr>
        <w:rFonts w:hint="default"/>
      </w:rPr>
    </w:lvl>
    <w:lvl w:ilvl="4">
      <w:start w:val="1"/>
      <w:numFmt w:val="decimal"/>
      <w:lvlRestart w:val="0"/>
      <w:suff w:val="space"/>
      <w:lvlText w:val="%1.%2.%3.%4.%5"/>
      <w:lvlJc w:val="left"/>
      <w:pPr>
        <w:ind w:left="0" w:firstLine="0"/>
      </w:pPr>
      <w:rPr>
        <w:rFonts w:hint="default"/>
      </w:rPr>
    </w:lvl>
    <w:lvl w:ilvl="5">
      <w:start w:val="1"/>
      <w:numFmt w:val="decimal"/>
      <w:lvlRestart w:val="0"/>
      <w:suff w:val="space"/>
      <w:lvlText w:val="%1.%2.%3.%4.%5.%6"/>
      <w:lvlJc w:val="left"/>
      <w:pPr>
        <w:ind w:left="0" w:firstLine="0"/>
      </w:pPr>
      <w:rPr>
        <w:rFonts w:hint="default"/>
      </w:rPr>
    </w:lvl>
    <w:lvl w:ilvl="6">
      <w:start w:val="1"/>
      <w:numFmt w:val="decimal"/>
      <w:lvlRestart w:val="0"/>
      <w:suff w:val="space"/>
      <w:lvlText w:val="%1.%2.%3.%4.%5.%6.%7"/>
      <w:lvlJc w:val="left"/>
      <w:pPr>
        <w:ind w:left="0" w:firstLine="0"/>
      </w:pPr>
      <w:rPr>
        <w:rFonts w:hint="default"/>
      </w:rPr>
    </w:lvl>
    <w:lvl w:ilvl="7">
      <w:start w:val="1"/>
      <w:numFmt w:val="decimal"/>
      <w:lvlRestart w:val="0"/>
      <w:suff w:val="space"/>
      <w:lvlText w:val="%1.%2.%3.%4.%5.%6.%7.%8"/>
      <w:lvlJc w:val="left"/>
      <w:pPr>
        <w:ind w:left="0" w:firstLine="0"/>
      </w:pPr>
      <w:rPr>
        <w:rFonts w:hint="default"/>
      </w:rPr>
    </w:lvl>
    <w:lvl w:ilvl="8">
      <w:start w:val="1"/>
      <w:numFmt w:val="decimal"/>
      <w:lvlRestart w:val="0"/>
      <w:suff w:val="space"/>
      <w:lvlText w:val="%1.%2.%3.%4.%5.%6.%7.%8.%9"/>
      <w:lvlJc w:val="left"/>
      <w:pPr>
        <w:ind w:left="0" w:firstLine="0"/>
      </w:pPr>
      <w:rPr>
        <w:rFonts w:hint="default"/>
      </w:rPr>
    </w:lvl>
  </w:abstractNum>
  <w:abstractNum w:abstractNumId="1" w15:restartNumberingAfterBreak="0">
    <w:nsid w:val="09F65729"/>
    <w:multiLevelType w:val="hybridMultilevel"/>
    <w:tmpl w:val="F9E8010A"/>
    <w:lvl w:ilvl="0" w:tplc="FFFFFFFF">
      <w:start w:val="1"/>
      <w:numFmt w:val="bullet"/>
      <w:lvlText w:val=""/>
      <w:lvlJc w:val="left"/>
      <w:pPr>
        <w:tabs>
          <w:tab w:val="num" w:pos="1480"/>
        </w:tabs>
        <w:ind w:left="1480" w:hanging="360"/>
      </w:pPr>
      <w:rPr>
        <w:rFonts w:ascii="Symbol" w:hAnsi="Symbol" w:hint="default"/>
      </w:rPr>
    </w:lvl>
    <w:lvl w:ilvl="1" w:tplc="FFFFFFFF">
      <w:start w:val="1"/>
      <w:numFmt w:val="bullet"/>
      <w:lvlText w:val="o"/>
      <w:lvlJc w:val="left"/>
      <w:pPr>
        <w:tabs>
          <w:tab w:val="num" w:pos="2200"/>
        </w:tabs>
        <w:ind w:left="2200" w:hanging="360"/>
      </w:pPr>
      <w:rPr>
        <w:rFonts w:ascii="Courier New" w:hAnsi="Courier New" w:hint="default"/>
      </w:rPr>
    </w:lvl>
    <w:lvl w:ilvl="2" w:tplc="FFFFFFFF" w:tentative="1">
      <w:start w:val="1"/>
      <w:numFmt w:val="bullet"/>
      <w:lvlText w:val=""/>
      <w:lvlJc w:val="left"/>
      <w:pPr>
        <w:tabs>
          <w:tab w:val="num" w:pos="2920"/>
        </w:tabs>
        <w:ind w:left="2920" w:hanging="360"/>
      </w:pPr>
      <w:rPr>
        <w:rFonts w:ascii="Wingdings" w:hAnsi="Wingdings" w:hint="default"/>
      </w:rPr>
    </w:lvl>
    <w:lvl w:ilvl="3" w:tplc="FFFFFFFF" w:tentative="1">
      <w:start w:val="1"/>
      <w:numFmt w:val="bullet"/>
      <w:lvlText w:val=""/>
      <w:lvlJc w:val="left"/>
      <w:pPr>
        <w:tabs>
          <w:tab w:val="num" w:pos="3640"/>
        </w:tabs>
        <w:ind w:left="3640" w:hanging="360"/>
      </w:pPr>
      <w:rPr>
        <w:rFonts w:ascii="Symbol" w:hAnsi="Symbol" w:hint="default"/>
      </w:rPr>
    </w:lvl>
    <w:lvl w:ilvl="4" w:tplc="FFFFFFFF" w:tentative="1">
      <w:start w:val="1"/>
      <w:numFmt w:val="bullet"/>
      <w:lvlText w:val="o"/>
      <w:lvlJc w:val="left"/>
      <w:pPr>
        <w:tabs>
          <w:tab w:val="num" w:pos="4360"/>
        </w:tabs>
        <w:ind w:left="4360" w:hanging="360"/>
      </w:pPr>
      <w:rPr>
        <w:rFonts w:ascii="Courier New" w:hAnsi="Courier New" w:hint="default"/>
      </w:rPr>
    </w:lvl>
    <w:lvl w:ilvl="5" w:tplc="FFFFFFFF" w:tentative="1">
      <w:start w:val="1"/>
      <w:numFmt w:val="bullet"/>
      <w:lvlText w:val=""/>
      <w:lvlJc w:val="left"/>
      <w:pPr>
        <w:tabs>
          <w:tab w:val="num" w:pos="5080"/>
        </w:tabs>
        <w:ind w:left="5080" w:hanging="360"/>
      </w:pPr>
      <w:rPr>
        <w:rFonts w:ascii="Wingdings" w:hAnsi="Wingdings" w:hint="default"/>
      </w:rPr>
    </w:lvl>
    <w:lvl w:ilvl="6" w:tplc="FFFFFFFF" w:tentative="1">
      <w:start w:val="1"/>
      <w:numFmt w:val="bullet"/>
      <w:lvlText w:val=""/>
      <w:lvlJc w:val="left"/>
      <w:pPr>
        <w:tabs>
          <w:tab w:val="num" w:pos="5800"/>
        </w:tabs>
        <w:ind w:left="5800" w:hanging="360"/>
      </w:pPr>
      <w:rPr>
        <w:rFonts w:ascii="Symbol" w:hAnsi="Symbol" w:hint="default"/>
      </w:rPr>
    </w:lvl>
    <w:lvl w:ilvl="7" w:tplc="FFFFFFFF" w:tentative="1">
      <w:start w:val="1"/>
      <w:numFmt w:val="bullet"/>
      <w:lvlText w:val="o"/>
      <w:lvlJc w:val="left"/>
      <w:pPr>
        <w:tabs>
          <w:tab w:val="num" w:pos="6520"/>
        </w:tabs>
        <w:ind w:left="6520" w:hanging="360"/>
      </w:pPr>
      <w:rPr>
        <w:rFonts w:ascii="Courier New" w:hAnsi="Courier New" w:hint="default"/>
      </w:rPr>
    </w:lvl>
    <w:lvl w:ilvl="8" w:tplc="FFFFFFFF" w:tentative="1">
      <w:start w:val="1"/>
      <w:numFmt w:val="bullet"/>
      <w:lvlText w:val=""/>
      <w:lvlJc w:val="left"/>
      <w:pPr>
        <w:tabs>
          <w:tab w:val="num" w:pos="7240"/>
        </w:tabs>
        <w:ind w:left="7240" w:hanging="360"/>
      </w:pPr>
      <w:rPr>
        <w:rFonts w:ascii="Wingdings" w:hAnsi="Wingdings" w:hint="default"/>
      </w:rPr>
    </w:lvl>
  </w:abstractNum>
  <w:abstractNum w:abstractNumId="2" w15:restartNumberingAfterBreak="0">
    <w:nsid w:val="10CD4684"/>
    <w:multiLevelType w:val="hybridMultilevel"/>
    <w:tmpl w:val="105AAC30"/>
    <w:lvl w:ilvl="0" w:tplc="49B2A2B6">
      <w:numFmt w:val="bullet"/>
      <w:lvlText w:val="-"/>
      <w:lvlJc w:val="left"/>
      <w:pPr>
        <w:ind w:left="360" w:hanging="360"/>
      </w:pPr>
      <w:rPr>
        <w:rFonts w:ascii="Calibri" w:eastAsia="Times New Roman" w:hAnsi="Calibri" w:cs="Calibri"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3" w15:restartNumberingAfterBreak="0">
    <w:nsid w:val="168F33AA"/>
    <w:multiLevelType w:val="multilevel"/>
    <w:tmpl w:val="9C783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8616789"/>
    <w:multiLevelType w:val="hybridMultilevel"/>
    <w:tmpl w:val="0DE6A35A"/>
    <w:lvl w:ilvl="0" w:tplc="2C0A0001">
      <w:start w:val="1"/>
      <w:numFmt w:val="bullet"/>
      <w:lvlText w:val=""/>
      <w:lvlJc w:val="left"/>
      <w:pPr>
        <w:ind w:left="1077" w:hanging="360"/>
      </w:pPr>
      <w:rPr>
        <w:rFonts w:ascii="Symbol" w:hAnsi="Symbol" w:hint="default"/>
      </w:rPr>
    </w:lvl>
    <w:lvl w:ilvl="1" w:tplc="2C0A0003" w:tentative="1">
      <w:start w:val="1"/>
      <w:numFmt w:val="bullet"/>
      <w:lvlText w:val="o"/>
      <w:lvlJc w:val="left"/>
      <w:pPr>
        <w:ind w:left="1797" w:hanging="360"/>
      </w:pPr>
      <w:rPr>
        <w:rFonts w:ascii="Courier New" w:hAnsi="Courier New" w:cs="Courier New" w:hint="default"/>
      </w:rPr>
    </w:lvl>
    <w:lvl w:ilvl="2" w:tplc="2C0A0005" w:tentative="1">
      <w:start w:val="1"/>
      <w:numFmt w:val="bullet"/>
      <w:lvlText w:val=""/>
      <w:lvlJc w:val="left"/>
      <w:pPr>
        <w:ind w:left="2517" w:hanging="360"/>
      </w:pPr>
      <w:rPr>
        <w:rFonts w:ascii="Wingdings" w:hAnsi="Wingdings" w:hint="default"/>
      </w:rPr>
    </w:lvl>
    <w:lvl w:ilvl="3" w:tplc="2C0A0001" w:tentative="1">
      <w:start w:val="1"/>
      <w:numFmt w:val="bullet"/>
      <w:lvlText w:val=""/>
      <w:lvlJc w:val="left"/>
      <w:pPr>
        <w:ind w:left="3237" w:hanging="360"/>
      </w:pPr>
      <w:rPr>
        <w:rFonts w:ascii="Symbol" w:hAnsi="Symbol" w:hint="default"/>
      </w:rPr>
    </w:lvl>
    <w:lvl w:ilvl="4" w:tplc="2C0A0003" w:tentative="1">
      <w:start w:val="1"/>
      <w:numFmt w:val="bullet"/>
      <w:lvlText w:val="o"/>
      <w:lvlJc w:val="left"/>
      <w:pPr>
        <w:ind w:left="3957" w:hanging="360"/>
      </w:pPr>
      <w:rPr>
        <w:rFonts w:ascii="Courier New" w:hAnsi="Courier New" w:cs="Courier New" w:hint="default"/>
      </w:rPr>
    </w:lvl>
    <w:lvl w:ilvl="5" w:tplc="2C0A0005" w:tentative="1">
      <w:start w:val="1"/>
      <w:numFmt w:val="bullet"/>
      <w:lvlText w:val=""/>
      <w:lvlJc w:val="left"/>
      <w:pPr>
        <w:ind w:left="4677" w:hanging="360"/>
      </w:pPr>
      <w:rPr>
        <w:rFonts w:ascii="Wingdings" w:hAnsi="Wingdings" w:hint="default"/>
      </w:rPr>
    </w:lvl>
    <w:lvl w:ilvl="6" w:tplc="2C0A0001" w:tentative="1">
      <w:start w:val="1"/>
      <w:numFmt w:val="bullet"/>
      <w:lvlText w:val=""/>
      <w:lvlJc w:val="left"/>
      <w:pPr>
        <w:ind w:left="5397" w:hanging="360"/>
      </w:pPr>
      <w:rPr>
        <w:rFonts w:ascii="Symbol" w:hAnsi="Symbol" w:hint="default"/>
      </w:rPr>
    </w:lvl>
    <w:lvl w:ilvl="7" w:tplc="2C0A0003" w:tentative="1">
      <w:start w:val="1"/>
      <w:numFmt w:val="bullet"/>
      <w:lvlText w:val="o"/>
      <w:lvlJc w:val="left"/>
      <w:pPr>
        <w:ind w:left="6117" w:hanging="360"/>
      </w:pPr>
      <w:rPr>
        <w:rFonts w:ascii="Courier New" w:hAnsi="Courier New" w:cs="Courier New" w:hint="default"/>
      </w:rPr>
    </w:lvl>
    <w:lvl w:ilvl="8" w:tplc="2C0A0005" w:tentative="1">
      <w:start w:val="1"/>
      <w:numFmt w:val="bullet"/>
      <w:lvlText w:val=""/>
      <w:lvlJc w:val="left"/>
      <w:pPr>
        <w:ind w:left="6837" w:hanging="360"/>
      </w:pPr>
      <w:rPr>
        <w:rFonts w:ascii="Wingdings" w:hAnsi="Wingdings" w:hint="default"/>
      </w:rPr>
    </w:lvl>
  </w:abstractNum>
  <w:abstractNum w:abstractNumId="5" w15:restartNumberingAfterBreak="0">
    <w:nsid w:val="1CAE6B4A"/>
    <w:multiLevelType w:val="hybridMultilevel"/>
    <w:tmpl w:val="7C7E5A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5503673"/>
    <w:multiLevelType w:val="hybridMultilevel"/>
    <w:tmpl w:val="41A85E9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31AF3860"/>
    <w:multiLevelType w:val="hybridMultilevel"/>
    <w:tmpl w:val="17101D9A"/>
    <w:lvl w:ilvl="0" w:tplc="2C0A0001">
      <w:start w:val="1"/>
      <w:numFmt w:val="bullet"/>
      <w:lvlText w:val=""/>
      <w:lvlJc w:val="left"/>
      <w:pPr>
        <w:ind w:left="1077" w:hanging="360"/>
      </w:pPr>
      <w:rPr>
        <w:rFonts w:ascii="Symbol" w:hAnsi="Symbol" w:hint="default"/>
      </w:rPr>
    </w:lvl>
    <w:lvl w:ilvl="1" w:tplc="2C0A0003" w:tentative="1">
      <w:start w:val="1"/>
      <w:numFmt w:val="bullet"/>
      <w:lvlText w:val="o"/>
      <w:lvlJc w:val="left"/>
      <w:pPr>
        <w:ind w:left="1797" w:hanging="360"/>
      </w:pPr>
      <w:rPr>
        <w:rFonts w:ascii="Courier New" w:hAnsi="Courier New" w:cs="Courier New" w:hint="default"/>
      </w:rPr>
    </w:lvl>
    <w:lvl w:ilvl="2" w:tplc="2C0A0005" w:tentative="1">
      <w:start w:val="1"/>
      <w:numFmt w:val="bullet"/>
      <w:lvlText w:val=""/>
      <w:lvlJc w:val="left"/>
      <w:pPr>
        <w:ind w:left="2517" w:hanging="360"/>
      </w:pPr>
      <w:rPr>
        <w:rFonts w:ascii="Wingdings" w:hAnsi="Wingdings" w:hint="default"/>
      </w:rPr>
    </w:lvl>
    <w:lvl w:ilvl="3" w:tplc="2C0A0001" w:tentative="1">
      <w:start w:val="1"/>
      <w:numFmt w:val="bullet"/>
      <w:lvlText w:val=""/>
      <w:lvlJc w:val="left"/>
      <w:pPr>
        <w:ind w:left="3237" w:hanging="360"/>
      </w:pPr>
      <w:rPr>
        <w:rFonts w:ascii="Symbol" w:hAnsi="Symbol" w:hint="default"/>
      </w:rPr>
    </w:lvl>
    <w:lvl w:ilvl="4" w:tplc="2C0A0003" w:tentative="1">
      <w:start w:val="1"/>
      <w:numFmt w:val="bullet"/>
      <w:lvlText w:val="o"/>
      <w:lvlJc w:val="left"/>
      <w:pPr>
        <w:ind w:left="3957" w:hanging="360"/>
      </w:pPr>
      <w:rPr>
        <w:rFonts w:ascii="Courier New" w:hAnsi="Courier New" w:cs="Courier New" w:hint="default"/>
      </w:rPr>
    </w:lvl>
    <w:lvl w:ilvl="5" w:tplc="2C0A0005" w:tentative="1">
      <w:start w:val="1"/>
      <w:numFmt w:val="bullet"/>
      <w:lvlText w:val=""/>
      <w:lvlJc w:val="left"/>
      <w:pPr>
        <w:ind w:left="4677" w:hanging="360"/>
      </w:pPr>
      <w:rPr>
        <w:rFonts w:ascii="Wingdings" w:hAnsi="Wingdings" w:hint="default"/>
      </w:rPr>
    </w:lvl>
    <w:lvl w:ilvl="6" w:tplc="2C0A0001" w:tentative="1">
      <w:start w:val="1"/>
      <w:numFmt w:val="bullet"/>
      <w:lvlText w:val=""/>
      <w:lvlJc w:val="left"/>
      <w:pPr>
        <w:ind w:left="5397" w:hanging="360"/>
      </w:pPr>
      <w:rPr>
        <w:rFonts w:ascii="Symbol" w:hAnsi="Symbol" w:hint="default"/>
      </w:rPr>
    </w:lvl>
    <w:lvl w:ilvl="7" w:tplc="2C0A0003" w:tentative="1">
      <w:start w:val="1"/>
      <w:numFmt w:val="bullet"/>
      <w:lvlText w:val="o"/>
      <w:lvlJc w:val="left"/>
      <w:pPr>
        <w:ind w:left="6117" w:hanging="360"/>
      </w:pPr>
      <w:rPr>
        <w:rFonts w:ascii="Courier New" w:hAnsi="Courier New" w:cs="Courier New" w:hint="default"/>
      </w:rPr>
    </w:lvl>
    <w:lvl w:ilvl="8" w:tplc="2C0A0005" w:tentative="1">
      <w:start w:val="1"/>
      <w:numFmt w:val="bullet"/>
      <w:lvlText w:val=""/>
      <w:lvlJc w:val="left"/>
      <w:pPr>
        <w:ind w:left="6837" w:hanging="360"/>
      </w:pPr>
      <w:rPr>
        <w:rFonts w:ascii="Wingdings" w:hAnsi="Wingdings" w:hint="default"/>
      </w:rPr>
    </w:lvl>
  </w:abstractNum>
  <w:abstractNum w:abstractNumId="8" w15:restartNumberingAfterBreak="0">
    <w:nsid w:val="38876323"/>
    <w:multiLevelType w:val="hybridMultilevel"/>
    <w:tmpl w:val="31FCF872"/>
    <w:lvl w:ilvl="0" w:tplc="17A20142">
      <w:numFmt w:val="bullet"/>
      <w:lvlText w:val="-"/>
      <w:lvlJc w:val="left"/>
      <w:pPr>
        <w:ind w:left="720" w:hanging="360"/>
      </w:pPr>
      <w:rPr>
        <w:rFonts w:ascii="Arial" w:eastAsia="Times New Roman" w:hAnsi="Arial" w:cs="Aria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391110B0"/>
    <w:multiLevelType w:val="hybridMultilevel"/>
    <w:tmpl w:val="B0F07E4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10" w15:restartNumberingAfterBreak="0">
    <w:nsid w:val="408A2A9B"/>
    <w:multiLevelType w:val="hybridMultilevel"/>
    <w:tmpl w:val="6854CF30"/>
    <w:lvl w:ilvl="0" w:tplc="2C0A0001">
      <w:start w:val="1"/>
      <w:numFmt w:val="bullet"/>
      <w:lvlText w:val=""/>
      <w:lvlJc w:val="left"/>
      <w:pPr>
        <w:ind w:left="1120" w:hanging="360"/>
      </w:pPr>
      <w:rPr>
        <w:rFonts w:ascii="Symbol" w:hAnsi="Symbol" w:hint="default"/>
      </w:rPr>
    </w:lvl>
    <w:lvl w:ilvl="1" w:tplc="2C0A0003" w:tentative="1">
      <w:start w:val="1"/>
      <w:numFmt w:val="bullet"/>
      <w:lvlText w:val="o"/>
      <w:lvlJc w:val="left"/>
      <w:pPr>
        <w:ind w:left="1840" w:hanging="360"/>
      </w:pPr>
      <w:rPr>
        <w:rFonts w:ascii="Courier New" w:hAnsi="Courier New" w:cs="Courier New" w:hint="default"/>
      </w:rPr>
    </w:lvl>
    <w:lvl w:ilvl="2" w:tplc="2C0A0005" w:tentative="1">
      <w:start w:val="1"/>
      <w:numFmt w:val="bullet"/>
      <w:lvlText w:val=""/>
      <w:lvlJc w:val="left"/>
      <w:pPr>
        <w:ind w:left="2560" w:hanging="360"/>
      </w:pPr>
      <w:rPr>
        <w:rFonts w:ascii="Wingdings" w:hAnsi="Wingdings" w:hint="default"/>
      </w:rPr>
    </w:lvl>
    <w:lvl w:ilvl="3" w:tplc="2C0A0001" w:tentative="1">
      <w:start w:val="1"/>
      <w:numFmt w:val="bullet"/>
      <w:lvlText w:val=""/>
      <w:lvlJc w:val="left"/>
      <w:pPr>
        <w:ind w:left="3280" w:hanging="360"/>
      </w:pPr>
      <w:rPr>
        <w:rFonts w:ascii="Symbol" w:hAnsi="Symbol" w:hint="default"/>
      </w:rPr>
    </w:lvl>
    <w:lvl w:ilvl="4" w:tplc="2C0A0003" w:tentative="1">
      <w:start w:val="1"/>
      <w:numFmt w:val="bullet"/>
      <w:lvlText w:val="o"/>
      <w:lvlJc w:val="left"/>
      <w:pPr>
        <w:ind w:left="4000" w:hanging="360"/>
      </w:pPr>
      <w:rPr>
        <w:rFonts w:ascii="Courier New" w:hAnsi="Courier New" w:cs="Courier New" w:hint="default"/>
      </w:rPr>
    </w:lvl>
    <w:lvl w:ilvl="5" w:tplc="2C0A0005" w:tentative="1">
      <w:start w:val="1"/>
      <w:numFmt w:val="bullet"/>
      <w:lvlText w:val=""/>
      <w:lvlJc w:val="left"/>
      <w:pPr>
        <w:ind w:left="4720" w:hanging="360"/>
      </w:pPr>
      <w:rPr>
        <w:rFonts w:ascii="Wingdings" w:hAnsi="Wingdings" w:hint="default"/>
      </w:rPr>
    </w:lvl>
    <w:lvl w:ilvl="6" w:tplc="2C0A0001" w:tentative="1">
      <w:start w:val="1"/>
      <w:numFmt w:val="bullet"/>
      <w:lvlText w:val=""/>
      <w:lvlJc w:val="left"/>
      <w:pPr>
        <w:ind w:left="5440" w:hanging="360"/>
      </w:pPr>
      <w:rPr>
        <w:rFonts w:ascii="Symbol" w:hAnsi="Symbol" w:hint="default"/>
      </w:rPr>
    </w:lvl>
    <w:lvl w:ilvl="7" w:tplc="2C0A0003" w:tentative="1">
      <w:start w:val="1"/>
      <w:numFmt w:val="bullet"/>
      <w:lvlText w:val="o"/>
      <w:lvlJc w:val="left"/>
      <w:pPr>
        <w:ind w:left="6160" w:hanging="360"/>
      </w:pPr>
      <w:rPr>
        <w:rFonts w:ascii="Courier New" w:hAnsi="Courier New" w:cs="Courier New" w:hint="default"/>
      </w:rPr>
    </w:lvl>
    <w:lvl w:ilvl="8" w:tplc="2C0A0005" w:tentative="1">
      <w:start w:val="1"/>
      <w:numFmt w:val="bullet"/>
      <w:lvlText w:val=""/>
      <w:lvlJc w:val="left"/>
      <w:pPr>
        <w:ind w:left="6880" w:hanging="360"/>
      </w:pPr>
      <w:rPr>
        <w:rFonts w:ascii="Wingdings" w:hAnsi="Wingdings" w:hint="default"/>
      </w:rPr>
    </w:lvl>
  </w:abstractNum>
  <w:abstractNum w:abstractNumId="11" w15:restartNumberingAfterBreak="0">
    <w:nsid w:val="431128F6"/>
    <w:multiLevelType w:val="hybridMultilevel"/>
    <w:tmpl w:val="EF18FE72"/>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12" w15:restartNumberingAfterBreak="0">
    <w:nsid w:val="4BEF43F8"/>
    <w:multiLevelType w:val="hybridMultilevel"/>
    <w:tmpl w:val="93E2D226"/>
    <w:lvl w:ilvl="0" w:tplc="2C0A0001">
      <w:start w:val="1"/>
      <w:numFmt w:val="bullet"/>
      <w:lvlText w:val=""/>
      <w:lvlJc w:val="left"/>
      <w:pPr>
        <w:ind w:left="1077" w:hanging="360"/>
      </w:pPr>
      <w:rPr>
        <w:rFonts w:ascii="Symbol" w:hAnsi="Symbol" w:hint="default"/>
      </w:rPr>
    </w:lvl>
    <w:lvl w:ilvl="1" w:tplc="2C0A0003" w:tentative="1">
      <w:start w:val="1"/>
      <w:numFmt w:val="bullet"/>
      <w:lvlText w:val="o"/>
      <w:lvlJc w:val="left"/>
      <w:pPr>
        <w:ind w:left="1797" w:hanging="360"/>
      </w:pPr>
      <w:rPr>
        <w:rFonts w:ascii="Courier New" w:hAnsi="Courier New" w:cs="Courier New" w:hint="default"/>
      </w:rPr>
    </w:lvl>
    <w:lvl w:ilvl="2" w:tplc="2C0A0005" w:tentative="1">
      <w:start w:val="1"/>
      <w:numFmt w:val="bullet"/>
      <w:lvlText w:val=""/>
      <w:lvlJc w:val="left"/>
      <w:pPr>
        <w:ind w:left="2517" w:hanging="360"/>
      </w:pPr>
      <w:rPr>
        <w:rFonts w:ascii="Wingdings" w:hAnsi="Wingdings" w:hint="default"/>
      </w:rPr>
    </w:lvl>
    <w:lvl w:ilvl="3" w:tplc="2C0A0001" w:tentative="1">
      <w:start w:val="1"/>
      <w:numFmt w:val="bullet"/>
      <w:lvlText w:val=""/>
      <w:lvlJc w:val="left"/>
      <w:pPr>
        <w:ind w:left="3237" w:hanging="360"/>
      </w:pPr>
      <w:rPr>
        <w:rFonts w:ascii="Symbol" w:hAnsi="Symbol" w:hint="default"/>
      </w:rPr>
    </w:lvl>
    <w:lvl w:ilvl="4" w:tplc="2C0A0003" w:tentative="1">
      <w:start w:val="1"/>
      <w:numFmt w:val="bullet"/>
      <w:lvlText w:val="o"/>
      <w:lvlJc w:val="left"/>
      <w:pPr>
        <w:ind w:left="3957" w:hanging="360"/>
      </w:pPr>
      <w:rPr>
        <w:rFonts w:ascii="Courier New" w:hAnsi="Courier New" w:cs="Courier New" w:hint="default"/>
      </w:rPr>
    </w:lvl>
    <w:lvl w:ilvl="5" w:tplc="2C0A0005" w:tentative="1">
      <w:start w:val="1"/>
      <w:numFmt w:val="bullet"/>
      <w:lvlText w:val=""/>
      <w:lvlJc w:val="left"/>
      <w:pPr>
        <w:ind w:left="4677" w:hanging="360"/>
      </w:pPr>
      <w:rPr>
        <w:rFonts w:ascii="Wingdings" w:hAnsi="Wingdings" w:hint="default"/>
      </w:rPr>
    </w:lvl>
    <w:lvl w:ilvl="6" w:tplc="2C0A0001" w:tentative="1">
      <w:start w:val="1"/>
      <w:numFmt w:val="bullet"/>
      <w:lvlText w:val=""/>
      <w:lvlJc w:val="left"/>
      <w:pPr>
        <w:ind w:left="5397" w:hanging="360"/>
      </w:pPr>
      <w:rPr>
        <w:rFonts w:ascii="Symbol" w:hAnsi="Symbol" w:hint="default"/>
      </w:rPr>
    </w:lvl>
    <w:lvl w:ilvl="7" w:tplc="2C0A0003" w:tentative="1">
      <w:start w:val="1"/>
      <w:numFmt w:val="bullet"/>
      <w:lvlText w:val="o"/>
      <w:lvlJc w:val="left"/>
      <w:pPr>
        <w:ind w:left="6117" w:hanging="360"/>
      </w:pPr>
      <w:rPr>
        <w:rFonts w:ascii="Courier New" w:hAnsi="Courier New" w:cs="Courier New" w:hint="default"/>
      </w:rPr>
    </w:lvl>
    <w:lvl w:ilvl="8" w:tplc="2C0A0005" w:tentative="1">
      <w:start w:val="1"/>
      <w:numFmt w:val="bullet"/>
      <w:lvlText w:val=""/>
      <w:lvlJc w:val="left"/>
      <w:pPr>
        <w:ind w:left="6837" w:hanging="360"/>
      </w:pPr>
      <w:rPr>
        <w:rFonts w:ascii="Wingdings" w:hAnsi="Wingdings" w:hint="default"/>
      </w:rPr>
    </w:lvl>
  </w:abstractNum>
  <w:abstractNum w:abstractNumId="13" w15:restartNumberingAfterBreak="0">
    <w:nsid w:val="536C25E3"/>
    <w:multiLevelType w:val="hybridMultilevel"/>
    <w:tmpl w:val="3EEA0E48"/>
    <w:lvl w:ilvl="0" w:tplc="49B2A2B6">
      <w:numFmt w:val="bullet"/>
      <w:lvlText w:val="-"/>
      <w:lvlJc w:val="left"/>
      <w:pPr>
        <w:ind w:left="360" w:hanging="360"/>
      </w:pPr>
      <w:rPr>
        <w:rFonts w:ascii="Calibri" w:eastAsia="Times New Roman" w:hAnsi="Calibri" w:cs="Calibri"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14" w15:restartNumberingAfterBreak="0">
    <w:nsid w:val="635913DF"/>
    <w:multiLevelType w:val="hybridMultilevel"/>
    <w:tmpl w:val="F74E2D7C"/>
    <w:lvl w:ilvl="0" w:tplc="49B2A2B6">
      <w:numFmt w:val="bullet"/>
      <w:lvlText w:val="-"/>
      <w:lvlJc w:val="left"/>
      <w:pPr>
        <w:ind w:left="717" w:hanging="360"/>
      </w:pPr>
      <w:rPr>
        <w:rFonts w:ascii="Calibri" w:eastAsia="Times New Roman" w:hAnsi="Calibri" w:cs="Calibri" w:hint="default"/>
      </w:rPr>
    </w:lvl>
    <w:lvl w:ilvl="1" w:tplc="2C0A0003" w:tentative="1">
      <w:start w:val="1"/>
      <w:numFmt w:val="bullet"/>
      <w:lvlText w:val="o"/>
      <w:lvlJc w:val="left"/>
      <w:pPr>
        <w:ind w:left="1797" w:hanging="360"/>
      </w:pPr>
      <w:rPr>
        <w:rFonts w:ascii="Courier New" w:hAnsi="Courier New" w:cs="Courier New" w:hint="default"/>
      </w:rPr>
    </w:lvl>
    <w:lvl w:ilvl="2" w:tplc="2C0A0005" w:tentative="1">
      <w:start w:val="1"/>
      <w:numFmt w:val="bullet"/>
      <w:lvlText w:val=""/>
      <w:lvlJc w:val="left"/>
      <w:pPr>
        <w:ind w:left="2517" w:hanging="360"/>
      </w:pPr>
      <w:rPr>
        <w:rFonts w:ascii="Wingdings" w:hAnsi="Wingdings" w:hint="default"/>
      </w:rPr>
    </w:lvl>
    <w:lvl w:ilvl="3" w:tplc="2C0A0001" w:tentative="1">
      <w:start w:val="1"/>
      <w:numFmt w:val="bullet"/>
      <w:lvlText w:val=""/>
      <w:lvlJc w:val="left"/>
      <w:pPr>
        <w:ind w:left="3237" w:hanging="360"/>
      </w:pPr>
      <w:rPr>
        <w:rFonts w:ascii="Symbol" w:hAnsi="Symbol" w:hint="default"/>
      </w:rPr>
    </w:lvl>
    <w:lvl w:ilvl="4" w:tplc="2C0A0003" w:tentative="1">
      <w:start w:val="1"/>
      <w:numFmt w:val="bullet"/>
      <w:lvlText w:val="o"/>
      <w:lvlJc w:val="left"/>
      <w:pPr>
        <w:ind w:left="3957" w:hanging="360"/>
      </w:pPr>
      <w:rPr>
        <w:rFonts w:ascii="Courier New" w:hAnsi="Courier New" w:cs="Courier New" w:hint="default"/>
      </w:rPr>
    </w:lvl>
    <w:lvl w:ilvl="5" w:tplc="2C0A0005" w:tentative="1">
      <w:start w:val="1"/>
      <w:numFmt w:val="bullet"/>
      <w:lvlText w:val=""/>
      <w:lvlJc w:val="left"/>
      <w:pPr>
        <w:ind w:left="4677" w:hanging="360"/>
      </w:pPr>
      <w:rPr>
        <w:rFonts w:ascii="Wingdings" w:hAnsi="Wingdings" w:hint="default"/>
      </w:rPr>
    </w:lvl>
    <w:lvl w:ilvl="6" w:tplc="2C0A0001" w:tentative="1">
      <w:start w:val="1"/>
      <w:numFmt w:val="bullet"/>
      <w:lvlText w:val=""/>
      <w:lvlJc w:val="left"/>
      <w:pPr>
        <w:ind w:left="5397" w:hanging="360"/>
      </w:pPr>
      <w:rPr>
        <w:rFonts w:ascii="Symbol" w:hAnsi="Symbol" w:hint="default"/>
      </w:rPr>
    </w:lvl>
    <w:lvl w:ilvl="7" w:tplc="2C0A0003" w:tentative="1">
      <w:start w:val="1"/>
      <w:numFmt w:val="bullet"/>
      <w:lvlText w:val="o"/>
      <w:lvlJc w:val="left"/>
      <w:pPr>
        <w:ind w:left="6117" w:hanging="360"/>
      </w:pPr>
      <w:rPr>
        <w:rFonts w:ascii="Courier New" w:hAnsi="Courier New" w:cs="Courier New" w:hint="default"/>
      </w:rPr>
    </w:lvl>
    <w:lvl w:ilvl="8" w:tplc="2C0A0005" w:tentative="1">
      <w:start w:val="1"/>
      <w:numFmt w:val="bullet"/>
      <w:lvlText w:val=""/>
      <w:lvlJc w:val="left"/>
      <w:pPr>
        <w:ind w:left="6837" w:hanging="360"/>
      </w:pPr>
      <w:rPr>
        <w:rFonts w:ascii="Wingdings" w:hAnsi="Wingdings" w:hint="default"/>
      </w:rPr>
    </w:lvl>
  </w:abstractNum>
  <w:abstractNum w:abstractNumId="15" w15:restartNumberingAfterBreak="0">
    <w:nsid w:val="6D565524"/>
    <w:multiLevelType w:val="hybridMultilevel"/>
    <w:tmpl w:val="377C0C88"/>
    <w:lvl w:ilvl="0" w:tplc="2C0A0001">
      <w:start w:val="1"/>
      <w:numFmt w:val="bullet"/>
      <w:lvlText w:val=""/>
      <w:lvlJc w:val="left"/>
      <w:pPr>
        <w:ind w:left="1077" w:hanging="360"/>
      </w:pPr>
      <w:rPr>
        <w:rFonts w:ascii="Symbol" w:hAnsi="Symbol" w:hint="default"/>
      </w:rPr>
    </w:lvl>
    <w:lvl w:ilvl="1" w:tplc="2C0A0003" w:tentative="1">
      <w:start w:val="1"/>
      <w:numFmt w:val="bullet"/>
      <w:lvlText w:val="o"/>
      <w:lvlJc w:val="left"/>
      <w:pPr>
        <w:ind w:left="1797" w:hanging="360"/>
      </w:pPr>
      <w:rPr>
        <w:rFonts w:ascii="Courier New" w:hAnsi="Courier New" w:cs="Courier New" w:hint="default"/>
      </w:rPr>
    </w:lvl>
    <w:lvl w:ilvl="2" w:tplc="2C0A0005" w:tentative="1">
      <w:start w:val="1"/>
      <w:numFmt w:val="bullet"/>
      <w:lvlText w:val=""/>
      <w:lvlJc w:val="left"/>
      <w:pPr>
        <w:ind w:left="2517" w:hanging="360"/>
      </w:pPr>
      <w:rPr>
        <w:rFonts w:ascii="Wingdings" w:hAnsi="Wingdings" w:hint="default"/>
      </w:rPr>
    </w:lvl>
    <w:lvl w:ilvl="3" w:tplc="2C0A0001" w:tentative="1">
      <w:start w:val="1"/>
      <w:numFmt w:val="bullet"/>
      <w:lvlText w:val=""/>
      <w:lvlJc w:val="left"/>
      <w:pPr>
        <w:ind w:left="3237" w:hanging="360"/>
      </w:pPr>
      <w:rPr>
        <w:rFonts w:ascii="Symbol" w:hAnsi="Symbol" w:hint="default"/>
      </w:rPr>
    </w:lvl>
    <w:lvl w:ilvl="4" w:tplc="2C0A0003" w:tentative="1">
      <w:start w:val="1"/>
      <w:numFmt w:val="bullet"/>
      <w:lvlText w:val="o"/>
      <w:lvlJc w:val="left"/>
      <w:pPr>
        <w:ind w:left="3957" w:hanging="360"/>
      </w:pPr>
      <w:rPr>
        <w:rFonts w:ascii="Courier New" w:hAnsi="Courier New" w:cs="Courier New" w:hint="default"/>
      </w:rPr>
    </w:lvl>
    <w:lvl w:ilvl="5" w:tplc="2C0A0005" w:tentative="1">
      <w:start w:val="1"/>
      <w:numFmt w:val="bullet"/>
      <w:lvlText w:val=""/>
      <w:lvlJc w:val="left"/>
      <w:pPr>
        <w:ind w:left="4677" w:hanging="360"/>
      </w:pPr>
      <w:rPr>
        <w:rFonts w:ascii="Wingdings" w:hAnsi="Wingdings" w:hint="default"/>
      </w:rPr>
    </w:lvl>
    <w:lvl w:ilvl="6" w:tplc="2C0A0001" w:tentative="1">
      <w:start w:val="1"/>
      <w:numFmt w:val="bullet"/>
      <w:lvlText w:val=""/>
      <w:lvlJc w:val="left"/>
      <w:pPr>
        <w:ind w:left="5397" w:hanging="360"/>
      </w:pPr>
      <w:rPr>
        <w:rFonts w:ascii="Symbol" w:hAnsi="Symbol" w:hint="default"/>
      </w:rPr>
    </w:lvl>
    <w:lvl w:ilvl="7" w:tplc="2C0A0003" w:tentative="1">
      <w:start w:val="1"/>
      <w:numFmt w:val="bullet"/>
      <w:lvlText w:val="o"/>
      <w:lvlJc w:val="left"/>
      <w:pPr>
        <w:ind w:left="6117" w:hanging="360"/>
      </w:pPr>
      <w:rPr>
        <w:rFonts w:ascii="Courier New" w:hAnsi="Courier New" w:cs="Courier New" w:hint="default"/>
      </w:rPr>
    </w:lvl>
    <w:lvl w:ilvl="8" w:tplc="2C0A0005" w:tentative="1">
      <w:start w:val="1"/>
      <w:numFmt w:val="bullet"/>
      <w:lvlText w:val=""/>
      <w:lvlJc w:val="left"/>
      <w:pPr>
        <w:ind w:left="6837" w:hanging="360"/>
      </w:pPr>
      <w:rPr>
        <w:rFonts w:ascii="Wingdings" w:hAnsi="Wingdings" w:hint="default"/>
      </w:rPr>
    </w:lvl>
  </w:abstractNum>
  <w:num w:numId="1">
    <w:abstractNumId w:val="0"/>
  </w:num>
  <w:num w:numId="2">
    <w:abstractNumId w:val="1"/>
  </w:num>
  <w:num w:numId="3">
    <w:abstractNumId w:val="8"/>
  </w:num>
  <w:num w:numId="4">
    <w:abstractNumId w:val="5"/>
  </w:num>
  <w:num w:numId="5">
    <w:abstractNumId w:val="6"/>
  </w:num>
  <w:num w:numId="6">
    <w:abstractNumId w:val="4"/>
  </w:num>
  <w:num w:numId="7">
    <w:abstractNumId w:val="11"/>
  </w:num>
  <w:num w:numId="8">
    <w:abstractNumId w:val="9"/>
  </w:num>
  <w:num w:numId="9">
    <w:abstractNumId w:val="13"/>
  </w:num>
  <w:num w:numId="10">
    <w:abstractNumId w:val="2"/>
  </w:num>
  <w:num w:numId="11">
    <w:abstractNumId w:val="3"/>
  </w:num>
  <w:num w:numId="12">
    <w:abstractNumId w:val="7"/>
  </w:num>
  <w:num w:numId="13">
    <w:abstractNumId w:val="14"/>
  </w:num>
  <w:num w:numId="14">
    <w:abstractNumId w:val="15"/>
  </w:num>
  <w:num w:numId="15">
    <w:abstractNumId w:val="10"/>
  </w:num>
  <w:num w:numId="16">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pt-BR" w:vendorID="64" w:dllVersion="6" w:nlCheck="1" w:checkStyle="0"/>
  <w:activeWritingStyle w:appName="MSWord" w:lang="es-AR" w:vendorID="64" w:dllVersion="6" w:nlCheck="1" w:checkStyle="1"/>
  <w:activeWritingStyle w:appName="MSWord" w:lang="fr-FR"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AR"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s-AR" w:vendorID="64" w:dllVersion="131078" w:nlCheck="1" w:checkStyle="1"/>
  <w:activeWritingStyle w:appName="MSWord" w:lang="pt-BR" w:vendorID="64" w:dllVersion="131078" w:nlCheck="1" w:checkStyle="0"/>
  <w:activeWritingStyle w:appName="MSWord" w:lang="es-ES" w:vendorID="64" w:dllVersion="131078" w:nlCheck="1" w:checkStyle="1"/>
  <w:activeWritingStyle w:appName="MSWord" w:lang="en-US" w:vendorID="8" w:dllVersion="513"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1A6"/>
    <w:rsid w:val="0000080F"/>
    <w:rsid w:val="00003F50"/>
    <w:rsid w:val="00004DC7"/>
    <w:rsid w:val="0000626E"/>
    <w:rsid w:val="000073E0"/>
    <w:rsid w:val="00017048"/>
    <w:rsid w:val="000177C1"/>
    <w:rsid w:val="00020F35"/>
    <w:rsid w:val="0002116F"/>
    <w:rsid w:val="000236C8"/>
    <w:rsid w:val="00025858"/>
    <w:rsid w:val="000276E3"/>
    <w:rsid w:val="000312FB"/>
    <w:rsid w:val="00031464"/>
    <w:rsid w:val="0003259B"/>
    <w:rsid w:val="000330FC"/>
    <w:rsid w:val="000334BB"/>
    <w:rsid w:val="00033E41"/>
    <w:rsid w:val="00034A98"/>
    <w:rsid w:val="000433EA"/>
    <w:rsid w:val="00043B0E"/>
    <w:rsid w:val="00052452"/>
    <w:rsid w:val="000531CB"/>
    <w:rsid w:val="00056036"/>
    <w:rsid w:val="00062106"/>
    <w:rsid w:val="000649D1"/>
    <w:rsid w:val="000667F7"/>
    <w:rsid w:val="00066F04"/>
    <w:rsid w:val="00070583"/>
    <w:rsid w:val="00071D9D"/>
    <w:rsid w:val="00072013"/>
    <w:rsid w:val="00076359"/>
    <w:rsid w:val="00077DD6"/>
    <w:rsid w:val="00081660"/>
    <w:rsid w:val="00081D2D"/>
    <w:rsid w:val="00083FC8"/>
    <w:rsid w:val="0008472B"/>
    <w:rsid w:val="00085F45"/>
    <w:rsid w:val="00086A42"/>
    <w:rsid w:val="00086FCB"/>
    <w:rsid w:val="00087008"/>
    <w:rsid w:val="0008797E"/>
    <w:rsid w:val="000900C3"/>
    <w:rsid w:val="00094FC3"/>
    <w:rsid w:val="00097E2A"/>
    <w:rsid w:val="000A09EC"/>
    <w:rsid w:val="000A2AA5"/>
    <w:rsid w:val="000A3D73"/>
    <w:rsid w:val="000A573F"/>
    <w:rsid w:val="000A7FE5"/>
    <w:rsid w:val="000B056A"/>
    <w:rsid w:val="000B0A0D"/>
    <w:rsid w:val="000B6A20"/>
    <w:rsid w:val="000B7F76"/>
    <w:rsid w:val="000C20EA"/>
    <w:rsid w:val="000C7263"/>
    <w:rsid w:val="000D05CF"/>
    <w:rsid w:val="000D08FD"/>
    <w:rsid w:val="000D2087"/>
    <w:rsid w:val="000D20E0"/>
    <w:rsid w:val="000D26C7"/>
    <w:rsid w:val="000D319C"/>
    <w:rsid w:val="000D39EC"/>
    <w:rsid w:val="000D6469"/>
    <w:rsid w:val="000D6FA0"/>
    <w:rsid w:val="000D742F"/>
    <w:rsid w:val="000E1EF1"/>
    <w:rsid w:val="000E2251"/>
    <w:rsid w:val="000E2349"/>
    <w:rsid w:val="000E3051"/>
    <w:rsid w:val="000E5A9D"/>
    <w:rsid w:val="000F1E3A"/>
    <w:rsid w:val="000F4AD7"/>
    <w:rsid w:val="000F58AB"/>
    <w:rsid w:val="000F5CDC"/>
    <w:rsid w:val="000F75D4"/>
    <w:rsid w:val="001008FD"/>
    <w:rsid w:val="00104174"/>
    <w:rsid w:val="00105BC1"/>
    <w:rsid w:val="00110915"/>
    <w:rsid w:val="00112011"/>
    <w:rsid w:val="001135B1"/>
    <w:rsid w:val="00116791"/>
    <w:rsid w:val="00116B58"/>
    <w:rsid w:val="00121FBC"/>
    <w:rsid w:val="00124B8B"/>
    <w:rsid w:val="00126BE2"/>
    <w:rsid w:val="00135083"/>
    <w:rsid w:val="00135D04"/>
    <w:rsid w:val="00140CC5"/>
    <w:rsid w:val="001419C2"/>
    <w:rsid w:val="00142C84"/>
    <w:rsid w:val="00143138"/>
    <w:rsid w:val="00143AE3"/>
    <w:rsid w:val="001448E2"/>
    <w:rsid w:val="00144D06"/>
    <w:rsid w:val="00153410"/>
    <w:rsid w:val="001534EF"/>
    <w:rsid w:val="0015776D"/>
    <w:rsid w:val="00157911"/>
    <w:rsid w:val="00157966"/>
    <w:rsid w:val="00165DD1"/>
    <w:rsid w:val="00167481"/>
    <w:rsid w:val="00171B81"/>
    <w:rsid w:val="00171DFC"/>
    <w:rsid w:val="00172DF4"/>
    <w:rsid w:val="001756F3"/>
    <w:rsid w:val="00177DE8"/>
    <w:rsid w:val="001804B0"/>
    <w:rsid w:val="001813D5"/>
    <w:rsid w:val="00181751"/>
    <w:rsid w:val="001819AB"/>
    <w:rsid w:val="00184EF1"/>
    <w:rsid w:val="00185086"/>
    <w:rsid w:val="0019288B"/>
    <w:rsid w:val="001929AD"/>
    <w:rsid w:val="00192EF8"/>
    <w:rsid w:val="00193BD6"/>
    <w:rsid w:val="001945DA"/>
    <w:rsid w:val="00194BEB"/>
    <w:rsid w:val="00194DE7"/>
    <w:rsid w:val="001A0783"/>
    <w:rsid w:val="001A0AFD"/>
    <w:rsid w:val="001A24D3"/>
    <w:rsid w:val="001A31E0"/>
    <w:rsid w:val="001A54A9"/>
    <w:rsid w:val="001A609B"/>
    <w:rsid w:val="001A6670"/>
    <w:rsid w:val="001A722B"/>
    <w:rsid w:val="001B07F7"/>
    <w:rsid w:val="001B1592"/>
    <w:rsid w:val="001B1C85"/>
    <w:rsid w:val="001B20EB"/>
    <w:rsid w:val="001B2965"/>
    <w:rsid w:val="001B3CF5"/>
    <w:rsid w:val="001B6E61"/>
    <w:rsid w:val="001B75AE"/>
    <w:rsid w:val="001C39A7"/>
    <w:rsid w:val="001C4C06"/>
    <w:rsid w:val="001C6AF7"/>
    <w:rsid w:val="001C723B"/>
    <w:rsid w:val="001D07D7"/>
    <w:rsid w:val="001D22AF"/>
    <w:rsid w:val="001D2595"/>
    <w:rsid w:val="001D3D80"/>
    <w:rsid w:val="001E1925"/>
    <w:rsid w:val="001E245B"/>
    <w:rsid w:val="001E5716"/>
    <w:rsid w:val="001F2172"/>
    <w:rsid w:val="001F3730"/>
    <w:rsid w:val="001F5A8E"/>
    <w:rsid w:val="001F5A96"/>
    <w:rsid w:val="001F5FA5"/>
    <w:rsid w:val="001F6206"/>
    <w:rsid w:val="001F6C0E"/>
    <w:rsid w:val="001F74E5"/>
    <w:rsid w:val="00201DA9"/>
    <w:rsid w:val="002021D2"/>
    <w:rsid w:val="00202BAF"/>
    <w:rsid w:val="002032CB"/>
    <w:rsid w:val="00204560"/>
    <w:rsid w:val="00204AD8"/>
    <w:rsid w:val="00207C22"/>
    <w:rsid w:val="00210BAB"/>
    <w:rsid w:val="00210E0D"/>
    <w:rsid w:val="00210F60"/>
    <w:rsid w:val="0021293D"/>
    <w:rsid w:val="00213314"/>
    <w:rsid w:val="00213532"/>
    <w:rsid w:val="00215377"/>
    <w:rsid w:val="00217014"/>
    <w:rsid w:val="00217241"/>
    <w:rsid w:val="002208BC"/>
    <w:rsid w:val="00221D72"/>
    <w:rsid w:val="00226A5A"/>
    <w:rsid w:val="002272B9"/>
    <w:rsid w:val="00227A26"/>
    <w:rsid w:val="0023084A"/>
    <w:rsid w:val="00230A52"/>
    <w:rsid w:val="002416A7"/>
    <w:rsid w:val="00242BB6"/>
    <w:rsid w:val="00242D10"/>
    <w:rsid w:val="0024447D"/>
    <w:rsid w:val="00244FDF"/>
    <w:rsid w:val="002477BF"/>
    <w:rsid w:val="00247BE1"/>
    <w:rsid w:val="00257458"/>
    <w:rsid w:val="00263505"/>
    <w:rsid w:val="00272EA7"/>
    <w:rsid w:val="00276838"/>
    <w:rsid w:val="0027707B"/>
    <w:rsid w:val="002774A9"/>
    <w:rsid w:val="00280BD6"/>
    <w:rsid w:val="002841E9"/>
    <w:rsid w:val="00284542"/>
    <w:rsid w:val="00290A74"/>
    <w:rsid w:val="002918DB"/>
    <w:rsid w:val="002938ED"/>
    <w:rsid w:val="00296C23"/>
    <w:rsid w:val="002A142D"/>
    <w:rsid w:val="002A1A56"/>
    <w:rsid w:val="002A29EB"/>
    <w:rsid w:val="002A4319"/>
    <w:rsid w:val="002A77C5"/>
    <w:rsid w:val="002B1090"/>
    <w:rsid w:val="002B6005"/>
    <w:rsid w:val="002B6677"/>
    <w:rsid w:val="002C1206"/>
    <w:rsid w:val="002C1A64"/>
    <w:rsid w:val="002D50AA"/>
    <w:rsid w:val="002E1416"/>
    <w:rsid w:val="002E50DA"/>
    <w:rsid w:val="002E5E7F"/>
    <w:rsid w:val="002F1814"/>
    <w:rsid w:val="002F77EF"/>
    <w:rsid w:val="00300658"/>
    <w:rsid w:val="0030339B"/>
    <w:rsid w:val="00305A84"/>
    <w:rsid w:val="003062FF"/>
    <w:rsid w:val="003070FF"/>
    <w:rsid w:val="0030794A"/>
    <w:rsid w:val="0031100A"/>
    <w:rsid w:val="0031101C"/>
    <w:rsid w:val="003140F5"/>
    <w:rsid w:val="0031769A"/>
    <w:rsid w:val="00320C37"/>
    <w:rsid w:val="00323B43"/>
    <w:rsid w:val="00325EF9"/>
    <w:rsid w:val="00326472"/>
    <w:rsid w:val="0032759F"/>
    <w:rsid w:val="00330C27"/>
    <w:rsid w:val="0033275E"/>
    <w:rsid w:val="00335581"/>
    <w:rsid w:val="00336517"/>
    <w:rsid w:val="0034037F"/>
    <w:rsid w:val="00342D4A"/>
    <w:rsid w:val="003433FA"/>
    <w:rsid w:val="003456AA"/>
    <w:rsid w:val="0034644E"/>
    <w:rsid w:val="00346D3E"/>
    <w:rsid w:val="003513B7"/>
    <w:rsid w:val="00351BAD"/>
    <w:rsid w:val="00352DEE"/>
    <w:rsid w:val="00353EE1"/>
    <w:rsid w:val="0035545E"/>
    <w:rsid w:val="00355BCD"/>
    <w:rsid w:val="003656B0"/>
    <w:rsid w:val="00366EDB"/>
    <w:rsid w:val="00367022"/>
    <w:rsid w:val="00367228"/>
    <w:rsid w:val="00367DE9"/>
    <w:rsid w:val="0037033D"/>
    <w:rsid w:val="00370949"/>
    <w:rsid w:val="00371757"/>
    <w:rsid w:val="00373039"/>
    <w:rsid w:val="003738A9"/>
    <w:rsid w:val="003751AC"/>
    <w:rsid w:val="00375A7A"/>
    <w:rsid w:val="003760DF"/>
    <w:rsid w:val="003776C1"/>
    <w:rsid w:val="00381D6D"/>
    <w:rsid w:val="00381DD5"/>
    <w:rsid w:val="00381E97"/>
    <w:rsid w:val="00382DC7"/>
    <w:rsid w:val="0038326D"/>
    <w:rsid w:val="003868AC"/>
    <w:rsid w:val="0039059C"/>
    <w:rsid w:val="003921BB"/>
    <w:rsid w:val="00392BB9"/>
    <w:rsid w:val="003A36B8"/>
    <w:rsid w:val="003A60EE"/>
    <w:rsid w:val="003A6C17"/>
    <w:rsid w:val="003B0C5D"/>
    <w:rsid w:val="003B3965"/>
    <w:rsid w:val="003B3A6A"/>
    <w:rsid w:val="003B4628"/>
    <w:rsid w:val="003C0125"/>
    <w:rsid w:val="003C20F6"/>
    <w:rsid w:val="003C4748"/>
    <w:rsid w:val="003C7E22"/>
    <w:rsid w:val="003D1A36"/>
    <w:rsid w:val="003D2FD0"/>
    <w:rsid w:val="003D4628"/>
    <w:rsid w:val="003D75F0"/>
    <w:rsid w:val="003E0790"/>
    <w:rsid w:val="003E0D71"/>
    <w:rsid w:val="003E2684"/>
    <w:rsid w:val="003E2C3A"/>
    <w:rsid w:val="003E7F69"/>
    <w:rsid w:val="003F3FC1"/>
    <w:rsid w:val="003F5575"/>
    <w:rsid w:val="003F76F1"/>
    <w:rsid w:val="00400FFB"/>
    <w:rsid w:val="004014E3"/>
    <w:rsid w:val="00402996"/>
    <w:rsid w:val="00402C36"/>
    <w:rsid w:val="00403417"/>
    <w:rsid w:val="00403FE6"/>
    <w:rsid w:val="00412925"/>
    <w:rsid w:val="00414A1C"/>
    <w:rsid w:val="0041531F"/>
    <w:rsid w:val="004156E5"/>
    <w:rsid w:val="00415CA4"/>
    <w:rsid w:val="004168AD"/>
    <w:rsid w:val="00417301"/>
    <w:rsid w:val="00417BB3"/>
    <w:rsid w:val="00421127"/>
    <w:rsid w:val="00421DB8"/>
    <w:rsid w:val="00423B52"/>
    <w:rsid w:val="004246AB"/>
    <w:rsid w:val="00425085"/>
    <w:rsid w:val="004256FF"/>
    <w:rsid w:val="00425E45"/>
    <w:rsid w:val="004265E0"/>
    <w:rsid w:val="0042676D"/>
    <w:rsid w:val="00426D9E"/>
    <w:rsid w:val="00430DE8"/>
    <w:rsid w:val="00435DF4"/>
    <w:rsid w:val="0043627D"/>
    <w:rsid w:val="00436281"/>
    <w:rsid w:val="0043762F"/>
    <w:rsid w:val="00443A2E"/>
    <w:rsid w:val="0044555D"/>
    <w:rsid w:val="00446967"/>
    <w:rsid w:val="00446AA5"/>
    <w:rsid w:val="00447714"/>
    <w:rsid w:val="00452A1E"/>
    <w:rsid w:val="00457D82"/>
    <w:rsid w:val="004620DE"/>
    <w:rsid w:val="00462A56"/>
    <w:rsid w:val="0046321B"/>
    <w:rsid w:val="00464881"/>
    <w:rsid w:val="00464F9C"/>
    <w:rsid w:val="004721F3"/>
    <w:rsid w:val="00472EAD"/>
    <w:rsid w:val="00474F26"/>
    <w:rsid w:val="00475EEE"/>
    <w:rsid w:val="004771C4"/>
    <w:rsid w:val="004904E3"/>
    <w:rsid w:val="00490595"/>
    <w:rsid w:val="004916B7"/>
    <w:rsid w:val="00492709"/>
    <w:rsid w:val="00494C2C"/>
    <w:rsid w:val="00496710"/>
    <w:rsid w:val="004A03A2"/>
    <w:rsid w:val="004A03D9"/>
    <w:rsid w:val="004A06FB"/>
    <w:rsid w:val="004A0CFD"/>
    <w:rsid w:val="004A0F1F"/>
    <w:rsid w:val="004A1FDE"/>
    <w:rsid w:val="004B0F60"/>
    <w:rsid w:val="004B1FAC"/>
    <w:rsid w:val="004B3410"/>
    <w:rsid w:val="004B3E94"/>
    <w:rsid w:val="004B3F4E"/>
    <w:rsid w:val="004B522F"/>
    <w:rsid w:val="004B53C5"/>
    <w:rsid w:val="004B59B2"/>
    <w:rsid w:val="004C2E92"/>
    <w:rsid w:val="004C30BF"/>
    <w:rsid w:val="004C383B"/>
    <w:rsid w:val="004C39C5"/>
    <w:rsid w:val="004C60B4"/>
    <w:rsid w:val="004D200E"/>
    <w:rsid w:val="004D246E"/>
    <w:rsid w:val="004D436F"/>
    <w:rsid w:val="004D4E0A"/>
    <w:rsid w:val="004E0F28"/>
    <w:rsid w:val="004E2807"/>
    <w:rsid w:val="004E3F36"/>
    <w:rsid w:val="004E4892"/>
    <w:rsid w:val="004E4E6B"/>
    <w:rsid w:val="004E52E4"/>
    <w:rsid w:val="004E6789"/>
    <w:rsid w:val="004E79DC"/>
    <w:rsid w:val="004E7A6F"/>
    <w:rsid w:val="004F54C2"/>
    <w:rsid w:val="004F6E3F"/>
    <w:rsid w:val="00502538"/>
    <w:rsid w:val="0050258C"/>
    <w:rsid w:val="0050263C"/>
    <w:rsid w:val="00502E4F"/>
    <w:rsid w:val="00503648"/>
    <w:rsid w:val="0050418C"/>
    <w:rsid w:val="0050447A"/>
    <w:rsid w:val="00504A07"/>
    <w:rsid w:val="00505935"/>
    <w:rsid w:val="005064D3"/>
    <w:rsid w:val="00506B34"/>
    <w:rsid w:val="005137A4"/>
    <w:rsid w:val="00525016"/>
    <w:rsid w:val="0052600D"/>
    <w:rsid w:val="0052671D"/>
    <w:rsid w:val="00530145"/>
    <w:rsid w:val="005303E6"/>
    <w:rsid w:val="005305D3"/>
    <w:rsid w:val="005338D7"/>
    <w:rsid w:val="00546478"/>
    <w:rsid w:val="00546F82"/>
    <w:rsid w:val="00554671"/>
    <w:rsid w:val="00555E82"/>
    <w:rsid w:val="00556084"/>
    <w:rsid w:val="0056089D"/>
    <w:rsid w:val="00562DE4"/>
    <w:rsid w:val="00563BC0"/>
    <w:rsid w:val="00567835"/>
    <w:rsid w:val="005679E5"/>
    <w:rsid w:val="00571FD6"/>
    <w:rsid w:val="00574BE1"/>
    <w:rsid w:val="005821A0"/>
    <w:rsid w:val="005822D5"/>
    <w:rsid w:val="00585E21"/>
    <w:rsid w:val="00586736"/>
    <w:rsid w:val="0058709A"/>
    <w:rsid w:val="00593C97"/>
    <w:rsid w:val="00594402"/>
    <w:rsid w:val="00594DF7"/>
    <w:rsid w:val="00596B7A"/>
    <w:rsid w:val="00597FA7"/>
    <w:rsid w:val="005A08F8"/>
    <w:rsid w:val="005A0B42"/>
    <w:rsid w:val="005A736A"/>
    <w:rsid w:val="005B0107"/>
    <w:rsid w:val="005B09ED"/>
    <w:rsid w:val="005B0E90"/>
    <w:rsid w:val="005B40E9"/>
    <w:rsid w:val="005B5D8F"/>
    <w:rsid w:val="005B6A38"/>
    <w:rsid w:val="005C478B"/>
    <w:rsid w:val="005C4EFF"/>
    <w:rsid w:val="005C7126"/>
    <w:rsid w:val="005C7677"/>
    <w:rsid w:val="005D09CE"/>
    <w:rsid w:val="005D139A"/>
    <w:rsid w:val="005D180F"/>
    <w:rsid w:val="005D1F2C"/>
    <w:rsid w:val="005D3801"/>
    <w:rsid w:val="005E0033"/>
    <w:rsid w:val="005E0BE3"/>
    <w:rsid w:val="005E5862"/>
    <w:rsid w:val="005E777B"/>
    <w:rsid w:val="005F19E0"/>
    <w:rsid w:val="00600E4B"/>
    <w:rsid w:val="00600FB8"/>
    <w:rsid w:val="0060154D"/>
    <w:rsid w:val="00603E5C"/>
    <w:rsid w:val="00606350"/>
    <w:rsid w:val="00610881"/>
    <w:rsid w:val="00610A8C"/>
    <w:rsid w:val="00610BD5"/>
    <w:rsid w:val="00611AFB"/>
    <w:rsid w:val="00612054"/>
    <w:rsid w:val="00613C62"/>
    <w:rsid w:val="00614377"/>
    <w:rsid w:val="00615E1A"/>
    <w:rsid w:val="00631C95"/>
    <w:rsid w:val="00631EB8"/>
    <w:rsid w:val="00631FA4"/>
    <w:rsid w:val="006339F4"/>
    <w:rsid w:val="00634AE0"/>
    <w:rsid w:val="00634D3B"/>
    <w:rsid w:val="006355CB"/>
    <w:rsid w:val="00636228"/>
    <w:rsid w:val="00636E14"/>
    <w:rsid w:val="00636F1A"/>
    <w:rsid w:val="0064130D"/>
    <w:rsid w:val="00644E81"/>
    <w:rsid w:val="00645467"/>
    <w:rsid w:val="00647BFC"/>
    <w:rsid w:val="006511E1"/>
    <w:rsid w:val="00654086"/>
    <w:rsid w:val="006540D8"/>
    <w:rsid w:val="00662D42"/>
    <w:rsid w:val="00663298"/>
    <w:rsid w:val="00670FDB"/>
    <w:rsid w:val="00673E06"/>
    <w:rsid w:val="00676BA2"/>
    <w:rsid w:val="006773E5"/>
    <w:rsid w:val="0068062E"/>
    <w:rsid w:val="00684971"/>
    <w:rsid w:val="0068799B"/>
    <w:rsid w:val="006939CC"/>
    <w:rsid w:val="00694796"/>
    <w:rsid w:val="006949A4"/>
    <w:rsid w:val="006961D7"/>
    <w:rsid w:val="006965DF"/>
    <w:rsid w:val="0069698F"/>
    <w:rsid w:val="006A3F0F"/>
    <w:rsid w:val="006A44A2"/>
    <w:rsid w:val="006B5018"/>
    <w:rsid w:val="006B695D"/>
    <w:rsid w:val="006C26ED"/>
    <w:rsid w:val="006C2EF1"/>
    <w:rsid w:val="006C36E2"/>
    <w:rsid w:val="006C39D6"/>
    <w:rsid w:val="006C740A"/>
    <w:rsid w:val="006D210E"/>
    <w:rsid w:val="006D2296"/>
    <w:rsid w:val="006D30AE"/>
    <w:rsid w:val="006D7114"/>
    <w:rsid w:val="006D7AF1"/>
    <w:rsid w:val="006D7F2F"/>
    <w:rsid w:val="006E19B2"/>
    <w:rsid w:val="006E19CE"/>
    <w:rsid w:val="006E70EE"/>
    <w:rsid w:val="006F08AF"/>
    <w:rsid w:val="006F17FB"/>
    <w:rsid w:val="006F3490"/>
    <w:rsid w:val="006F3F62"/>
    <w:rsid w:val="006F47B1"/>
    <w:rsid w:val="006F5360"/>
    <w:rsid w:val="006F6C31"/>
    <w:rsid w:val="0070045D"/>
    <w:rsid w:val="007022E0"/>
    <w:rsid w:val="00703E77"/>
    <w:rsid w:val="0070578B"/>
    <w:rsid w:val="007117CA"/>
    <w:rsid w:val="00711FF4"/>
    <w:rsid w:val="007121B8"/>
    <w:rsid w:val="00714000"/>
    <w:rsid w:val="00716817"/>
    <w:rsid w:val="00722E6F"/>
    <w:rsid w:val="00724C41"/>
    <w:rsid w:val="00726579"/>
    <w:rsid w:val="00726870"/>
    <w:rsid w:val="00726875"/>
    <w:rsid w:val="00735D12"/>
    <w:rsid w:val="0073610C"/>
    <w:rsid w:val="0073622E"/>
    <w:rsid w:val="007367BC"/>
    <w:rsid w:val="00737208"/>
    <w:rsid w:val="00740A8E"/>
    <w:rsid w:val="00740D57"/>
    <w:rsid w:val="0074255D"/>
    <w:rsid w:val="0074484A"/>
    <w:rsid w:val="00746344"/>
    <w:rsid w:val="007470FB"/>
    <w:rsid w:val="00752705"/>
    <w:rsid w:val="00752918"/>
    <w:rsid w:val="00754A7D"/>
    <w:rsid w:val="00755FAC"/>
    <w:rsid w:val="00757570"/>
    <w:rsid w:val="007578B0"/>
    <w:rsid w:val="00757F9B"/>
    <w:rsid w:val="00764060"/>
    <w:rsid w:val="00765475"/>
    <w:rsid w:val="007658B5"/>
    <w:rsid w:val="00766DC2"/>
    <w:rsid w:val="007704C0"/>
    <w:rsid w:val="007711F3"/>
    <w:rsid w:val="00772CD3"/>
    <w:rsid w:val="00773CF1"/>
    <w:rsid w:val="00774087"/>
    <w:rsid w:val="00774997"/>
    <w:rsid w:val="007760EC"/>
    <w:rsid w:val="007766A3"/>
    <w:rsid w:val="00777028"/>
    <w:rsid w:val="00777EE9"/>
    <w:rsid w:val="007807B4"/>
    <w:rsid w:val="007813CB"/>
    <w:rsid w:val="007854C5"/>
    <w:rsid w:val="007909E2"/>
    <w:rsid w:val="007970E7"/>
    <w:rsid w:val="007A1E7A"/>
    <w:rsid w:val="007A4D97"/>
    <w:rsid w:val="007A625C"/>
    <w:rsid w:val="007A7396"/>
    <w:rsid w:val="007B3139"/>
    <w:rsid w:val="007B3717"/>
    <w:rsid w:val="007B4ECF"/>
    <w:rsid w:val="007B7B90"/>
    <w:rsid w:val="007C31C2"/>
    <w:rsid w:val="007C5270"/>
    <w:rsid w:val="007C538A"/>
    <w:rsid w:val="007C765D"/>
    <w:rsid w:val="007C79A3"/>
    <w:rsid w:val="007D01F0"/>
    <w:rsid w:val="007D051B"/>
    <w:rsid w:val="007D06D7"/>
    <w:rsid w:val="007D0D1F"/>
    <w:rsid w:val="007D1A63"/>
    <w:rsid w:val="007D2A8E"/>
    <w:rsid w:val="007E1CCE"/>
    <w:rsid w:val="007F008B"/>
    <w:rsid w:val="007F4213"/>
    <w:rsid w:val="007F6ECB"/>
    <w:rsid w:val="00801881"/>
    <w:rsid w:val="00802180"/>
    <w:rsid w:val="00802F0A"/>
    <w:rsid w:val="00813BF7"/>
    <w:rsid w:val="008154D2"/>
    <w:rsid w:val="00816138"/>
    <w:rsid w:val="008206B4"/>
    <w:rsid w:val="0082114F"/>
    <w:rsid w:val="00826E5B"/>
    <w:rsid w:val="00831F91"/>
    <w:rsid w:val="00832F55"/>
    <w:rsid w:val="008333AD"/>
    <w:rsid w:val="008353CB"/>
    <w:rsid w:val="0083620A"/>
    <w:rsid w:val="00836899"/>
    <w:rsid w:val="00836BAB"/>
    <w:rsid w:val="00837842"/>
    <w:rsid w:val="0083792F"/>
    <w:rsid w:val="0084071B"/>
    <w:rsid w:val="00844232"/>
    <w:rsid w:val="008445C5"/>
    <w:rsid w:val="008450AD"/>
    <w:rsid w:val="008522A6"/>
    <w:rsid w:val="0085552A"/>
    <w:rsid w:val="008605C8"/>
    <w:rsid w:val="00861A83"/>
    <w:rsid w:val="008638D2"/>
    <w:rsid w:val="00864C0A"/>
    <w:rsid w:val="00867547"/>
    <w:rsid w:val="00871D3B"/>
    <w:rsid w:val="00872041"/>
    <w:rsid w:val="00873B62"/>
    <w:rsid w:val="00876B7C"/>
    <w:rsid w:val="00883849"/>
    <w:rsid w:val="00885E2E"/>
    <w:rsid w:val="0088608E"/>
    <w:rsid w:val="00886CDB"/>
    <w:rsid w:val="00887188"/>
    <w:rsid w:val="0089022C"/>
    <w:rsid w:val="008911B5"/>
    <w:rsid w:val="008918B7"/>
    <w:rsid w:val="00892580"/>
    <w:rsid w:val="00893C8E"/>
    <w:rsid w:val="00895014"/>
    <w:rsid w:val="008A389C"/>
    <w:rsid w:val="008A4703"/>
    <w:rsid w:val="008A7ED2"/>
    <w:rsid w:val="008B0575"/>
    <w:rsid w:val="008B0D20"/>
    <w:rsid w:val="008C0CA0"/>
    <w:rsid w:val="008C1AA2"/>
    <w:rsid w:val="008C265E"/>
    <w:rsid w:val="008C4B64"/>
    <w:rsid w:val="008C63FE"/>
    <w:rsid w:val="008C64FE"/>
    <w:rsid w:val="008C6C36"/>
    <w:rsid w:val="008D0F42"/>
    <w:rsid w:val="008D1783"/>
    <w:rsid w:val="008D4F9E"/>
    <w:rsid w:val="008D4FBF"/>
    <w:rsid w:val="008D5B2B"/>
    <w:rsid w:val="008E076C"/>
    <w:rsid w:val="008E24CC"/>
    <w:rsid w:val="008E3394"/>
    <w:rsid w:val="008E42C6"/>
    <w:rsid w:val="008E5592"/>
    <w:rsid w:val="008F0AB6"/>
    <w:rsid w:val="008F5A6E"/>
    <w:rsid w:val="00903B66"/>
    <w:rsid w:val="00906708"/>
    <w:rsid w:val="00913625"/>
    <w:rsid w:val="00914F26"/>
    <w:rsid w:val="00916E3C"/>
    <w:rsid w:val="0092096E"/>
    <w:rsid w:val="00921B4B"/>
    <w:rsid w:val="00923932"/>
    <w:rsid w:val="00924AE9"/>
    <w:rsid w:val="0092720D"/>
    <w:rsid w:val="00927273"/>
    <w:rsid w:val="009308B9"/>
    <w:rsid w:val="00931039"/>
    <w:rsid w:val="009325BD"/>
    <w:rsid w:val="009328C0"/>
    <w:rsid w:val="00942C1E"/>
    <w:rsid w:val="00945032"/>
    <w:rsid w:val="0094509C"/>
    <w:rsid w:val="00946074"/>
    <w:rsid w:val="009467E1"/>
    <w:rsid w:val="009476FD"/>
    <w:rsid w:val="009478B2"/>
    <w:rsid w:val="00950193"/>
    <w:rsid w:val="009531E9"/>
    <w:rsid w:val="00954823"/>
    <w:rsid w:val="00954FA8"/>
    <w:rsid w:val="00964270"/>
    <w:rsid w:val="00965255"/>
    <w:rsid w:val="009653DE"/>
    <w:rsid w:val="00965DB9"/>
    <w:rsid w:val="00966B58"/>
    <w:rsid w:val="00967218"/>
    <w:rsid w:val="00971B2E"/>
    <w:rsid w:val="009742E8"/>
    <w:rsid w:val="00980D7F"/>
    <w:rsid w:val="00982C47"/>
    <w:rsid w:val="00986553"/>
    <w:rsid w:val="009869A5"/>
    <w:rsid w:val="009910FD"/>
    <w:rsid w:val="009967BB"/>
    <w:rsid w:val="009A15F5"/>
    <w:rsid w:val="009A512C"/>
    <w:rsid w:val="009A6119"/>
    <w:rsid w:val="009A7721"/>
    <w:rsid w:val="009A77D4"/>
    <w:rsid w:val="009B2C40"/>
    <w:rsid w:val="009B4341"/>
    <w:rsid w:val="009C0DAC"/>
    <w:rsid w:val="009C12DA"/>
    <w:rsid w:val="009C5822"/>
    <w:rsid w:val="009C5ED0"/>
    <w:rsid w:val="009C7433"/>
    <w:rsid w:val="009D0BE1"/>
    <w:rsid w:val="009D21C7"/>
    <w:rsid w:val="009D2619"/>
    <w:rsid w:val="009D34AE"/>
    <w:rsid w:val="009D6351"/>
    <w:rsid w:val="009E0CC0"/>
    <w:rsid w:val="009E13DD"/>
    <w:rsid w:val="009E1A47"/>
    <w:rsid w:val="009E59CE"/>
    <w:rsid w:val="009E722D"/>
    <w:rsid w:val="009F16CF"/>
    <w:rsid w:val="009F3941"/>
    <w:rsid w:val="009F5570"/>
    <w:rsid w:val="009F6BD7"/>
    <w:rsid w:val="00A00DAA"/>
    <w:rsid w:val="00A0140C"/>
    <w:rsid w:val="00A02F35"/>
    <w:rsid w:val="00A0419A"/>
    <w:rsid w:val="00A05522"/>
    <w:rsid w:val="00A06C78"/>
    <w:rsid w:val="00A06D36"/>
    <w:rsid w:val="00A075C0"/>
    <w:rsid w:val="00A07A38"/>
    <w:rsid w:val="00A07F26"/>
    <w:rsid w:val="00A14294"/>
    <w:rsid w:val="00A14C71"/>
    <w:rsid w:val="00A14F54"/>
    <w:rsid w:val="00A15621"/>
    <w:rsid w:val="00A15E66"/>
    <w:rsid w:val="00A2148F"/>
    <w:rsid w:val="00A34E67"/>
    <w:rsid w:val="00A3613B"/>
    <w:rsid w:val="00A407B3"/>
    <w:rsid w:val="00A40C19"/>
    <w:rsid w:val="00A43470"/>
    <w:rsid w:val="00A4375C"/>
    <w:rsid w:val="00A43AAB"/>
    <w:rsid w:val="00A43AF5"/>
    <w:rsid w:val="00A43F92"/>
    <w:rsid w:val="00A440D5"/>
    <w:rsid w:val="00A44205"/>
    <w:rsid w:val="00A4559E"/>
    <w:rsid w:val="00A532DC"/>
    <w:rsid w:val="00A55FF6"/>
    <w:rsid w:val="00A570EA"/>
    <w:rsid w:val="00A573EB"/>
    <w:rsid w:val="00A579CC"/>
    <w:rsid w:val="00A57BC4"/>
    <w:rsid w:val="00A60EE7"/>
    <w:rsid w:val="00A61BF2"/>
    <w:rsid w:val="00A61F9B"/>
    <w:rsid w:val="00A629E8"/>
    <w:rsid w:val="00A64810"/>
    <w:rsid w:val="00A64C9C"/>
    <w:rsid w:val="00A65512"/>
    <w:rsid w:val="00A675BD"/>
    <w:rsid w:val="00A701B3"/>
    <w:rsid w:val="00A70D05"/>
    <w:rsid w:val="00A73D98"/>
    <w:rsid w:val="00A75A95"/>
    <w:rsid w:val="00A75AA3"/>
    <w:rsid w:val="00A75B16"/>
    <w:rsid w:val="00A75BB2"/>
    <w:rsid w:val="00A81753"/>
    <w:rsid w:val="00A863C5"/>
    <w:rsid w:val="00A86BE2"/>
    <w:rsid w:val="00A874DB"/>
    <w:rsid w:val="00A94BD0"/>
    <w:rsid w:val="00A94C8C"/>
    <w:rsid w:val="00AA0657"/>
    <w:rsid w:val="00AA5210"/>
    <w:rsid w:val="00AB0B21"/>
    <w:rsid w:val="00AB3306"/>
    <w:rsid w:val="00AB38F7"/>
    <w:rsid w:val="00AB7E04"/>
    <w:rsid w:val="00AC1B37"/>
    <w:rsid w:val="00AC705E"/>
    <w:rsid w:val="00AD00C0"/>
    <w:rsid w:val="00AD0F7F"/>
    <w:rsid w:val="00AD38D9"/>
    <w:rsid w:val="00AD4544"/>
    <w:rsid w:val="00AD4E06"/>
    <w:rsid w:val="00AE06D0"/>
    <w:rsid w:val="00AE1D5A"/>
    <w:rsid w:val="00AE7381"/>
    <w:rsid w:val="00AF197D"/>
    <w:rsid w:val="00AF1BFE"/>
    <w:rsid w:val="00AF22F6"/>
    <w:rsid w:val="00AF6839"/>
    <w:rsid w:val="00B0035C"/>
    <w:rsid w:val="00B0105C"/>
    <w:rsid w:val="00B05EF0"/>
    <w:rsid w:val="00B05F65"/>
    <w:rsid w:val="00B06E59"/>
    <w:rsid w:val="00B0763A"/>
    <w:rsid w:val="00B07724"/>
    <w:rsid w:val="00B11AB3"/>
    <w:rsid w:val="00B13918"/>
    <w:rsid w:val="00B205EB"/>
    <w:rsid w:val="00B2478B"/>
    <w:rsid w:val="00B249BC"/>
    <w:rsid w:val="00B3087F"/>
    <w:rsid w:val="00B30F7E"/>
    <w:rsid w:val="00B31B53"/>
    <w:rsid w:val="00B34936"/>
    <w:rsid w:val="00B43304"/>
    <w:rsid w:val="00B44023"/>
    <w:rsid w:val="00B47524"/>
    <w:rsid w:val="00B548BA"/>
    <w:rsid w:val="00B55106"/>
    <w:rsid w:val="00B56953"/>
    <w:rsid w:val="00B57022"/>
    <w:rsid w:val="00B605A5"/>
    <w:rsid w:val="00B62433"/>
    <w:rsid w:val="00B65EFE"/>
    <w:rsid w:val="00B67299"/>
    <w:rsid w:val="00B67AED"/>
    <w:rsid w:val="00B7263C"/>
    <w:rsid w:val="00B74F4A"/>
    <w:rsid w:val="00B77207"/>
    <w:rsid w:val="00B92680"/>
    <w:rsid w:val="00B96B61"/>
    <w:rsid w:val="00BA03CF"/>
    <w:rsid w:val="00BA36A7"/>
    <w:rsid w:val="00BA3E88"/>
    <w:rsid w:val="00BA636F"/>
    <w:rsid w:val="00BA6396"/>
    <w:rsid w:val="00BA6438"/>
    <w:rsid w:val="00BB033E"/>
    <w:rsid w:val="00BB17B9"/>
    <w:rsid w:val="00BB1E98"/>
    <w:rsid w:val="00BB3D77"/>
    <w:rsid w:val="00BB4E6C"/>
    <w:rsid w:val="00BC1A70"/>
    <w:rsid w:val="00BC299E"/>
    <w:rsid w:val="00BC5D39"/>
    <w:rsid w:val="00BC7B0B"/>
    <w:rsid w:val="00BD3ADF"/>
    <w:rsid w:val="00BD4A7D"/>
    <w:rsid w:val="00BD5004"/>
    <w:rsid w:val="00BD61A8"/>
    <w:rsid w:val="00BD6629"/>
    <w:rsid w:val="00BE0933"/>
    <w:rsid w:val="00BE1519"/>
    <w:rsid w:val="00BE2521"/>
    <w:rsid w:val="00BE5312"/>
    <w:rsid w:val="00BE7C22"/>
    <w:rsid w:val="00BF1E21"/>
    <w:rsid w:val="00C007F2"/>
    <w:rsid w:val="00C00992"/>
    <w:rsid w:val="00C02DAE"/>
    <w:rsid w:val="00C05B47"/>
    <w:rsid w:val="00C109CB"/>
    <w:rsid w:val="00C15E3C"/>
    <w:rsid w:val="00C227F2"/>
    <w:rsid w:val="00C22A41"/>
    <w:rsid w:val="00C24FC8"/>
    <w:rsid w:val="00C256B9"/>
    <w:rsid w:val="00C26C8D"/>
    <w:rsid w:val="00C2730C"/>
    <w:rsid w:val="00C329A9"/>
    <w:rsid w:val="00C351B2"/>
    <w:rsid w:val="00C425A0"/>
    <w:rsid w:val="00C440AA"/>
    <w:rsid w:val="00C462E7"/>
    <w:rsid w:val="00C46BD1"/>
    <w:rsid w:val="00C4716A"/>
    <w:rsid w:val="00C500DC"/>
    <w:rsid w:val="00C50A54"/>
    <w:rsid w:val="00C53B0F"/>
    <w:rsid w:val="00C54107"/>
    <w:rsid w:val="00C54E32"/>
    <w:rsid w:val="00C554C4"/>
    <w:rsid w:val="00C555E5"/>
    <w:rsid w:val="00C556F0"/>
    <w:rsid w:val="00C57129"/>
    <w:rsid w:val="00C61D8C"/>
    <w:rsid w:val="00C64248"/>
    <w:rsid w:val="00C66F06"/>
    <w:rsid w:val="00C729A8"/>
    <w:rsid w:val="00C75BF0"/>
    <w:rsid w:val="00C766E0"/>
    <w:rsid w:val="00C76B10"/>
    <w:rsid w:val="00C812E3"/>
    <w:rsid w:val="00C81EA4"/>
    <w:rsid w:val="00C82651"/>
    <w:rsid w:val="00C82A6A"/>
    <w:rsid w:val="00C83554"/>
    <w:rsid w:val="00C83618"/>
    <w:rsid w:val="00C84E85"/>
    <w:rsid w:val="00C86603"/>
    <w:rsid w:val="00C872E3"/>
    <w:rsid w:val="00C90B2A"/>
    <w:rsid w:val="00C9256C"/>
    <w:rsid w:val="00C94207"/>
    <w:rsid w:val="00C95D4F"/>
    <w:rsid w:val="00C97CC4"/>
    <w:rsid w:val="00C97D5C"/>
    <w:rsid w:val="00CA12C1"/>
    <w:rsid w:val="00CA1BEA"/>
    <w:rsid w:val="00CA1F13"/>
    <w:rsid w:val="00CA32DF"/>
    <w:rsid w:val="00CB153F"/>
    <w:rsid w:val="00CB20E9"/>
    <w:rsid w:val="00CB4916"/>
    <w:rsid w:val="00CB575B"/>
    <w:rsid w:val="00CB7CD3"/>
    <w:rsid w:val="00CC0503"/>
    <w:rsid w:val="00CC0A77"/>
    <w:rsid w:val="00CC2973"/>
    <w:rsid w:val="00CC4826"/>
    <w:rsid w:val="00CC4DF1"/>
    <w:rsid w:val="00CC6E38"/>
    <w:rsid w:val="00CC782C"/>
    <w:rsid w:val="00CD19CD"/>
    <w:rsid w:val="00CD28E3"/>
    <w:rsid w:val="00CD38A5"/>
    <w:rsid w:val="00CD5DD4"/>
    <w:rsid w:val="00CE2440"/>
    <w:rsid w:val="00CE357A"/>
    <w:rsid w:val="00CE4EEB"/>
    <w:rsid w:val="00CF08B2"/>
    <w:rsid w:val="00CF15BA"/>
    <w:rsid w:val="00CF18C5"/>
    <w:rsid w:val="00CF1DE6"/>
    <w:rsid w:val="00CF2A4D"/>
    <w:rsid w:val="00CF4DB1"/>
    <w:rsid w:val="00CF542D"/>
    <w:rsid w:val="00CF63CB"/>
    <w:rsid w:val="00CF6B5D"/>
    <w:rsid w:val="00D06BC5"/>
    <w:rsid w:val="00D0782D"/>
    <w:rsid w:val="00D1057B"/>
    <w:rsid w:val="00D11FFC"/>
    <w:rsid w:val="00D1626F"/>
    <w:rsid w:val="00D20C3C"/>
    <w:rsid w:val="00D21139"/>
    <w:rsid w:val="00D212BD"/>
    <w:rsid w:val="00D223AE"/>
    <w:rsid w:val="00D250EF"/>
    <w:rsid w:val="00D26BD4"/>
    <w:rsid w:val="00D27146"/>
    <w:rsid w:val="00D271C2"/>
    <w:rsid w:val="00D358F1"/>
    <w:rsid w:val="00D36D24"/>
    <w:rsid w:val="00D4333A"/>
    <w:rsid w:val="00D4657F"/>
    <w:rsid w:val="00D4699F"/>
    <w:rsid w:val="00D4702C"/>
    <w:rsid w:val="00D50095"/>
    <w:rsid w:val="00D5034B"/>
    <w:rsid w:val="00D50EBE"/>
    <w:rsid w:val="00D52012"/>
    <w:rsid w:val="00D53EE9"/>
    <w:rsid w:val="00D555AB"/>
    <w:rsid w:val="00D55A81"/>
    <w:rsid w:val="00D62442"/>
    <w:rsid w:val="00D64261"/>
    <w:rsid w:val="00D646F3"/>
    <w:rsid w:val="00D65EF4"/>
    <w:rsid w:val="00D72508"/>
    <w:rsid w:val="00D72956"/>
    <w:rsid w:val="00D741A5"/>
    <w:rsid w:val="00D74857"/>
    <w:rsid w:val="00D74B56"/>
    <w:rsid w:val="00D75035"/>
    <w:rsid w:val="00D76AF9"/>
    <w:rsid w:val="00D76D45"/>
    <w:rsid w:val="00D777A0"/>
    <w:rsid w:val="00D81472"/>
    <w:rsid w:val="00D853F8"/>
    <w:rsid w:val="00D87B73"/>
    <w:rsid w:val="00D90BE8"/>
    <w:rsid w:val="00D9334C"/>
    <w:rsid w:val="00D935D7"/>
    <w:rsid w:val="00D95CBD"/>
    <w:rsid w:val="00D96F2D"/>
    <w:rsid w:val="00DA0E07"/>
    <w:rsid w:val="00DA27DF"/>
    <w:rsid w:val="00DA4F3A"/>
    <w:rsid w:val="00DA5A7B"/>
    <w:rsid w:val="00DA5FCD"/>
    <w:rsid w:val="00DA75B6"/>
    <w:rsid w:val="00DA76A5"/>
    <w:rsid w:val="00DA776E"/>
    <w:rsid w:val="00DB1CDA"/>
    <w:rsid w:val="00DB2974"/>
    <w:rsid w:val="00DB66FD"/>
    <w:rsid w:val="00DC175A"/>
    <w:rsid w:val="00DC2124"/>
    <w:rsid w:val="00DC30B6"/>
    <w:rsid w:val="00DC3489"/>
    <w:rsid w:val="00DC3F7D"/>
    <w:rsid w:val="00DC7028"/>
    <w:rsid w:val="00DD4436"/>
    <w:rsid w:val="00DD72D9"/>
    <w:rsid w:val="00DE0310"/>
    <w:rsid w:val="00DE0526"/>
    <w:rsid w:val="00DE1EA3"/>
    <w:rsid w:val="00DF49B3"/>
    <w:rsid w:val="00DF6EA0"/>
    <w:rsid w:val="00E0356F"/>
    <w:rsid w:val="00E11B3C"/>
    <w:rsid w:val="00E11CB9"/>
    <w:rsid w:val="00E12F67"/>
    <w:rsid w:val="00E14394"/>
    <w:rsid w:val="00E14C5B"/>
    <w:rsid w:val="00E22F63"/>
    <w:rsid w:val="00E24E59"/>
    <w:rsid w:val="00E25E47"/>
    <w:rsid w:val="00E260D5"/>
    <w:rsid w:val="00E307FA"/>
    <w:rsid w:val="00E35FE1"/>
    <w:rsid w:val="00E37E84"/>
    <w:rsid w:val="00E42F4B"/>
    <w:rsid w:val="00E44613"/>
    <w:rsid w:val="00E44DBB"/>
    <w:rsid w:val="00E47DA7"/>
    <w:rsid w:val="00E47DB7"/>
    <w:rsid w:val="00E53940"/>
    <w:rsid w:val="00E55F4E"/>
    <w:rsid w:val="00E57149"/>
    <w:rsid w:val="00E571D6"/>
    <w:rsid w:val="00E5785E"/>
    <w:rsid w:val="00E60168"/>
    <w:rsid w:val="00E61B2C"/>
    <w:rsid w:val="00E70471"/>
    <w:rsid w:val="00E70BA8"/>
    <w:rsid w:val="00E71CC1"/>
    <w:rsid w:val="00E73649"/>
    <w:rsid w:val="00E74864"/>
    <w:rsid w:val="00E80C8E"/>
    <w:rsid w:val="00E8128A"/>
    <w:rsid w:val="00E835E8"/>
    <w:rsid w:val="00E85557"/>
    <w:rsid w:val="00E861F6"/>
    <w:rsid w:val="00E86A8F"/>
    <w:rsid w:val="00E9064B"/>
    <w:rsid w:val="00E941A4"/>
    <w:rsid w:val="00E94F9F"/>
    <w:rsid w:val="00E95981"/>
    <w:rsid w:val="00EA7987"/>
    <w:rsid w:val="00EA7AE2"/>
    <w:rsid w:val="00EB0C95"/>
    <w:rsid w:val="00EB1C8A"/>
    <w:rsid w:val="00EB2EAB"/>
    <w:rsid w:val="00EB3AF2"/>
    <w:rsid w:val="00EB40B9"/>
    <w:rsid w:val="00EB6E56"/>
    <w:rsid w:val="00EB72F5"/>
    <w:rsid w:val="00EC12E4"/>
    <w:rsid w:val="00EC181F"/>
    <w:rsid w:val="00EC1A1C"/>
    <w:rsid w:val="00EC312E"/>
    <w:rsid w:val="00EC4F9F"/>
    <w:rsid w:val="00ED16AC"/>
    <w:rsid w:val="00ED23A7"/>
    <w:rsid w:val="00ED2767"/>
    <w:rsid w:val="00ED3BCA"/>
    <w:rsid w:val="00ED3D8C"/>
    <w:rsid w:val="00ED4634"/>
    <w:rsid w:val="00ED4F04"/>
    <w:rsid w:val="00ED68A8"/>
    <w:rsid w:val="00EE1E08"/>
    <w:rsid w:val="00EE664A"/>
    <w:rsid w:val="00EE6A94"/>
    <w:rsid w:val="00EF1857"/>
    <w:rsid w:val="00EF21BA"/>
    <w:rsid w:val="00EF421D"/>
    <w:rsid w:val="00EF4CDC"/>
    <w:rsid w:val="00EF75E5"/>
    <w:rsid w:val="00F00498"/>
    <w:rsid w:val="00F0161E"/>
    <w:rsid w:val="00F02F99"/>
    <w:rsid w:val="00F0667B"/>
    <w:rsid w:val="00F1368F"/>
    <w:rsid w:val="00F13AD1"/>
    <w:rsid w:val="00F1546A"/>
    <w:rsid w:val="00F16424"/>
    <w:rsid w:val="00F16439"/>
    <w:rsid w:val="00F16E72"/>
    <w:rsid w:val="00F17487"/>
    <w:rsid w:val="00F200DD"/>
    <w:rsid w:val="00F20E8A"/>
    <w:rsid w:val="00F20F4B"/>
    <w:rsid w:val="00F23EAA"/>
    <w:rsid w:val="00F24B5C"/>
    <w:rsid w:val="00F262BD"/>
    <w:rsid w:val="00F27DA0"/>
    <w:rsid w:val="00F31C45"/>
    <w:rsid w:val="00F32092"/>
    <w:rsid w:val="00F32A15"/>
    <w:rsid w:val="00F35C58"/>
    <w:rsid w:val="00F3680A"/>
    <w:rsid w:val="00F36AA1"/>
    <w:rsid w:val="00F36BD4"/>
    <w:rsid w:val="00F40949"/>
    <w:rsid w:val="00F4174D"/>
    <w:rsid w:val="00F41E04"/>
    <w:rsid w:val="00F420B2"/>
    <w:rsid w:val="00F423EC"/>
    <w:rsid w:val="00F4392C"/>
    <w:rsid w:val="00F47338"/>
    <w:rsid w:val="00F50320"/>
    <w:rsid w:val="00F516EC"/>
    <w:rsid w:val="00F5214A"/>
    <w:rsid w:val="00F53B94"/>
    <w:rsid w:val="00F56C1B"/>
    <w:rsid w:val="00F60B81"/>
    <w:rsid w:val="00F61B87"/>
    <w:rsid w:val="00F624FF"/>
    <w:rsid w:val="00F6279C"/>
    <w:rsid w:val="00F647AF"/>
    <w:rsid w:val="00F66297"/>
    <w:rsid w:val="00F66B52"/>
    <w:rsid w:val="00F7377D"/>
    <w:rsid w:val="00F771E3"/>
    <w:rsid w:val="00F84086"/>
    <w:rsid w:val="00F91639"/>
    <w:rsid w:val="00F9219F"/>
    <w:rsid w:val="00F93910"/>
    <w:rsid w:val="00F95463"/>
    <w:rsid w:val="00F96159"/>
    <w:rsid w:val="00FA19B9"/>
    <w:rsid w:val="00FA21A6"/>
    <w:rsid w:val="00FA36BB"/>
    <w:rsid w:val="00FA54FA"/>
    <w:rsid w:val="00FA75FA"/>
    <w:rsid w:val="00FA77D3"/>
    <w:rsid w:val="00FB1493"/>
    <w:rsid w:val="00FB3A4A"/>
    <w:rsid w:val="00FB480A"/>
    <w:rsid w:val="00FB70EB"/>
    <w:rsid w:val="00FC0B77"/>
    <w:rsid w:val="00FC139F"/>
    <w:rsid w:val="00FC37B4"/>
    <w:rsid w:val="00FC4832"/>
    <w:rsid w:val="00FC5DB0"/>
    <w:rsid w:val="00FC6862"/>
    <w:rsid w:val="00FC68DB"/>
    <w:rsid w:val="00FD09D1"/>
    <w:rsid w:val="00FD0C5D"/>
    <w:rsid w:val="00FD2FF5"/>
    <w:rsid w:val="00FD378A"/>
    <w:rsid w:val="00FD762E"/>
    <w:rsid w:val="00FE108B"/>
    <w:rsid w:val="00FE1B66"/>
    <w:rsid w:val="00FE1BAD"/>
    <w:rsid w:val="00FE40B2"/>
    <w:rsid w:val="00FE70D6"/>
    <w:rsid w:val="00FE7344"/>
    <w:rsid w:val="00FF0485"/>
    <w:rsid w:val="00FF327C"/>
    <w:rsid w:val="00FF4758"/>
    <w:rsid w:val="00FF6B9C"/>
    <w:rsid w:val="00FF7F45"/>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75F4A5"/>
  <w15:docId w15:val="{4579BA55-D5C8-48BA-8A78-A9105C76A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AR" w:eastAsia="es-A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7E22"/>
    <w:pPr>
      <w:tabs>
        <w:tab w:val="left" w:pos="709"/>
        <w:tab w:val="left" w:pos="851"/>
        <w:tab w:val="left" w:pos="1728"/>
        <w:tab w:val="left" w:pos="1872"/>
        <w:tab w:val="left" w:pos="2304"/>
        <w:tab w:val="left" w:pos="2880"/>
        <w:tab w:val="left" w:pos="3168"/>
        <w:tab w:val="left" w:pos="3456"/>
      </w:tabs>
      <w:ind w:left="357" w:right="-34"/>
      <w:jc w:val="both"/>
    </w:pPr>
    <w:rPr>
      <w:rFonts w:ascii="Neo Sans Pro" w:hAnsi="Neo Sans Pro"/>
      <w:sz w:val="22"/>
      <w:szCs w:val="22"/>
      <w:lang w:eastAsia="en-US"/>
    </w:rPr>
  </w:style>
  <w:style w:type="paragraph" w:styleId="Ttulo1">
    <w:name w:val="heading 1"/>
    <w:basedOn w:val="Normal"/>
    <w:next w:val="Normal"/>
    <w:qFormat/>
    <w:pPr>
      <w:keepNext/>
      <w:numPr>
        <w:numId w:val="1"/>
      </w:numPr>
      <w:spacing w:before="120"/>
      <w:contextualSpacing/>
      <w:outlineLvl w:val="0"/>
    </w:pPr>
    <w:rPr>
      <w:b/>
      <w:smallCaps/>
      <w:sz w:val="24"/>
      <w:szCs w:val="24"/>
    </w:rPr>
  </w:style>
  <w:style w:type="paragraph" w:styleId="Ttulo2">
    <w:name w:val="heading 2"/>
    <w:basedOn w:val="Ttulo1"/>
    <w:next w:val="Normal"/>
    <w:qFormat/>
    <w:pPr>
      <w:numPr>
        <w:ilvl w:val="1"/>
      </w:numPr>
      <w:outlineLvl w:val="1"/>
    </w:pPr>
    <w:rPr>
      <w:smallCaps w:val="0"/>
      <w:sz w:val="20"/>
      <w:szCs w:val="20"/>
    </w:rPr>
  </w:style>
  <w:style w:type="paragraph" w:styleId="Ttulo3">
    <w:name w:val="heading 3"/>
    <w:basedOn w:val="Ttulo1"/>
    <w:next w:val="Normal"/>
    <w:qFormat/>
    <w:pPr>
      <w:numPr>
        <w:ilvl w:val="2"/>
      </w:numPr>
      <w:outlineLvl w:val="2"/>
    </w:pPr>
    <w:rPr>
      <w:i/>
      <w:sz w:val="18"/>
    </w:rPr>
  </w:style>
  <w:style w:type="paragraph" w:styleId="Ttulo4">
    <w:name w:val="heading 4"/>
    <w:basedOn w:val="Ttulo1"/>
    <w:next w:val="Normal"/>
    <w:qFormat/>
    <w:pPr>
      <w:numPr>
        <w:numId w:val="0"/>
      </w:numPr>
      <w:outlineLvl w:val="3"/>
    </w:pPr>
    <w:rPr>
      <w:b w:val="0"/>
      <w:sz w:val="20"/>
    </w:rPr>
  </w:style>
  <w:style w:type="paragraph" w:styleId="Ttulo5">
    <w:name w:val="heading 5"/>
    <w:basedOn w:val="Normal"/>
    <w:next w:val="Normal"/>
    <w:qFormat/>
    <w:pPr>
      <w:spacing w:before="240" w:after="60"/>
      <w:outlineLvl w:val="4"/>
    </w:pPr>
    <w:rPr>
      <w:rFonts w:ascii="Tahoma" w:hAnsi="Tahoma"/>
    </w:rPr>
  </w:style>
  <w:style w:type="paragraph" w:styleId="Ttulo6">
    <w:name w:val="heading 6"/>
    <w:basedOn w:val="Normal"/>
    <w:next w:val="Normal"/>
    <w:qFormat/>
    <w:pPr>
      <w:spacing w:before="240" w:after="60"/>
      <w:outlineLvl w:val="5"/>
    </w:pPr>
    <w:rPr>
      <w:rFonts w:ascii="Tahoma" w:hAnsi="Tahoma"/>
      <w:i/>
    </w:rPr>
  </w:style>
  <w:style w:type="paragraph" w:styleId="Ttulo7">
    <w:name w:val="heading 7"/>
    <w:basedOn w:val="Normal"/>
    <w:next w:val="Normal"/>
    <w:qFormat/>
    <w:pPr>
      <w:spacing w:before="240" w:after="60"/>
      <w:outlineLvl w:val="6"/>
    </w:pPr>
    <w:rPr>
      <w:rFonts w:ascii="Tahoma" w:hAnsi="Tahoma"/>
    </w:rPr>
  </w:style>
  <w:style w:type="paragraph" w:styleId="Ttulo8">
    <w:name w:val="heading 8"/>
    <w:basedOn w:val="Normal"/>
    <w:next w:val="Normal"/>
    <w:qFormat/>
    <w:pPr>
      <w:spacing w:before="240" w:after="60"/>
      <w:outlineLvl w:val="7"/>
    </w:pPr>
    <w:rPr>
      <w:rFonts w:ascii="Tahoma" w:hAnsi="Tahoma"/>
      <w:i/>
    </w:rPr>
  </w:style>
  <w:style w:type="paragraph" w:styleId="Ttulo9">
    <w:name w:val="heading 9"/>
    <w:basedOn w:val="Normal"/>
    <w:next w:val="Normal"/>
    <w:qFormat/>
    <w:pPr>
      <w:spacing w:before="240" w:after="60"/>
      <w:outlineLvl w:val="8"/>
    </w:pPr>
    <w:rPr>
      <w:rFonts w:ascii="Tahoma" w:hAnsi="Tahoma"/>
      <w:b/>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ragraph2">
    <w:name w:val="Paragraph2"/>
    <w:basedOn w:val="Normal"/>
    <w:pPr>
      <w:spacing w:before="80"/>
      <w:ind w:left="720"/>
    </w:pPr>
    <w:rPr>
      <w:color w:val="000000"/>
      <w:lang w:val="en-AU"/>
    </w:rPr>
  </w:style>
  <w:style w:type="paragraph" w:styleId="Puesto">
    <w:name w:val="Title"/>
    <w:basedOn w:val="Normal"/>
    <w:next w:val="Normal"/>
    <w:qFormat/>
    <w:pPr>
      <w:jc w:val="left"/>
    </w:pPr>
    <w:rPr>
      <w:b/>
      <w:smallCaps/>
      <w:spacing w:val="-6"/>
      <w:sz w:val="36"/>
      <w:szCs w:val="36"/>
    </w:rPr>
  </w:style>
  <w:style w:type="paragraph" w:styleId="Subttulo">
    <w:name w:val="Subtitle"/>
    <w:basedOn w:val="Normal"/>
    <w:qFormat/>
    <w:pPr>
      <w:spacing w:after="60"/>
      <w:jc w:val="center"/>
    </w:pPr>
    <w:rPr>
      <w:i/>
      <w:sz w:val="36"/>
      <w:lang w:val="en-AU"/>
    </w:rPr>
  </w:style>
  <w:style w:type="paragraph" w:customStyle="1" w:styleId="Referencia">
    <w:name w:val="Referencia"/>
    <w:basedOn w:val="Normal"/>
    <w:autoRedefine/>
    <w:pPr>
      <w:framePr w:w="1814" w:hSpace="170" w:wrap="around" w:vAnchor="text" w:hAnchor="page" w:x="1419" w:y="1" w:anchorLock="1"/>
      <w:pBdr>
        <w:top w:val="single" w:sz="4" w:space="1" w:color="auto"/>
        <w:left w:val="single" w:sz="4" w:space="4" w:color="auto"/>
        <w:bottom w:val="single" w:sz="4" w:space="1" w:color="auto"/>
        <w:right w:val="single" w:sz="4" w:space="4" w:color="auto"/>
      </w:pBdr>
      <w:shd w:val="clear" w:color="auto" w:fill="F3F3F3"/>
      <w:spacing w:after="100"/>
    </w:pPr>
    <w:rPr>
      <w:i/>
      <w:color w:val="333333"/>
      <w:sz w:val="16"/>
      <w:szCs w:val="16"/>
      <w:lang w:eastAsia="es-ES"/>
    </w:rPr>
  </w:style>
  <w:style w:type="paragraph" w:styleId="TDC1">
    <w:name w:val="toc 1"/>
    <w:basedOn w:val="Normal"/>
    <w:next w:val="Normal"/>
    <w:uiPriority w:val="39"/>
    <w:pPr>
      <w:tabs>
        <w:tab w:val="clear" w:pos="709"/>
        <w:tab w:val="clear" w:pos="851"/>
        <w:tab w:val="clear" w:pos="1728"/>
        <w:tab w:val="clear" w:pos="1872"/>
        <w:tab w:val="clear" w:pos="2304"/>
        <w:tab w:val="clear" w:pos="2880"/>
        <w:tab w:val="clear" w:pos="3168"/>
        <w:tab w:val="clear" w:pos="3456"/>
      </w:tabs>
      <w:spacing w:before="120" w:after="120"/>
      <w:ind w:left="0"/>
      <w:jc w:val="left"/>
    </w:pPr>
    <w:rPr>
      <w:rFonts w:asciiTheme="minorHAnsi" w:hAnsiTheme="minorHAnsi" w:cstheme="minorHAnsi"/>
      <w:b/>
      <w:bCs/>
      <w:caps/>
      <w:sz w:val="20"/>
      <w:szCs w:val="20"/>
    </w:rPr>
  </w:style>
  <w:style w:type="paragraph" w:styleId="TDC2">
    <w:name w:val="toc 2"/>
    <w:basedOn w:val="Normal"/>
    <w:next w:val="Normal"/>
    <w:uiPriority w:val="39"/>
    <w:pPr>
      <w:tabs>
        <w:tab w:val="clear" w:pos="709"/>
        <w:tab w:val="clear" w:pos="851"/>
        <w:tab w:val="clear" w:pos="1728"/>
        <w:tab w:val="clear" w:pos="1872"/>
        <w:tab w:val="clear" w:pos="2304"/>
        <w:tab w:val="clear" w:pos="2880"/>
        <w:tab w:val="clear" w:pos="3168"/>
        <w:tab w:val="clear" w:pos="3456"/>
      </w:tabs>
      <w:ind w:left="220"/>
      <w:jc w:val="left"/>
    </w:pPr>
    <w:rPr>
      <w:rFonts w:asciiTheme="minorHAnsi" w:hAnsiTheme="minorHAnsi" w:cstheme="minorHAnsi"/>
      <w:smallCaps/>
      <w:sz w:val="20"/>
      <w:szCs w:val="20"/>
    </w:rPr>
  </w:style>
  <w:style w:type="paragraph" w:styleId="TDC3">
    <w:name w:val="toc 3"/>
    <w:basedOn w:val="Normal"/>
    <w:next w:val="Normal"/>
    <w:uiPriority w:val="39"/>
    <w:pPr>
      <w:tabs>
        <w:tab w:val="clear" w:pos="709"/>
        <w:tab w:val="clear" w:pos="851"/>
        <w:tab w:val="clear" w:pos="1728"/>
        <w:tab w:val="clear" w:pos="1872"/>
        <w:tab w:val="clear" w:pos="2304"/>
        <w:tab w:val="clear" w:pos="2880"/>
        <w:tab w:val="clear" w:pos="3168"/>
        <w:tab w:val="clear" w:pos="3456"/>
      </w:tabs>
      <w:ind w:left="440"/>
      <w:jc w:val="left"/>
    </w:pPr>
    <w:rPr>
      <w:rFonts w:asciiTheme="minorHAnsi" w:hAnsiTheme="minorHAnsi" w:cstheme="minorHAnsi"/>
      <w:i/>
      <w:iCs/>
      <w:sz w:val="20"/>
      <w:szCs w:val="20"/>
    </w:rPr>
  </w:style>
  <w:style w:type="paragraph" w:styleId="Piedepgina">
    <w:name w:val="footer"/>
    <w:basedOn w:val="Normal"/>
    <w:pPr>
      <w:tabs>
        <w:tab w:val="center" w:pos="4320"/>
        <w:tab w:val="right" w:pos="8640"/>
      </w:tabs>
    </w:pPr>
  </w:style>
  <w:style w:type="paragraph" w:customStyle="1" w:styleId="Tabletext">
    <w:name w:val="Tabletext"/>
    <w:basedOn w:val="Normal"/>
    <w:pPr>
      <w:keepLines/>
      <w:spacing w:after="120"/>
    </w:pPr>
    <w:rPr>
      <w:rFonts w:ascii="Tahoma" w:hAnsi="Tahoma"/>
    </w:rPr>
  </w:style>
  <w:style w:type="paragraph" w:styleId="Mapadeldocumento">
    <w:name w:val="Document Map"/>
    <w:basedOn w:val="Normal"/>
    <w:semiHidden/>
    <w:pPr>
      <w:shd w:val="clear" w:color="auto" w:fill="000080"/>
    </w:pPr>
    <w:rPr>
      <w:rFonts w:ascii="Tahoma" w:hAnsi="Tahoma"/>
    </w:rPr>
  </w:style>
  <w:style w:type="character" w:styleId="Refdenotaalpie">
    <w:name w:val="footnote reference"/>
    <w:semiHidden/>
    <w:rPr>
      <w:rFonts w:ascii="Tahoma" w:hAnsi="Tahoma"/>
      <w:sz w:val="20"/>
      <w:vertAlign w:val="superscript"/>
    </w:rPr>
  </w:style>
  <w:style w:type="paragraph" w:styleId="Textonotapie">
    <w:name w:val="footnote text"/>
    <w:basedOn w:val="Normal"/>
    <w:semiHidden/>
    <w:pPr>
      <w:keepNext/>
      <w:keepLines/>
      <w:pBdr>
        <w:bottom w:val="single" w:sz="6" w:space="0" w:color="000000"/>
      </w:pBdr>
      <w:spacing w:before="40" w:after="40"/>
      <w:ind w:left="360" w:hanging="360"/>
    </w:pPr>
    <w:rPr>
      <w:rFonts w:ascii="Tahoma" w:hAnsi="Tahoma"/>
      <w:sz w:val="16"/>
    </w:rPr>
  </w:style>
  <w:style w:type="paragraph" w:customStyle="1" w:styleId="Paragraph1">
    <w:name w:val="Paragraph1"/>
    <w:basedOn w:val="Normal"/>
    <w:pPr>
      <w:spacing w:before="80"/>
    </w:pPr>
  </w:style>
  <w:style w:type="paragraph" w:customStyle="1" w:styleId="Paragraph3">
    <w:name w:val="Paragraph3"/>
    <w:basedOn w:val="Normal"/>
    <w:pPr>
      <w:spacing w:before="80"/>
      <w:ind w:left="1530"/>
    </w:pPr>
  </w:style>
  <w:style w:type="paragraph" w:customStyle="1" w:styleId="Paragraph4">
    <w:name w:val="Paragraph4"/>
    <w:basedOn w:val="Normal"/>
    <w:pPr>
      <w:spacing w:before="80"/>
      <w:ind w:left="2250"/>
    </w:pPr>
  </w:style>
  <w:style w:type="paragraph" w:styleId="TDC4">
    <w:name w:val="toc 4"/>
    <w:basedOn w:val="Normal"/>
    <w:next w:val="Normal"/>
    <w:semiHidden/>
    <w:pPr>
      <w:tabs>
        <w:tab w:val="clear" w:pos="709"/>
        <w:tab w:val="clear" w:pos="851"/>
        <w:tab w:val="clear" w:pos="1728"/>
        <w:tab w:val="clear" w:pos="1872"/>
        <w:tab w:val="clear" w:pos="2304"/>
        <w:tab w:val="clear" w:pos="2880"/>
        <w:tab w:val="clear" w:pos="3168"/>
        <w:tab w:val="clear" w:pos="3456"/>
      </w:tabs>
      <w:ind w:left="660"/>
      <w:jc w:val="left"/>
    </w:pPr>
    <w:rPr>
      <w:rFonts w:asciiTheme="minorHAnsi" w:hAnsiTheme="minorHAnsi" w:cstheme="minorHAnsi"/>
      <w:sz w:val="18"/>
      <w:szCs w:val="18"/>
    </w:rPr>
  </w:style>
  <w:style w:type="paragraph" w:styleId="TDC5">
    <w:name w:val="toc 5"/>
    <w:basedOn w:val="Normal"/>
    <w:next w:val="Normal"/>
    <w:semiHidden/>
    <w:pPr>
      <w:tabs>
        <w:tab w:val="clear" w:pos="709"/>
        <w:tab w:val="clear" w:pos="851"/>
        <w:tab w:val="clear" w:pos="1728"/>
        <w:tab w:val="clear" w:pos="1872"/>
        <w:tab w:val="clear" w:pos="2304"/>
        <w:tab w:val="clear" w:pos="2880"/>
        <w:tab w:val="clear" w:pos="3168"/>
        <w:tab w:val="clear" w:pos="3456"/>
      </w:tabs>
      <w:ind w:left="880"/>
      <w:jc w:val="left"/>
    </w:pPr>
    <w:rPr>
      <w:rFonts w:asciiTheme="minorHAnsi" w:hAnsiTheme="minorHAnsi" w:cstheme="minorHAnsi"/>
      <w:sz w:val="18"/>
      <w:szCs w:val="18"/>
    </w:rPr>
  </w:style>
  <w:style w:type="paragraph" w:styleId="TDC6">
    <w:name w:val="toc 6"/>
    <w:basedOn w:val="Normal"/>
    <w:next w:val="Normal"/>
    <w:semiHidden/>
    <w:pPr>
      <w:tabs>
        <w:tab w:val="clear" w:pos="709"/>
        <w:tab w:val="clear" w:pos="851"/>
        <w:tab w:val="clear" w:pos="1728"/>
        <w:tab w:val="clear" w:pos="1872"/>
        <w:tab w:val="clear" w:pos="2304"/>
        <w:tab w:val="clear" w:pos="2880"/>
        <w:tab w:val="clear" w:pos="3168"/>
        <w:tab w:val="clear" w:pos="3456"/>
      </w:tabs>
      <w:ind w:left="1100"/>
      <w:jc w:val="left"/>
    </w:pPr>
    <w:rPr>
      <w:rFonts w:asciiTheme="minorHAnsi" w:hAnsiTheme="minorHAnsi" w:cstheme="minorHAnsi"/>
      <w:sz w:val="18"/>
      <w:szCs w:val="18"/>
    </w:rPr>
  </w:style>
  <w:style w:type="paragraph" w:styleId="TDC7">
    <w:name w:val="toc 7"/>
    <w:basedOn w:val="Normal"/>
    <w:next w:val="Normal"/>
    <w:semiHidden/>
    <w:pPr>
      <w:tabs>
        <w:tab w:val="clear" w:pos="709"/>
        <w:tab w:val="clear" w:pos="851"/>
        <w:tab w:val="clear" w:pos="1728"/>
        <w:tab w:val="clear" w:pos="1872"/>
        <w:tab w:val="clear" w:pos="2304"/>
        <w:tab w:val="clear" w:pos="2880"/>
        <w:tab w:val="clear" w:pos="3168"/>
        <w:tab w:val="clear" w:pos="3456"/>
      </w:tabs>
      <w:ind w:left="1320"/>
      <w:jc w:val="left"/>
    </w:pPr>
    <w:rPr>
      <w:rFonts w:asciiTheme="minorHAnsi" w:hAnsiTheme="minorHAnsi" w:cstheme="minorHAnsi"/>
      <w:sz w:val="18"/>
      <w:szCs w:val="18"/>
    </w:rPr>
  </w:style>
  <w:style w:type="paragraph" w:styleId="TDC8">
    <w:name w:val="toc 8"/>
    <w:basedOn w:val="Normal"/>
    <w:next w:val="Normal"/>
    <w:semiHidden/>
    <w:pPr>
      <w:tabs>
        <w:tab w:val="clear" w:pos="709"/>
        <w:tab w:val="clear" w:pos="851"/>
        <w:tab w:val="clear" w:pos="1728"/>
        <w:tab w:val="clear" w:pos="1872"/>
        <w:tab w:val="clear" w:pos="2304"/>
        <w:tab w:val="clear" w:pos="2880"/>
        <w:tab w:val="clear" w:pos="3168"/>
        <w:tab w:val="clear" w:pos="3456"/>
      </w:tabs>
      <w:ind w:left="1540"/>
      <w:jc w:val="left"/>
    </w:pPr>
    <w:rPr>
      <w:rFonts w:asciiTheme="minorHAnsi" w:hAnsiTheme="minorHAnsi" w:cstheme="minorHAnsi"/>
      <w:sz w:val="18"/>
      <w:szCs w:val="18"/>
    </w:rPr>
  </w:style>
  <w:style w:type="paragraph" w:styleId="TDC9">
    <w:name w:val="toc 9"/>
    <w:basedOn w:val="Normal"/>
    <w:next w:val="Normal"/>
    <w:semiHidden/>
    <w:pPr>
      <w:tabs>
        <w:tab w:val="clear" w:pos="709"/>
        <w:tab w:val="clear" w:pos="851"/>
        <w:tab w:val="clear" w:pos="1728"/>
        <w:tab w:val="clear" w:pos="1872"/>
        <w:tab w:val="clear" w:pos="2304"/>
        <w:tab w:val="clear" w:pos="2880"/>
        <w:tab w:val="clear" w:pos="3168"/>
        <w:tab w:val="clear" w:pos="3456"/>
      </w:tabs>
      <w:ind w:left="1760"/>
      <w:jc w:val="left"/>
    </w:pPr>
    <w:rPr>
      <w:rFonts w:asciiTheme="minorHAnsi" w:hAnsiTheme="minorHAnsi" w:cstheme="minorHAnsi"/>
      <w:sz w:val="18"/>
      <w:szCs w:val="18"/>
    </w:rPr>
  </w:style>
  <w:style w:type="paragraph" w:customStyle="1" w:styleId="InfoBlue">
    <w:name w:val="InfoBlue"/>
    <w:basedOn w:val="Normal"/>
    <w:next w:val="Normal"/>
    <w:autoRedefine/>
    <w:pPr>
      <w:spacing w:after="120"/>
      <w:ind w:left="227"/>
      <w:contextualSpacing/>
    </w:pPr>
    <w:rPr>
      <w:i/>
      <w:color w:val="0000FF"/>
    </w:rPr>
  </w:style>
  <w:style w:type="character" w:styleId="Hipervnculo">
    <w:name w:val="Hyperlink"/>
    <w:uiPriority w:val="99"/>
    <w:rPr>
      <w:rFonts w:ascii="Arial" w:hAnsi="Arial"/>
      <w:color w:val="0000FF"/>
      <w:u w:val="single"/>
      <w:bdr w:val="none" w:sz="0" w:space="0" w:color="auto"/>
    </w:rPr>
  </w:style>
  <w:style w:type="character" w:styleId="Hipervnculovisitado">
    <w:name w:val="FollowedHyperlink"/>
    <w:rPr>
      <w:rFonts w:ascii="Arial" w:hAnsi="Arial"/>
      <w:color w:val="808080"/>
      <w:u w:val="single"/>
    </w:rPr>
  </w:style>
  <w:style w:type="paragraph" w:styleId="ndice1">
    <w:name w:val="index 1"/>
    <w:basedOn w:val="Normal"/>
    <w:next w:val="Normal"/>
    <w:autoRedefine/>
    <w:semiHidden/>
    <w:pPr>
      <w:ind w:left="200" w:hanging="200"/>
    </w:pPr>
  </w:style>
  <w:style w:type="paragraph" w:styleId="ndice2">
    <w:name w:val="index 2"/>
    <w:basedOn w:val="Normal"/>
    <w:next w:val="Normal"/>
    <w:autoRedefine/>
    <w:semiHidden/>
    <w:pPr>
      <w:ind w:left="400" w:hanging="200"/>
    </w:pPr>
  </w:style>
  <w:style w:type="paragraph" w:styleId="ndice3">
    <w:name w:val="index 3"/>
    <w:basedOn w:val="Normal"/>
    <w:next w:val="Normal"/>
    <w:autoRedefine/>
    <w:semiHidden/>
    <w:pPr>
      <w:ind w:left="600" w:hanging="200"/>
    </w:pPr>
  </w:style>
  <w:style w:type="paragraph" w:styleId="ndice4">
    <w:name w:val="index 4"/>
    <w:basedOn w:val="Normal"/>
    <w:next w:val="Normal"/>
    <w:autoRedefine/>
    <w:semiHidden/>
    <w:pPr>
      <w:ind w:left="800" w:hanging="200"/>
    </w:pPr>
  </w:style>
  <w:style w:type="paragraph" w:styleId="ndice5">
    <w:name w:val="index 5"/>
    <w:basedOn w:val="Normal"/>
    <w:next w:val="Normal"/>
    <w:autoRedefine/>
    <w:semiHidden/>
    <w:pPr>
      <w:ind w:left="1000" w:hanging="200"/>
    </w:pPr>
  </w:style>
  <w:style w:type="paragraph" w:styleId="ndice6">
    <w:name w:val="index 6"/>
    <w:basedOn w:val="Normal"/>
    <w:next w:val="Normal"/>
    <w:autoRedefine/>
    <w:semiHidden/>
    <w:pPr>
      <w:ind w:left="1200" w:hanging="200"/>
    </w:pPr>
  </w:style>
  <w:style w:type="paragraph" w:styleId="ndice7">
    <w:name w:val="index 7"/>
    <w:basedOn w:val="Normal"/>
    <w:next w:val="Normal"/>
    <w:autoRedefine/>
    <w:semiHidden/>
    <w:pPr>
      <w:ind w:left="1400" w:hanging="200"/>
    </w:pPr>
  </w:style>
  <w:style w:type="paragraph" w:styleId="ndice8">
    <w:name w:val="index 8"/>
    <w:basedOn w:val="Normal"/>
    <w:next w:val="Normal"/>
    <w:autoRedefine/>
    <w:semiHidden/>
    <w:pPr>
      <w:ind w:left="1600" w:hanging="200"/>
    </w:pPr>
  </w:style>
  <w:style w:type="paragraph" w:styleId="ndice9">
    <w:name w:val="index 9"/>
    <w:basedOn w:val="Normal"/>
    <w:next w:val="Normal"/>
    <w:autoRedefine/>
    <w:semiHidden/>
    <w:pPr>
      <w:ind w:left="1800" w:hanging="200"/>
    </w:pPr>
  </w:style>
  <w:style w:type="paragraph" w:styleId="Ttulodendice">
    <w:name w:val="index heading"/>
    <w:basedOn w:val="Normal"/>
    <w:next w:val="ndice1"/>
    <w:semiHidden/>
  </w:style>
  <w:style w:type="paragraph" w:customStyle="1" w:styleId="TipodeDocumento">
    <w:name w:val="Tipo de Documento"/>
    <w:next w:val="Normal"/>
    <w:autoRedefine/>
    <w:rsid w:val="002E1416"/>
    <w:pPr>
      <w:framePr w:w="9639" w:wrap="around" w:vAnchor="page" w:hAnchor="page" w:xAlign="center" w:y="6068"/>
      <w:pBdr>
        <w:bottom w:val="single" w:sz="12" w:space="1" w:color="999999"/>
      </w:pBdr>
      <w:suppressAutoHyphens/>
      <w:spacing w:before="240"/>
      <w:jc w:val="center"/>
    </w:pPr>
    <w:rPr>
      <w:rFonts w:ascii="Dosis" w:hAnsi="Dosis"/>
      <w:b/>
      <w:caps/>
      <w:spacing w:val="52"/>
      <w:sz w:val="28"/>
      <w:szCs w:val="28"/>
      <w:lang w:val="es-ES" w:eastAsia="en-US"/>
    </w:rPr>
  </w:style>
  <w:style w:type="paragraph" w:customStyle="1" w:styleId="TituloSeccion">
    <w:name w:val="Titulo Seccion"/>
    <w:basedOn w:val="Puesto"/>
    <w:pPr>
      <w:pBdr>
        <w:bottom w:val="single" w:sz="4" w:space="1" w:color="auto"/>
      </w:pBdr>
    </w:pPr>
    <w:rPr>
      <w:rFonts w:ascii="Arial Black" w:hAnsi="Arial Black"/>
      <w:spacing w:val="-10"/>
      <w:sz w:val="44"/>
    </w:rPr>
  </w:style>
  <w:style w:type="paragraph" w:customStyle="1" w:styleId="NombreCaso">
    <w:name w:val="Nombre Caso"/>
    <w:basedOn w:val="TipodeDocumento"/>
    <w:autoRedefine/>
    <w:pPr>
      <w:framePr w:wrap="around" w:y="6465"/>
      <w:pBdr>
        <w:bottom w:val="none" w:sz="0" w:space="0" w:color="auto"/>
      </w:pBdr>
    </w:pPr>
    <w:rPr>
      <w:rFonts w:ascii="Arial Black" w:hAnsi="Arial Black"/>
      <w:b w:val="0"/>
      <w:spacing w:val="-12"/>
      <w:sz w:val="40"/>
      <w:szCs w:val="36"/>
    </w:rPr>
  </w:style>
  <w:style w:type="paragraph" w:customStyle="1" w:styleId="Version">
    <w:name w:val="Version"/>
    <w:basedOn w:val="Normal"/>
    <w:next w:val="Normal"/>
    <w:autoRedefine/>
    <w:rsid w:val="002E1416"/>
    <w:pPr>
      <w:framePr w:wrap="around" w:vAnchor="page" w:hAnchor="page" w:x="4306" w:y="12796"/>
      <w:spacing w:after="120"/>
      <w:ind w:left="227" w:right="340"/>
      <w:contextualSpacing/>
      <w:jc w:val="center"/>
    </w:pPr>
    <w:rPr>
      <w:rFonts w:ascii="Dosis" w:hAnsi="Dosis"/>
      <w:b/>
      <w:noProof/>
      <w:spacing w:val="140"/>
      <w:sz w:val="24"/>
      <w:szCs w:val="24"/>
      <w:lang w:val="es-ES" w:eastAsia="es-ES"/>
    </w:rPr>
  </w:style>
  <w:style w:type="paragraph" w:customStyle="1" w:styleId="Confidencial">
    <w:name w:val="Confidencial"/>
    <w:basedOn w:val="Version"/>
    <w:pPr>
      <w:framePr w:wrap="around" w:y="13042"/>
    </w:pPr>
    <w:rPr>
      <w:b w:val="0"/>
      <w:caps/>
      <w:sz w:val="20"/>
      <w:szCs w:val="20"/>
    </w:rPr>
  </w:style>
  <w:style w:type="paragraph" w:customStyle="1" w:styleId="Proyecto">
    <w:name w:val="Proyecto"/>
    <w:basedOn w:val="NombreCaso"/>
    <w:pPr>
      <w:framePr w:w="0" w:wrap="around" w:vAnchor="margin" w:hAnchor="text"/>
      <w:spacing w:line="640" w:lineRule="exact"/>
    </w:pPr>
    <w:rPr>
      <w:color w:val="808080"/>
      <w:spacing w:val="-16"/>
      <w:sz w:val="72"/>
      <w:szCs w:val="72"/>
    </w:rPr>
  </w:style>
  <w:style w:type="paragraph" w:customStyle="1" w:styleId="Acotacin">
    <w:name w:val="* Acotación"/>
    <w:rPr>
      <w:rFonts w:ascii="Arial" w:hAnsi="Arial"/>
      <w:sz w:val="16"/>
      <w:szCs w:val="18"/>
      <w:lang w:eastAsia="es-ES"/>
    </w:rPr>
  </w:style>
  <w:style w:type="paragraph" w:customStyle="1" w:styleId="Cdigo">
    <w:name w:val="Código"/>
    <w:pPr>
      <w:suppressAutoHyphens/>
      <w:spacing w:line="240" w:lineRule="exact"/>
    </w:pPr>
    <w:rPr>
      <w:rFonts w:ascii="Courier" w:hAnsi="Courier"/>
      <w:noProof/>
      <w:color w:val="000080"/>
      <w:lang w:val="en-US" w:eastAsia="es-ES"/>
    </w:rPr>
  </w:style>
  <w:style w:type="paragraph" w:styleId="Textoindependiente2">
    <w:name w:val="Body Text 2"/>
    <w:basedOn w:val="Normal"/>
    <w:rsid w:val="00716817"/>
    <w:rPr>
      <w:rFonts w:ascii="Times New Roman" w:hAnsi="Times New Roman"/>
      <w:sz w:val="32"/>
      <w:lang w:val="es-ES_tradnl" w:eastAsia="es-ES"/>
    </w:rPr>
  </w:style>
  <w:style w:type="paragraph" w:styleId="Encabezado">
    <w:name w:val="header"/>
    <w:basedOn w:val="Normal"/>
    <w:pPr>
      <w:tabs>
        <w:tab w:val="center" w:pos="4252"/>
        <w:tab w:val="right" w:pos="8504"/>
      </w:tabs>
    </w:pPr>
  </w:style>
  <w:style w:type="paragraph" w:styleId="Textoindependiente3">
    <w:name w:val="Body Text 3"/>
    <w:basedOn w:val="Normal"/>
    <w:rsid w:val="00716817"/>
    <w:pPr>
      <w:spacing w:after="120"/>
    </w:pPr>
    <w:rPr>
      <w:sz w:val="16"/>
      <w:szCs w:val="16"/>
    </w:rPr>
  </w:style>
  <w:style w:type="paragraph" w:styleId="Sangra2detindependiente">
    <w:name w:val="Body Text Indent 2"/>
    <w:basedOn w:val="Normal"/>
    <w:rsid w:val="00716817"/>
    <w:pPr>
      <w:spacing w:after="120" w:line="480" w:lineRule="auto"/>
      <w:ind w:left="283"/>
    </w:pPr>
  </w:style>
  <w:style w:type="paragraph" w:styleId="Textodeglobo">
    <w:name w:val="Balloon Text"/>
    <w:basedOn w:val="Normal"/>
    <w:semiHidden/>
    <w:rsid w:val="005F19E0"/>
    <w:rPr>
      <w:rFonts w:ascii="Tahoma" w:hAnsi="Tahoma" w:cs="Tahoma"/>
      <w:sz w:val="16"/>
      <w:szCs w:val="16"/>
    </w:rPr>
  </w:style>
  <w:style w:type="paragraph" w:styleId="Textoindependiente">
    <w:name w:val="Body Text"/>
    <w:basedOn w:val="Normal"/>
    <w:rsid w:val="00B548BA"/>
    <w:pPr>
      <w:spacing w:after="120"/>
    </w:pPr>
  </w:style>
  <w:style w:type="paragraph" w:styleId="Prrafodelista">
    <w:name w:val="List Paragraph"/>
    <w:basedOn w:val="Normal"/>
    <w:uiPriority w:val="34"/>
    <w:qFormat/>
    <w:rsid w:val="00E71CC1"/>
    <w:pPr>
      <w:ind w:left="720"/>
      <w:contextualSpacing/>
    </w:pPr>
  </w:style>
  <w:style w:type="paragraph" w:styleId="TtulodeTDC">
    <w:name w:val="TOC Heading"/>
    <w:basedOn w:val="Ttulo1"/>
    <w:next w:val="Normal"/>
    <w:uiPriority w:val="39"/>
    <w:unhideWhenUsed/>
    <w:qFormat/>
    <w:rsid w:val="002021D2"/>
    <w:pPr>
      <w:keepLines/>
      <w:numPr>
        <w:numId w:val="0"/>
      </w:numPr>
      <w:tabs>
        <w:tab w:val="clear" w:pos="709"/>
        <w:tab w:val="clear" w:pos="851"/>
        <w:tab w:val="clear" w:pos="1728"/>
        <w:tab w:val="clear" w:pos="1872"/>
        <w:tab w:val="clear" w:pos="2304"/>
        <w:tab w:val="clear" w:pos="2880"/>
        <w:tab w:val="clear" w:pos="3168"/>
        <w:tab w:val="clear" w:pos="3456"/>
      </w:tabs>
      <w:spacing w:before="240" w:line="259" w:lineRule="auto"/>
      <w:ind w:right="0"/>
      <w:contextualSpacing w:val="0"/>
      <w:jc w:val="left"/>
      <w:outlineLvl w:val="9"/>
    </w:pPr>
    <w:rPr>
      <w:rFonts w:asciiTheme="majorHAnsi" w:eastAsiaTheme="majorEastAsia" w:hAnsiTheme="majorHAnsi" w:cstheme="majorBidi"/>
      <w:b w:val="0"/>
      <w:smallCaps w:val="0"/>
      <w:color w:val="365F91" w:themeColor="accent1" w:themeShade="BF"/>
      <w:sz w:val="32"/>
      <w:szCs w:val="32"/>
      <w:lang w:eastAsia="es-AR"/>
    </w:rPr>
  </w:style>
  <w:style w:type="paragraph" w:customStyle="1" w:styleId="xmsonormal">
    <w:name w:val="x_msonormal"/>
    <w:basedOn w:val="Normal"/>
    <w:uiPriority w:val="99"/>
    <w:rsid w:val="002A1A56"/>
    <w:pPr>
      <w:tabs>
        <w:tab w:val="clear" w:pos="709"/>
        <w:tab w:val="clear" w:pos="851"/>
        <w:tab w:val="clear" w:pos="1728"/>
        <w:tab w:val="clear" w:pos="1872"/>
        <w:tab w:val="clear" w:pos="2304"/>
        <w:tab w:val="clear" w:pos="2880"/>
        <w:tab w:val="clear" w:pos="3168"/>
        <w:tab w:val="clear" w:pos="3456"/>
      </w:tabs>
      <w:ind w:left="0" w:right="0"/>
      <w:jc w:val="left"/>
    </w:pPr>
    <w:rPr>
      <w:rFonts w:ascii="Calibri" w:eastAsiaTheme="minorHAnsi" w:hAnsi="Calibri" w:cs="Calibri"/>
      <w:lang w:eastAsia="es-AR"/>
    </w:rPr>
  </w:style>
  <w:style w:type="table" w:styleId="Tablaconcuadrcula">
    <w:name w:val="Table Grid"/>
    <w:basedOn w:val="Tablanormal"/>
    <w:rsid w:val="00F27D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TabletextNegritaCentrado">
    <w:name w:val="Estilo Tabletext + Negrita Centrado"/>
    <w:basedOn w:val="Tabletext"/>
    <w:rsid w:val="00A00DAA"/>
    <w:pPr>
      <w:widowControl w:val="0"/>
      <w:tabs>
        <w:tab w:val="clear" w:pos="709"/>
        <w:tab w:val="clear" w:pos="851"/>
        <w:tab w:val="clear" w:pos="1728"/>
        <w:tab w:val="clear" w:pos="1872"/>
        <w:tab w:val="clear" w:pos="2304"/>
        <w:tab w:val="clear" w:pos="2880"/>
        <w:tab w:val="clear" w:pos="3168"/>
        <w:tab w:val="clear" w:pos="3456"/>
      </w:tabs>
      <w:spacing w:after="0" w:line="240" w:lineRule="atLeast"/>
      <w:ind w:left="0" w:right="0"/>
      <w:jc w:val="center"/>
    </w:pPr>
    <w:rPr>
      <w:rFonts w:ascii="Arial" w:hAnsi="Arial"/>
      <w:b/>
      <w:bCs/>
      <w:sz w:val="20"/>
      <w:szCs w:val="20"/>
    </w:rPr>
  </w:style>
  <w:style w:type="character" w:customStyle="1" w:styleId="UnresolvedMention">
    <w:name w:val="Unresolved Mention"/>
    <w:basedOn w:val="Fuentedeprrafopredeter"/>
    <w:uiPriority w:val="99"/>
    <w:semiHidden/>
    <w:unhideWhenUsed/>
    <w:rsid w:val="008918B7"/>
    <w:rPr>
      <w:color w:val="605E5C"/>
      <w:shd w:val="clear" w:color="auto" w:fill="E1DFDD"/>
    </w:rPr>
  </w:style>
  <w:style w:type="paragraph" w:styleId="HTMLconformatoprevio">
    <w:name w:val="HTML Preformatted"/>
    <w:basedOn w:val="Normal"/>
    <w:link w:val="HTMLconformatoprevioCar"/>
    <w:uiPriority w:val="99"/>
    <w:unhideWhenUsed/>
    <w:rsid w:val="00157911"/>
    <w:pPr>
      <w:tabs>
        <w:tab w:val="clear" w:pos="709"/>
        <w:tab w:val="clear" w:pos="851"/>
        <w:tab w:val="clear" w:pos="1728"/>
        <w:tab w:val="clear" w:pos="1872"/>
        <w:tab w:val="clear" w:pos="2304"/>
        <w:tab w:val="clear" w:pos="2880"/>
        <w:tab w:val="clear" w:pos="3168"/>
        <w:tab w:val="clear" w:pos="345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ight="0"/>
      <w:jc w:val="left"/>
    </w:pPr>
    <w:rPr>
      <w:rFonts w:ascii="Courier New" w:hAnsi="Courier New" w:cs="Courier New"/>
      <w:sz w:val="20"/>
      <w:szCs w:val="20"/>
      <w:lang w:eastAsia="es-AR"/>
    </w:rPr>
  </w:style>
  <w:style w:type="character" w:customStyle="1" w:styleId="HTMLconformatoprevioCar">
    <w:name w:val="HTML con formato previo Car"/>
    <w:basedOn w:val="Fuentedeprrafopredeter"/>
    <w:link w:val="HTMLconformatoprevio"/>
    <w:uiPriority w:val="99"/>
    <w:rsid w:val="00157911"/>
    <w:rPr>
      <w:rFonts w:ascii="Courier New" w:hAnsi="Courier New" w:cs="Courier New"/>
    </w:rPr>
  </w:style>
  <w:style w:type="character" w:customStyle="1" w:styleId="pluginpagetreechildrenspan">
    <w:name w:val="plugin_pagetree_children_span"/>
    <w:basedOn w:val="Fuentedeprrafopredeter"/>
    <w:rsid w:val="00613C62"/>
  </w:style>
  <w:style w:type="paragraph" w:styleId="NormalWeb">
    <w:name w:val="Normal (Web)"/>
    <w:basedOn w:val="Normal"/>
    <w:uiPriority w:val="99"/>
    <w:semiHidden/>
    <w:unhideWhenUsed/>
    <w:rsid w:val="00B96B61"/>
    <w:pPr>
      <w:tabs>
        <w:tab w:val="clear" w:pos="709"/>
        <w:tab w:val="clear" w:pos="851"/>
        <w:tab w:val="clear" w:pos="1728"/>
        <w:tab w:val="clear" w:pos="1872"/>
        <w:tab w:val="clear" w:pos="2304"/>
        <w:tab w:val="clear" w:pos="2880"/>
        <w:tab w:val="clear" w:pos="3168"/>
        <w:tab w:val="clear" w:pos="3456"/>
      </w:tabs>
      <w:spacing w:before="100" w:beforeAutospacing="1" w:after="100" w:afterAutospacing="1"/>
      <w:ind w:left="0" w:right="0"/>
      <w:jc w:val="left"/>
    </w:pPr>
    <w:rPr>
      <w:rFonts w:ascii="Times New Roman" w:hAnsi="Times New Roman"/>
      <w:sz w:val="24"/>
      <w:szCs w:val="24"/>
      <w:lang w:eastAsia="es-AR"/>
    </w:rPr>
  </w:style>
  <w:style w:type="character" w:styleId="Textoennegrita">
    <w:name w:val="Strong"/>
    <w:basedOn w:val="Fuentedeprrafopredeter"/>
    <w:uiPriority w:val="22"/>
    <w:qFormat/>
    <w:rsid w:val="003403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26285">
      <w:bodyDiv w:val="1"/>
      <w:marLeft w:val="0"/>
      <w:marRight w:val="0"/>
      <w:marTop w:val="0"/>
      <w:marBottom w:val="0"/>
      <w:divBdr>
        <w:top w:val="none" w:sz="0" w:space="0" w:color="auto"/>
        <w:left w:val="none" w:sz="0" w:space="0" w:color="auto"/>
        <w:bottom w:val="none" w:sz="0" w:space="0" w:color="auto"/>
        <w:right w:val="none" w:sz="0" w:space="0" w:color="auto"/>
      </w:divBdr>
    </w:div>
    <w:div w:id="38363717">
      <w:bodyDiv w:val="1"/>
      <w:marLeft w:val="0"/>
      <w:marRight w:val="0"/>
      <w:marTop w:val="0"/>
      <w:marBottom w:val="0"/>
      <w:divBdr>
        <w:top w:val="none" w:sz="0" w:space="0" w:color="auto"/>
        <w:left w:val="none" w:sz="0" w:space="0" w:color="auto"/>
        <w:bottom w:val="none" w:sz="0" w:space="0" w:color="auto"/>
        <w:right w:val="none" w:sz="0" w:space="0" w:color="auto"/>
      </w:divBdr>
    </w:div>
    <w:div w:id="66652966">
      <w:bodyDiv w:val="1"/>
      <w:marLeft w:val="0"/>
      <w:marRight w:val="0"/>
      <w:marTop w:val="0"/>
      <w:marBottom w:val="0"/>
      <w:divBdr>
        <w:top w:val="none" w:sz="0" w:space="0" w:color="auto"/>
        <w:left w:val="none" w:sz="0" w:space="0" w:color="auto"/>
        <w:bottom w:val="none" w:sz="0" w:space="0" w:color="auto"/>
        <w:right w:val="none" w:sz="0" w:space="0" w:color="auto"/>
      </w:divBdr>
    </w:div>
    <w:div w:id="120730147">
      <w:bodyDiv w:val="1"/>
      <w:marLeft w:val="0"/>
      <w:marRight w:val="0"/>
      <w:marTop w:val="0"/>
      <w:marBottom w:val="0"/>
      <w:divBdr>
        <w:top w:val="none" w:sz="0" w:space="0" w:color="auto"/>
        <w:left w:val="none" w:sz="0" w:space="0" w:color="auto"/>
        <w:bottom w:val="none" w:sz="0" w:space="0" w:color="auto"/>
        <w:right w:val="none" w:sz="0" w:space="0" w:color="auto"/>
      </w:divBdr>
    </w:div>
    <w:div w:id="171996708">
      <w:bodyDiv w:val="1"/>
      <w:marLeft w:val="0"/>
      <w:marRight w:val="0"/>
      <w:marTop w:val="0"/>
      <w:marBottom w:val="0"/>
      <w:divBdr>
        <w:top w:val="none" w:sz="0" w:space="0" w:color="auto"/>
        <w:left w:val="none" w:sz="0" w:space="0" w:color="auto"/>
        <w:bottom w:val="none" w:sz="0" w:space="0" w:color="auto"/>
        <w:right w:val="none" w:sz="0" w:space="0" w:color="auto"/>
      </w:divBdr>
    </w:div>
    <w:div w:id="181165985">
      <w:bodyDiv w:val="1"/>
      <w:marLeft w:val="0"/>
      <w:marRight w:val="0"/>
      <w:marTop w:val="0"/>
      <w:marBottom w:val="0"/>
      <w:divBdr>
        <w:top w:val="none" w:sz="0" w:space="0" w:color="auto"/>
        <w:left w:val="none" w:sz="0" w:space="0" w:color="auto"/>
        <w:bottom w:val="none" w:sz="0" w:space="0" w:color="auto"/>
        <w:right w:val="none" w:sz="0" w:space="0" w:color="auto"/>
      </w:divBdr>
    </w:div>
    <w:div w:id="193545151">
      <w:bodyDiv w:val="1"/>
      <w:marLeft w:val="0"/>
      <w:marRight w:val="0"/>
      <w:marTop w:val="0"/>
      <w:marBottom w:val="0"/>
      <w:divBdr>
        <w:top w:val="none" w:sz="0" w:space="0" w:color="auto"/>
        <w:left w:val="none" w:sz="0" w:space="0" w:color="auto"/>
        <w:bottom w:val="none" w:sz="0" w:space="0" w:color="auto"/>
        <w:right w:val="none" w:sz="0" w:space="0" w:color="auto"/>
      </w:divBdr>
    </w:div>
    <w:div w:id="194511570">
      <w:bodyDiv w:val="1"/>
      <w:marLeft w:val="0"/>
      <w:marRight w:val="0"/>
      <w:marTop w:val="0"/>
      <w:marBottom w:val="0"/>
      <w:divBdr>
        <w:top w:val="none" w:sz="0" w:space="0" w:color="auto"/>
        <w:left w:val="none" w:sz="0" w:space="0" w:color="auto"/>
        <w:bottom w:val="none" w:sz="0" w:space="0" w:color="auto"/>
        <w:right w:val="none" w:sz="0" w:space="0" w:color="auto"/>
      </w:divBdr>
    </w:div>
    <w:div w:id="200477239">
      <w:bodyDiv w:val="1"/>
      <w:marLeft w:val="0"/>
      <w:marRight w:val="0"/>
      <w:marTop w:val="0"/>
      <w:marBottom w:val="0"/>
      <w:divBdr>
        <w:top w:val="none" w:sz="0" w:space="0" w:color="auto"/>
        <w:left w:val="none" w:sz="0" w:space="0" w:color="auto"/>
        <w:bottom w:val="none" w:sz="0" w:space="0" w:color="auto"/>
        <w:right w:val="none" w:sz="0" w:space="0" w:color="auto"/>
      </w:divBdr>
      <w:divsChild>
        <w:div w:id="1318727136">
          <w:marLeft w:val="0"/>
          <w:marRight w:val="0"/>
          <w:marTop w:val="0"/>
          <w:marBottom w:val="0"/>
          <w:divBdr>
            <w:top w:val="none" w:sz="0" w:space="0" w:color="auto"/>
            <w:left w:val="none" w:sz="0" w:space="0" w:color="auto"/>
            <w:bottom w:val="none" w:sz="0" w:space="0" w:color="auto"/>
            <w:right w:val="none" w:sz="0" w:space="0" w:color="auto"/>
          </w:divBdr>
          <w:divsChild>
            <w:div w:id="892231946">
              <w:marLeft w:val="0"/>
              <w:marRight w:val="0"/>
              <w:marTop w:val="0"/>
              <w:marBottom w:val="0"/>
              <w:divBdr>
                <w:top w:val="none" w:sz="0" w:space="0" w:color="auto"/>
                <w:left w:val="none" w:sz="0" w:space="0" w:color="auto"/>
                <w:bottom w:val="none" w:sz="0" w:space="0" w:color="auto"/>
                <w:right w:val="none" w:sz="0" w:space="0" w:color="auto"/>
              </w:divBdr>
            </w:div>
            <w:div w:id="148512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958023">
      <w:bodyDiv w:val="1"/>
      <w:marLeft w:val="0"/>
      <w:marRight w:val="0"/>
      <w:marTop w:val="0"/>
      <w:marBottom w:val="0"/>
      <w:divBdr>
        <w:top w:val="none" w:sz="0" w:space="0" w:color="auto"/>
        <w:left w:val="none" w:sz="0" w:space="0" w:color="auto"/>
        <w:bottom w:val="none" w:sz="0" w:space="0" w:color="auto"/>
        <w:right w:val="none" w:sz="0" w:space="0" w:color="auto"/>
      </w:divBdr>
      <w:divsChild>
        <w:div w:id="86311149">
          <w:marLeft w:val="0"/>
          <w:marRight w:val="0"/>
          <w:marTop w:val="150"/>
          <w:marBottom w:val="0"/>
          <w:divBdr>
            <w:top w:val="none" w:sz="0" w:space="0" w:color="auto"/>
            <w:left w:val="none" w:sz="0" w:space="0" w:color="auto"/>
            <w:bottom w:val="none" w:sz="0" w:space="0" w:color="auto"/>
            <w:right w:val="none" w:sz="0" w:space="0" w:color="auto"/>
          </w:divBdr>
        </w:div>
      </w:divsChild>
    </w:div>
    <w:div w:id="255672642">
      <w:bodyDiv w:val="1"/>
      <w:marLeft w:val="0"/>
      <w:marRight w:val="0"/>
      <w:marTop w:val="0"/>
      <w:marBottom w:val="0"/>
      <w:divBdr>
        <w:top w:val="none" w:sz="0" w:space="0" w:color="auto"/>
        <w:left w:val="none" w:sz="0" w:space="0" w:color="auto"/>
        <w:bottom w:val="none" w:sz="0" w:space="0" w:color="auto"/>
        <w:right w:val="none" w:sz="0" w:space="0" w:color="auto"/>
      </w:divBdr>
    </w:div>
    <w:div w:id="256838435">
      <w:bodyDiv w:val="1"/>
      <w:marLeft w:val="0"/>
      <w:marRight w:val="0"/>
      <w:marTop w:val="0"/>
      <w:marBottom w:val="0"/>
      <w:divBdr>
        <w:top w:val="none" w:sz="0" w:space="0" w:color="auto"/>
        <w:left w:val="none" w:sz="0" w:space="0" w:color="auto"/>
        <w:bottom w:val="none" w:sz="0" w:space="0" w:color="auto"/>
        <w:right w:val="none" w:sz="0" w:space="0" w:color="auto"/>
      </w:divBdr>
      <w:divsChild>
        <w:div w:id="1286814137">
          <w:marLeft w:val="0"/>
          <w:marRight w:val="0"/>
          <w:marTop w:val="150"/>
          <w:marBottom w:val="0"/>
          <w:divBdr>
            <w:top w:val="none" w:sz="0" w:space="0" w:color="auto"/>
            <w:left w:val="none" w:sz="0" w:space="0" w:color="auto"/>
            <w:bottom w:val="none" w:sz="0" w:space="0" w:color="auto"/>
            <w:right w:val="none" w:sz="0" w:space="0" w:color="auto"/>
          </w:divBdr>
        </w:div>
      </w:divsChild>
    </w:div>
    <w:div w:id="261109002">
      <w:bodyDiv w:val="1"/>
      <w:marLeft w:val="0"/>
      <w:marRight w:val="0"/>
      <w:marTop w:val="0"/>
      <w:marBottom w:val="0"/>
      <w:divBdr>
        <w:top w:val="none" w:sz="0" w:space="0" w:color="auto"/>
        <w:left w:val="none" w:sz="0" w:space="0" w:color="auto"/>
        <w:bottom w:val="none" w:sz="0" w:space="0" w:color="auto"/>
        <w:right w:val="none" w:sz="0" w:space="0" w:color="auto"/>
      </w:divBdr>
    </w:div>
    <w:div w:id="323241107">
      <w:bodyDiv w:val="1"/>
      <w:marLeft w:val="0"/>
      <w:marRight w:val="0"/>
      <w:marTop w:val="0"/>
      <w:marBottom w:val="0"/>
      <w:divBdr>
        <w:top w:val="none" w:sz="0" w:space="0" w:color="auto"/>
        <w:left w:val="none" w:sz="0" w:space="0" w:color="auto"/>
        <w:bottom w:val="none" w:sz="0" w:space="0" w:color="auto"/>
        <w:right w:val="none" w:sz="0" w:space="0" w:color="auto"/>
      </w:divBdr>
      <w:divsChild>
        <w:div w:id="1100565326">
          <w:marLeft w:val="0"/>
          <w:marRight w:val="0"/>
          <w:marTop w:val="0"/>
          <w:marBottom w:val="0"/>
          <w:divBdr>
            <w:top w:val="none" w:sz="0" w:space="0" w:color="auto"/>
            <w:left w:val="none" w:sz="0" w:space="0" w:color="auto"/>
            <w:bottom w:val="none" w:sz="0" w:space="0" w:color="auto"/>
            <w:right w:val="none" w:sz="0" w:space="0" w:color="auto"/>
          </w:divBdr>
        </w:div>
      </w:divsChild>
    </w:div>
    <w:div w:id="355231968">
      <w:bodyDiv w:val="1"/>
      <w:marLeft w:val="0"/>
      <w:marRight w:val="0"/>
      <w:marTop w:val="0"/>
      <w:marBottom w:val="0"/>
      <w:divBdr>
        <w:top w:val="none" w:sz="0" w:space="0" w:color="auto"/>
        <w:left w:val="none" w:sz="0" w:space="0" w:color="auto"/>
        <w:bottom w:val="none" w:sz="0" w:space="0" w:color="auto"/>
        <w:right w:val="none" w:sz="0" w:space="0" w:color="auto"/>
      </w:divBdr>
    </w:div>
    <w:div w:id="357774252">
      <w:bodyDiv w:val="1"/>
      <w:marLeft w:val="0"/>
      <w:marRight w:val="0"/>
      <w:marTop w:val="0"/>
      <w:marBottom w:val="0"/>
      <w:divBdr>
        <w:top w:val="none" w:sz="0" w:space="0" w:color="auto"/>
        <w:left w:val="none" w:sz="0" w:space="0" w:color="auto"/>
        <w:bottom w:val="none" w:sz="0" w:space="0" w:color="auto"/>
        <w:right w:val="none" w:sz="0" w:space="0" w:color="auto"/>
      </w:divBdr>
    </w:div>
    <w:div w:id="400980465">
      <w:bodyDiv w:val="1"/>
      <w:marLeft w:val="0"/>
      <w:marRight w:val="0"/>
      <w:marTop w:val="0"/>
      <w:marBottom w:val="0"/>
      <w:divBdr>
        <w:top w:val="none" w:sz="0" w:space="0" w:color="auto"/>
        <w:left w:val="none" w:sz="0" w:space="0" w:color="auto"/>
        <w:bottom w:val="none" w:sz="0" w:space="0" w:color="auto"/>
        <w:right w:val="none" w:sz="0" w:space="0" w:color="auto"/>
      </w:divBdr>
    </w:div>
    <w:div w:id="416368385">
      <w:bodyDiv w:val="1"/>
      <w:marLeft w:val="0"/>
      <w:marRight w:val="0"/>
      <w:marTop w:val="0"/>
      <w:marBottom w:val="0"/>
      <w:divBdr>
        <w:top w:val="none" w:sz="0" w:space="0" w:color="auto"/>
        <w:left w:val="none" w:sz="0" w:space="0" w:color="auto"/>
        <w:bottom w:val="none" w:sz="0" w:space="0" w:color="auto"/>
        <w:right w:val="none" w:sz="0" w:space="0" w:color="auto"/>
      </w:divBdr>
    </w:div>
    <w:div w:id="466242923">
      <w:bodyDiv w:val="1"/>
      <w:marLeft w:val="0"/>
      <w:marRight w:val="0"/>
      <w:marTop w:val="0"/>
      <w:marBottom w:val="0"/>
      <w:divBdr>
        <w:top w:val="none" w:sz="0" w:space="0" w:color="auto"/>
        <w:left w:val="none" w:sz="0" w:space="0" w:color="auto"/>
        <w:bottom w:val="none" w:sz="0" w:space="0" w:color="auto"/>
        <w:right w:val="none" w:sz="0" w:space="0" w:color="auto"/>
      </w:divBdr>
    </w:div>
    <w:div w:id="515655287">
      <w:bodyDiv w:val="1"/>
      <w:marLeft w:val="0"/>
      <w:marRight w:val="0"/>
      <w:marTop w:val="0"/>
      <w:marBottom w:val="0"/>
      <w:divBdr>
        <w:top w:val="none" w:sz="0" w:space="0" w:color="auto"/>
        <w:left w:val="none" w:sz="0" w:space="0" w:color="auto"/>
        <w:bottom w:val="none" w:sz="0" w:space="0" w:color="auto"/>
        <w:right w:val="none" w:sz="0" w:space="0" w:color="auto"/>
      </w:divBdr>
    </w:div>
    <w:div w:id="522089029">
      <w:bodyDiv w:val="1"/>
      <w:marLeft w:val="0"/>
      <w:marRight w:val="0"/>
      <w:marTop w:val="0"/>
      <w:marBottom w:val="0"/>
      <w:divBdr>
        <w:top w:val="none" w:sz="0" w:space="0" w:color="auto"/>
        <w:left w:val="none" w:sz="0" w:space="0" w:color="auto"/>
        <w:bottom w:val="none" w:sz="0" w:space="0" w:color="auto"/>
        <w:right w:val="none" w:sz="0" w:space="0" w:color="auto"/>
      </w:divBdr>
    </w:div>
    <w:div w:id="554201281">
      <w:bodyDiv w:val="1"/>
      <w:marLeft w:val="0"/>
      <w:marRight w:val="0"/>
      <w:marTop w:val="0"/>
      <w:marBottom w:val="0"/>
      <w:divBdr>
        <w:top w:val="none" w:sz="0" w:space="0" w:color="auto"/>
        <w:left w:val="none" w:sz="0" w:space="0" w:color="auto"/>
        <w:bottom w:val="none" w:sz="0" w:space="0" w:color="auto"/>
        <w:right w:val="none" w:sz="0" w:space="0" w:color="auto"/>
      </w:divBdr>
    </w:div>
    <w:div w:id="579868669">
      <w:bodyDiv w:val="1"/>
      <w:marLeft w:val="0"/>
      <w:marRight w:val="0"/>
      <w:marTop w:val="0"/>
      <w:marBottom w:val="0"/>
      <w:divBdr>
        <w:top w:val="none" w:sz="0" w:space="0" w:color="auto"/>
        <w:left w:val="none" w:sz="0" w:space="0" w:color="auto"/>
        <w:bottom w:val="none" w:sz="0" w:space="0" w:color="auto"/>
        <w:right w:val="none" w:sz="0" w:space="0" w:color="auto"/>
      </w:divBdr>
    </w:div>
    <w:div w:id="605506512">
      <w:bodyDiv w:val="1"/>
      <w:marLeft w:val="0"/>
      <w:marRight w:val="0"/>
      <w:marTop w:val="0"/>
      <w:marBottom w:val="0"/>
      <w:divBdr>
        <w:top w:val="none" w:sz="0" w:space="0" w:color="auto"/>
        <w:left w:val="none" w:sz="0" w:space="0" w:color="auto"/>
        <w:bottom w:val="none" w:sz="0" w:space="0" w:color="auto"/>
        <w:right w:val="none" w:sz="0" w:space="0" w:color="auto"/>
      </w:divBdr>
    </w:div>
    <w:div w:id="607157659">
      <w:bodyDiv w:val="1"/>
      <w:marLeft w:val="0"/>
      <w:marRight w:val="0"/>
      <w:marTop w:val="0"/>
      <w:marBottom w:val="0"/>
      <w:divBdr>
        <w:top w:val="none" w:sz="0" w:space="0" w:color="auto"/>
        <w:left w:val="none" w:sz="0" w:space="0" w:color="auto"/>
        <w:bottom w:val="none" w:sz="0" w:space="0" w:color="auto"/>
        <w:right w:val="none" w:sz="0" w:space="0" w:color="auto"/>
      </w:divBdr>
    </w:div>
    <w:div w:id="640840704">
      <w:bodyDiv w:val="1"/>
      <w:marLeft w:val="0"/>
      <w:marRight w:val="0"/>
      <w:marTop w:val="0"/>
      <w:marBottom w:val="0"/>
      <w:divBdr>
        <w:top w:val="none" w:sz="0" w:space="0" w:color="auto"/>
        <w:left w:val="none" w:sz="0" w:space="0" w:color="auto"/>
        <w:bottom w:val="none" w:sz="0" w:space="0" w:color="auto"/>
        <w:right w:val="none" w:sz="0" w:space="0" w:color="auto"/>
      </w:divBdr>
    </w:div>
    <w:div w:id="643387815">
      <w:bodyDiv w:val="1"/>
      <w:marLeft w:val="0"/>
      <w:marRight w:val="0"/>
      <w:marTop w:val="0"/>
      <w:marBottom w:val="0"/>
      <w:divBdr>
        <w:top w:val="none" w:sz="0" w:space="0" w:color="auto"/>
        <w:left w:val="none" w:sz="0" w:space="0" w:color="auto"/>
        <w:bottom w:val="none" w:sz="0" w:space="0" w:color="auto"/>
        <w:right w:val="none" w:sz="0" w:space="0" w:color="auto"/>
      </w:divBdr>
    </w:div>
    <w:div w:id="668824163">
      <w:bodyDiv w:val="1"/>
      <w:marLeft w:val="0"/>
      <w:marRight w:val="0"/>
      <w:marTop w:val="0"/>
      <w:marBottom w:val="0"/>
      <w:divBdr>
        <w:top w:val="none" w:sz="0" w:space="0" w:color="auto"/>
        <w:left w:val="none" w:sz="0" w:space="0" w:color="auto"/>
        <w:bottom w:val="none" w:sz="0" w:space="0" w:color="auto"/>
        <w:right w:val="none" w:sz="0" w:space="0" w:color="auto"/>
      </w:divBdr>
    </w:div>
    <w:div w:id="673341972">
      <w:bodyDiv w:val="1"/>
      <w:marLeft w:val="0"/>
      <w:marRight w:val="0"/>
      <w:marTop w:val="0"/>
      <w:marBottom w:val="0"/>
      <w:divBdr>
        <w:top w:val="none" w:sz="0" w:space="0" w:color="auto"/>
        <w:left w:val="none" w:sz="0" w:space="0" w:color="auto"/>
        <w:bottom w:val="none" w:sz="0" w:space="0" w:color="auto"/>
        <w:right w:val="none" w:sz="0" w:space="0" w:color="auto"/>
      </w:divBdr>
    </w:div>
    <w:div w:id="731998567">
      <w:bodyDiv w:val="1"/>
      <w:marLeft w:val="0"/>
      <w:marRight w:val="0"/>
      <w:marTop w:val="0"/>
      <w:marBottom w:val="0"/>
      <w:divBdr>
        <w:top w:val="none" w:sz="0" w:space="0" w:color="auto"/>
        <w:left w:val="none" w:sz="0" w:space="0" w:color="auto"/>
        <w:bottom w:val="none" w:sz="0" w:space="0" w:color="auto"/>
        <w:right w:val="none" w:sz="0" w:space="0" w:color="auto"/>
      </w:divBdr>
    </w:div>
    <w:div w:id="734546625">
      <w:bodyDiv w:val="1"/>
      <w:marLeft w:val="0"/>
      <w:marRight w:val="0"/>
      <w:marTop w:val="0"/>
      <w:marBottom w:val="0"/>
      <w:divBdr>
        <w:top w:val="none" w:sz="0" w:space="0" w:color="auto"/>
        <w:left w:val="none" w:sz="0" w:space="0" w:color="auto"/>
        <w:bottom w:val="none" w:sz="0" w:space="0" w:color="auto"/>
        <w:right w:val="none" w:sz="0" w:space="0" w:color="auto"/>
      </w:divBdr>
      <w:divsChild>
        <w:div w:id="382795844">
          <w:marLeft w:val="0"/>
          <w:marRight w:val="0"/>
          <w:marTop w:val="0"/>
          <w:marBottom w:val="0"/>
          <w:divBdr>
            <w:top w:val="none" w:sz="0" w:space="0" w:color="auto"/>
            <w:left w:val="none" w:sz="0" w:space="0" w:color="auto"/>
            <w:bottom w:val="none" w:sz="0" w:space="0" w:color="auto"/>
            <w:right w:val="none" w:sz="0" w:space="0" w:color="auto"/>
          </w:divBdr>
          <w:divsChild>
            <w:div w:id="561404125">
              <w:marLeft w:val="0"/>
              <w:marRight w:val="0"/>
              <w:marTop w:val="0"/>
              <w:marBottom w:val="0"/>
              <w:divBdr>
                <w:top w:val="none" w:sz="0" w:space="0" w:color="auto"/>
                <w:left w:val="none" w:sz="0" w:space="0" w:color="auto"/>
                <w:bottom w:val="none" w:sz="0" w:space="0" w:color="auto"/>
                <w:right w:val="none" w:sz="0" w:space="0" w:color="auto"/>
              </w:divBdr>
            </w:div>
            <w:div w:id="108056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913568">
      <w:bodyDiv w:val="1"/>
      <w:marLeft w:val="0"/>
      <w:marRight w:val="0"/>
      <w:marTop w:val="0"/>
      <w:marBottom w:val="0"/>
      <w:divBdr>
        <w:top w:val="none" w:sz="0" w:space="0" w:color="auto"/>
        <w:left w:val="none" w:sz="0" w:space="0" w:color="auto"/>
        <w:bottom w:val="none" w:sz="0" w:space="0" w:color="auto"/>
        <w:right w:val="none" w:sz="0" w:space="0" w:color="auto"/>
      </w:divBdr>
    </w:div>
    <w:div w:id="772014577">
      <w:bodyDiv w:val="1"/>
      <w:marLeft w:val="0"/>
      <w:marRight w:val="0"/>
      <w:marTop w:val="0"/>
      <w:marBottom w:val="0"/>
      <w:divBdr>
        <w:top w:val="none" w:sz="0" w:space="0" w:color="auto"/>
        <w:left w:val="none" w:sz="0" w:space="0" w:color="auto"/>
        <w:bottom w:val="none" w:sz="0" w:space="0" w:color="auto"/>
        <w:right w:val="none" w:sz="0" w:space="0" w:color="auto"/>
      </w:divBdr>
      <w:divsChild>
        <w:div w:id="2098595014">
          <w:marLeft w:val="0"/>
          <w:marRight w:val="0"/>
          <w:marTop w:val="0"/>
          <w:marBottom w:val="0"/>
          <w:divBdr>
            <w:top w:val="none" w:sz="0" w:space="0" w:color="auto"/>
            <w:left w:val="none" w:sz="0" w:space="0" w:color="auto"/>
            <w:bottom w:val="none" w:sz="0" w:space="0" w:color="auto"/>
            <w:right w:val="none" w:sz="0" w:space="0" w:color="auto"/>
          </w:divBdr>
        </w:div>
      </w:divsChild>
    </w:div>
    <w:div w:id="807405253">
      <w:bodyDiv w:val="1"/>
      <w:marLeft w:val="0"/>
      <w:marRight w:val="0"/>
      <w:marTop w:val="0"/>
      <w:marBottom w:val="0"/>
      <w:divBdr>
        <w:top w:val="none" w:sz="0" w:space="0" w:color="auto"/>
        <w:left w:val="none" w:sz="0" w:space="0" w:color="auto"/>
        <w:bottom w:val="none" w:sz="0" w:space="0" w:color="auto"/>
        <w:right w:val="none" w:sz="0" w:space="0" w:color="auto"/>
      </w:divBdr>
    </w:div>
    <w:div w:id="832374881">
      <w:bodyDiv w:val="1"/>
      <w:marLeft w:val="0"/>
      <w:marRight w:val="0"/>
      <w:marTop w:val="0"/>
      <w:marBottom w:val="0"/>
      <w:divBdr>
        <w:top w:val="none" w:sz="0" w:space="0" w:color="auto"/>
        <w:left w:val="none" w:sz="0" w:space="0" w:color="auto"/>
        <w:bottom w:val="none" w:sz="0" w:space="0" w:color="auto"/>
        <w:right w:val="none" w:sz="0" w:space="0" w:color="auto"/>
      </w:divBdr>
      <w:divsChild>
        <w:div w:id="1963002275">
          <w:marLeft w:val="0"/>
          <w:marRight w:val="0"/>
          <w:marTop w:val="0"/>
          <w:marBottom w:val="0"/>
          <w:divBdr>
            <w:top w:val="none" w:sz="0" w:space="0" w:color="auto"/>
            <w:left w:val="none" w:sz="0" w:space="0" w:color="auto"/>
            <w:bottom w:val="none" w:sz="0" w:space="0" w:color="auto"/>
            <w:right w:val="none" w:sz="0" w:space="0" w:color="auto"/>
          </w:divBdr>
          <w:divsChild>
            <w:div w:id="298000366">
              <w:marLeft w:val="0"/>
              <w:marRight w:val="0"/>
              <w:marTop w:val="0"/>
              <w:marBottom w:val="0"/>
              <w:divBdr>
                <w:top w:val="none" w:sz="0" w:space="0" w:color="auto"/>
                <w:left w:val="none" w:sz="0" w:space="0" w:color="auto"/>
                <w:bottom w:val="none" w:sz="0" w:space="0" w:color="auto"/>
                <w:right w:val="none" w:sz="0" w:space="0" w:color="auto"/>
              </w:divBdr>
              <w:divsChild>
                <w:div w:id="1975989963">
                  <w:marLeft w:val="0"/>
                  <w:marRight w:val="0"/>
                  <w:marTop w:val="0"/>
                  <w:marBottom w:val="0"/>
                  <w:divBdr>
                    <w:top w:val="none" w:sz="0" w:space="0" w:color="auto"/>
                    <w:left w:val="none" w:sz="0" w:space="0" w:color="auto"/>
                    <w:bottom w:val="none" w:sz="0" w:space="0" w:color="auto"/>
                    <w:right w:val="none" w:sz="0" w:space="0" w:color="auto"/>
                  </w:divBdr>
                  <w:divsChild>
                    <w:div w:id="1782144723">
                      <w:marLeft w:val="0"/>
                      <w:marRight w:val="0"/>
                      <w:marTop w:val="0"/>
                      <w:marBottom w:val="0"/>
                      <w:divBdr>
                        <w:top w:val="none" w:sz="0" w:space="0" w:color="auto"/>
                        <w:left w:val="none" w:sz="0" w:space="0" w:color="auto"/>
                        <w:bottom w:val="none" w:sz="0" w:space="0" w:color="auto"/>
                        <w:right w:val="none" w:sz="0" w:space="0" w:color="auto"/>
                      </w:divBdr>
                      <w:divsChild>
                        <w:div w:id="194086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3739545">
      <w:bodyDiv w:val="1"/>
      <w:marLeft w:val="0"/>
      <w:marRight w:val="0"/>
      <w:marTop w:val="0"/>
      <w:marBottom w:val="0"/>
      <w:divBdr>
        <w:top w:val="none" w:sz="0" w:space="0" w:color="auto"/>
        <w:left w:val="none" w:sz="0" w:space="0" w:color="auto"/>
        <w:bottom w:val="none" w:sz="0" w:space="0" w:color="auto"/>
        <w:right w:val="none" w:sz="0" w:space="0" w:color="auto"/>
      </w:divBdr>
    </w:div>
    <w:div w:id="854466710">
      <w:bodyDiv w:val="1"/>
      <w:marLeft w:val="0"/>
      <w:marRight w:val="0"/>
      <w:marTop w:val="0"/>
      <w:marBottom w:val="0"/>
      <w:divBdr>
        <w:top w:val="none" w:sz="0" w:space="0" w:color="auto"/>
        <w:left w:val="none" w:sz="0" w:space="0" w:color="auto"/>
        <w:bottom w:val="none" w:sz="0" w:space="0" w:color="auto"/>
        <w:right w:val="none" w:sz="0" w:space="0" w:color="auto"/>
      </w:divBdr>
    </w:div>
    <w:div w:id="895966865">
      <w:bodyDiv w:val="1"/>
      <w:marLeft w:val="0"/>
      <w:marRight w:val="0"/>
      <w:marTop w:val="0"/>
      <w:marBottom w:val="0"/>
      <w:divBdr>
        <w:top w:val="none" w:sz="0" w:space="0" w:color="auto"/>
        <w:left w:val="none" w:sz="0" w:space="0" w:color="auto"/>
        <w:bottom w:val="none" w:sz="0" w:space="0" w:color="auto"/>
        <w:right w:val="none" w:sz="0" w:space="0" w:color="auto"/>
      </w:divBdr>
    </w:div>
    <w:div w:id="902062708">
      <w:bodyDiv w:val="1"/>
      <w:marLeft w:val="0"/>
      <w:marRight w:val="0"/>
      <w:marTop w:val="0"/>
      <w:marBottom w:val="0"/>
      <w:divBdr>
        <w:top w:val="none" w:sz="0" w:space="0" w:color="auto"/>
        <w:left w:val="none" w:sz="0" w:space="0" w:color="auto"/>
        <w:bottom w:val="none" w:sz="0" w:space="0" w:color="auto"/>
        <w:right w:val="none" w:sz="0" w:space="0" w:color="auto"/>
      </w:divBdr>
      <w:divsChild>
        <w:div w:id="1715616470">
          <w:marLeft w:val="0"/>
          <w:marRight w:val="0"/>
          <w:marTop w:val="0"/>
          <w:marBottom w:val="0"/>
          <w:divBdr>
            <w:top w:val="none" w:sz="0" w:space="0" w:color="auto"/>
            <w:left w:val="none" w:sz="0" w:space="0" w:color="auto"/>
            <w:bottom w:val="none" w:sz="0" w:space="0" w:color="auto"/>
            <w:right w:val="none" w:sz="0" w:space="0" w:color="auto"/>
          </w:divBdr>
        </w:div>
      </w:divsChild>
    </w:div>
    <w:div w:id="943226638">
      <w:bodyDiv w:val="1"/>
      <w:marLeft w:val="0"/>
      <w:marRight w:val="0"/>
      <w:marTop w:val="0"/>
      <w:marBottom w:val="0"/>
      <w:divBdr>
        <w:top w:val="none" w:sz="0" w:space="0" w:color="auto"/>
        <w:left w:val="none" w:sz="0" w:space="0" w:color="auto"/>
        <w:bottom w:val="none" w:sz="0" w:space="0" w:color="auto"/>
        <w:right w:val="none" w:sz="0" w:space="0" w:color="auto"/>
      </w:divBdr>
      <w:divsChild>
        <w:div w:id="2103531150">
          <w:marLeft w:val="0"/>
          <w:marRight w:val="0"/>
          <w:marTop w:val="150"/>
          <w:marBottom w:val="0"/>
          <w:divBdr>
            <w:top w:val="none" w:sz="0" w:space="0" w:color="auto"/>
            <w:left w:val="none" w:sz="0" w:space="0" w:color="auto"/>
            <w:bottom w:val="none" w:sz="0" w:space="0" w:color="auto"/>
            <w:right w:val="none" w:sz="0" w:space="0" w:color="auto"/>
          </w:divBdr>
        </w:div>
      </w:divsChild>
    </w:div>
    <w:div w:id="944970211">
      <w:bodyDiv w:val="1"/>
      <w:marLeft w:val="0"/>
      <w:marRight w:val="0"/>
      <w:marTop w:val="0"/>
      <w:marBottom w:val="0"/>
      <w:divBdr>
        <w:top w:val="none" w:sz="0" w:space="0" w:color="auto"/>
        <w:left w:val="none" w:sz="0" w:space="0" w:color="auto"/>
        <w:bottom w:val="none" w:sz="0" w:space="0" w:color="auto"/>
        <w:right w:val="none" w:sz="0" w:space="0" w:color="auto"/>
      </w:divBdr>
    </w:div>
    <w:div w:id="953251314">
      <w:bodyDiv w:val="1"/>
      <w:marLeft w:val="0"/>
      <w:marRight w:val="0"/>
      <w:marTop w:val="0"/>
      <w:marBottom w:val="0"/>
      <w:divBdr>
        <w:top w:val="none" w:sz="0" w:space="0" w:color="auto"/>
        <w:left w:val="none" w:sz="0" w:space="0" w:color="auto"/>
        <w:bottom w:val="none" w:sz="0" w:space="0" w:color="auto"/>
        <w:right w:val="none" w:sz="0" w:space="0" w:color="auto"/>
      </w:divBdr>
      <w:divsChild>
        <w:div w:id="1711493367">
          <w:marLeft w:val="0"/>
          <w:marRight w:val="0"/>
          <w:marTop w:val="150"/>
          <w:marBottom w:val="0"/>
          <w:divBdr>
            <w:top w:val="none" w:sz="0" w:space="0" w:color="auto"/>
            <w:left w:val="none" w:sz="0" w:space="0" w:color="auto"/>
            <w:bottom w:val="none" w:sz="0" w:space="0" w:color="auto"/>
            <w:right w:val="none" w:sz="0" w:space="0" w:color="auto"/>
          </w:divBdr>
        </w:div>
      </w:divsChild>
    </w:div>
    <w:div w:id="957369526">
      <w:bodyDiv w:val="1"/>
      <w:marLeft w:val="0"/>
      <w:marRight w:val="0"/>
      <w:marTop w:val="0"/>
      <w:marBottom w:val="0"/>
      <w:divBdr>
        <w:top w:val="none" w:sz="0" w:space="0" w:color="auto"/>
        <w:left w:val="none" w:sz="0" w:space="0" w:color="auto"/>
        <w:bottom w:val="none" w:sz="0" w:space="0" w:color="auto"/>
        <w:right w:val="none" w:sz="0" w:space="0" w:color="auto"/>
      </w:divBdr>
    </w:div>
    <w:div w:id="964238887">
      <w:bodyDiv w:val="1"/>
      <w:marLeft w:val="0"/>
      <w:marRight w:val="0"/>
      <w:marTop w:val="0"/>
      <w:marBottom w:val="0"/>
      <w:divBdr>
        <w:top w:val="none" w:sz="0" w:space="0" w:color="auto"/>
        <w:left w:val="none" w:sz="0" w:space="0" w:color="auto"/>
        <w:bottom w:val="none" w:sz="0" w:space="0" w:color="auto"/>
        <w:right w:val="none" w:sz="0" w:space="0" w:color="auto"/>
      </w:divBdr>
    </w:div>
    <w:div w:id="993679173">
      <w:bodyDiv w:val="1"/>
      <w:marLeft w:val="0"/>
      <w:marRight w:val="0"/>
      <w:marTop w:val="0"/>
      <w:marBottom w:val="0"/>
      <w:divBdr>
        <w:top w:val="none" w:sz="0" w:space="0" w:color="auto"/>
        <w:left w:val="none" w:sz="0" w:space="0" w:color="auto"/>
        <w:bottom w:val="none" w:sz="0" w:space="0" w:color="auto"/>
        <w:right w:val="none" w:sz="0" w:space="0" w:color="auto"/>
      </w:divBdr>
    </w:div>
    <w:div w:id="996034700">
      <w:bodyDiv w:val="1"/>
      <w:marLeft w:val="0"/>
      <w:marRight w:val="0"/>
      <w:marTop w:val="0"/>
      <w:marBottom w:val="0"/>
      <w:divBdr>
        <w:top w:val="none" w:sz="0" w:space="0" w:color="auto"/>
        <w:left w:val="none" w:sz="0" w:space="0" w:color="auto"/>
        <w:bottom w:val="none" w:sz="0" w:space="0" w:color="auto"/>
        <w:right w:val="none" w:sz="0" w:space="0" w:color="auto"/>
      </w:divBdr>
    </w:div>
    <w:div w:id="1010839241">
      <w:bodyDiv w:val="1"/>
      <w:marLeft w:val="0"/>
      <w:marRight w:val="0"/>
      <w:marTop w:val="0"/>
      <w:marBottom w:val="0"/>
      <w:divBdr>
        <w:top w:val="none" w:sz="0" w:space="0" w:color="auto"/>
        <w:left w:val="none" w:sz="0" w:space="0" w:color="auto"/>
        <w:bottom w:val="none" w:sz="0" w:space="0" w:color="auto"/>
        <w:right w:val="none" w:sz="0" w:space="0" w:color="auto"/>
      </w:divBdr>
    </w:div>
    <w:div w:id="1050105714">
      <w:bodyDiv w:val="1"/>
      <w:marLeft w:val="0"/>
      <w:marRight w:val="0"/>
      <w:marTop w:val="0"/>
      <w:marBottom w:val="0"/>
      <w:divBdr>
        <w:top w:val="none" w:sz="0" w:space="0" w:color="auto"/>
        <w:left w:val="none" w:sz="0" w:space="0" w:color="auto"/>
        <w:bottom w:val="none" w:sz="0" w:space="0" w:color="auto"/>
        <w:right w:val="none" w:sz="0" w:space="0" w:color="auto"/>
      </w:divBdr>
    </w:div>
    <w:div w:id="1062875844">
      <w:bodyDiv w:val="1"/>
      <w:marLeft w:val="0"/>
      <w:marRight w:val="0"/>
      <w:marTop w:val="0"/>
      <w:marBottom w:val="0"/>
      <w:divBdr>
        <w:top w:val="none" w:sz="0" w:space="0" w:color="auto"/>
        <w:left w:val="none" w:sz="0" w:space="0" w:color="auto"/>
        <w:bottom w:val="none" w:sz="0" w:space="0" w:color="auto"/>
        <w:right w:val="none" w:sz="0" w:space="0" w:color="auto"/>
      </w:divBdr>
      <w:divsChild>
        <w:div w:id="367413965">
          <w:marLeft w:val="0"/>
          <w:marRight w:val="0"/>
          <w:marTop w:val="0"/>
          <w:marBottom w:val="0"/>
          <w:divBdr>
            <w:top w:val="none" w:sz="0" w:space="0" w:color="auto"/>
            <w:left w:val="none" w:sz="0" w:space="0" w:color="auto"/>
            <w:bottom w:val="none" w:sz="0" w:space="0" w:color="auto"/>
            <w:right w:val="none" w:sz="0" w:space="0" w:color="auto"/>
          </w:divBdr>
          <w:divsChild>
            <w:div w:id="2044667013">
              <w:marLeft w:val="0"/>
              <w:marRight w:val="0"/>
              <w:marTop w:val="0"/>
              <w:marBottom w:val="0"/>
              <w:divBdr>
                <w:top w:val="none" w:sz="0" w:space="0" w:color="auto"/>
                <w:left w:val="none" w:sz="0" w:space="0" w:color="auto"/>
                <w:bottom w:val="none" w:sz="0" w:space="0" w:color="auto"/>
                <w:right w:val="none" w:sz="0" w:space="0" w:color="auto"/>
              </w:divBdr>
              <w:divsChild>
                <w:div w:id="2071029744">
                  <w:marLeft w:val="0"/>
                  <w:marRight w:val="0"/>
                  <w:marTop w:val="0"/>
                  <w:marBottom w:val="0"/>
                  <w:divBdr>
                    <w:top w:val="none" w:sz="0" w:space="0" w:color="auto"/>
                    <w:left w:val="none" w:sz="0" w:space="0" w:color="auto"/>
                    <w:bottom w:val="none" w:sz="0" w:space="0" w:color="auto"/>
                    <w:right w:val="none" w:sz="0" w:space="0" w:color="auto"/>
                  </w:divBdr>
                  <w:divsChild>
                    <w:div w:id="20278960">
                      <w:marLeft w:val="0"/>
                      <w:marRight w:val="0"/>
                      <w:marTop w:val="0"/>
                      <w:marBottom w:val="0"/>
                      <w:divBdr>
                        <w:top w:val="none" w:sz="0" w:space="0" w:color="auto"/>
                        <w:left w:val="none" w:sz="0" w:space="0" w:color="auto"/>
                        <w:bottom w:val="none" w:sz="0" w:space="0" w:color="auto"/>
                        <w:right w:val="none" w:sz="0" w:space="0" w:color="auto"/>
                      </w:divBdr>
                      <w:divsChild>
                        <w:div w:id="1611355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491941">
              <w:marLeft w:val="0"/>
              <w:marRight w:val="0"/>
              <w:marTop w:val="0"/>
              <w:marBottom w:val="0"/>
              <w:divBdr>
                <w:top w:val="none" w:sz="0" w:space="0" w:color="auto"/>
                <w:left w:val="none" w:sz="0" w:space="0" w:color="auto"/>
                <w:bottom w:val="none" w:sz="0" w:space="0" w:color="auto"/>
                <w:right w:val="none" w:sz="0" w:space="0" w:color="auto"/>
              </w:divBdr>
            </w:div>
            <w:div w:id="211624252">
              <w:marLeft w:val="0"/>
              <w:marRight w:val="0"/>
              <w:marTop w:val="0"/>
              <w:marBottom w:val="0"/>
              <w:divBdr>
                <w:top w:val="none" w:sz="0" w:space="0" w:color="auto"/>
                <w:left w:val="none" w:sz="0" w:space="0" w:color="auto"/>
                <w:bottom w:val="none" w:sz="0" w:space="0" w:color="auto"/>
                <w:right w:val="none" w:sz="0" w:space="0" w:color="auto"/>
              </w:divBdr>
              <w:divsChild>
                <w:div w:id="1662615071">
                  <w:marLeft w:val="0"/>
                  <w:marRight w:val="0"/>
                  <w:marTop w:val="0"/>
                  <w:marBottom w:val="0"/>
                  <w:divBdr>
                    <w:top w:val="none" w:sz="0" w:space="0" w:color="auto"/>
                    <w:left w:val="none" w:sz="0" w:space="0" w:color="auto"/>
                    <w:bottom w:val="none" w:sz="0" w:space="0" w:color="auto"/>
                    <w:right w:val="none" w:sz="0" w:space="0" w:color="auto"/>
                  </w:divBdr>
                  <w:divsChild>
                    <w:div w:id="1416052673">
                      <w:marLeft w:val="0"/>
                      <w:marRight w:val="0"/>
                      <w:marTop w:val="0"/>
                      <w:marBottom w:val="0"/>
                      <w:divBdr>
                        <w:top w:val="none" w:sz="0" w:space="0" w:color="auto"/>
                        <w:left w:val="none" w:sz="0" w:space="0" w:color="auto"/>
                        <w:bottom w:val="none" w:sz="0" w:space="0" w:color="auto"/>
                        <w:right w:val="none" w:sz="0" w:space="0" w:color="auto"/>
                      </w:divBdr>
                      <w:divsChild>
                        <w:div w:id="123242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7261251">
      <w:bodyDiv w:val="1"/>
      <w:marLeft w:val="0"/>
      <w:marRight w:val="0"/>
      <w:marTop w:val="0"/>
      <w:marBottom w:val="0"/>
      <w:divBdr>
        <w:top w:val="none" w:sz="0" w:space="0" w:color="auto"/>
        <w:left w:val="none" w:sz="0" w:space="0" w:color="auto"/>
        <w:bottom w:val="none" w:sz="0" w:space="0" w:color="auto"/>
        <w:right w:val="none" w:sz="0" w:space="0" w:color="auto"/>
      </w:divBdr>
    </w:div>
    <w:div w:id="1155758119">
      <w:bodyDiv w:val="1"/>
      <w:marLeft w:val="0"/>
      <w:marRight w:val="0"/>
      <w:marTop w:val="0"/>
      <w:marBottom w:val="0"/>
      <w:divBdr>
        <w:top w:val="none" w:sz="0" w:space="0" w:color="auto"/>
        <w:left w:val="none" w:sz="0" w:space="0" w:color="auto"/>
        <w:bottom w:val="none" w:sz="0" w:space="0" w:color="auto"/>
        <w:right w:val="none" w:sz="0" w:space="0" w:color="auto"/>
      </w:divBdr>
      <w:divsChild>
        <w:div w:id="1182209854">
          <w:marLeft w:val="0"/>
          <w:marRight w:val="0"/>
          <w:marTop w:val="0"/>
          <w:marBottom w:val="0"/>
          <w:divBdr>
            <w:top w:val="none" w:sz="0" w:space="0" w:color="auto"/>
            <w:left w:val="none" w:sz="0" w:space="0" w:color="auto"/>
            <w:bottom w:val="none" w:sz="0" w:space="0" w:color="auto"/>
            <w:right w:val="none" w:sz="0" w:space="0" w:color="auto"/>
          </w:divBdr>
        </w:div>
      </w:divsChild>
    </w:div>
    <w:div w:id="1174763961">
      <w:bodyDiv w:val="1"/>
      <w:marLeft w:val="0"/>
      <w:marRight w:val="0"/>
      <w:marTop w:val="0"/>
      <w:marBottom w:val="0"/>
      <w:divBdr>
        <w:top w:val="none" w:sz="0" w:space="0" w:color="auto"/>
        <w:left w:val="none" w:sz="0" w:space="0" w:color="auto"/>
        <w:bottom w:val="none" w:sz="0" w:space="0" w:color="auto"/>
        <w:right w:val="none" w:sz="0" w:space="0" w:color="auto"/>
      </w:divBdr>
    </w:div>
    <w:div w:id="1193376875">
      <w:bodyDiv w:val="1"/>
      <w:marLeft w:val="0"/>
      <w:marRight w:val="0"/>
      <w:marTop w:val="0"/>
      <w:marBottom w:val="0"/>
      <w:divBdr>
        <w:top w:val="none" w:sz="0" w:space="0" w:color="auto"/>
        <w:left w:val="none" w:sz="0" w:space="0" w:color="auto"/>
        <w:bottom w:val="none" w:sz="0" w:space="0" w:color="auto"/>
        <w:right w:val="none" w:sz="0" w:space="0" w:color="auto"/>
      </w:divBdr>
    </w:div>
    <w:div w:id="1200631085">
      <w:bodyDiv w:val="1"/>
      <w:marLeft w:val="0"/>
      <w:marRight w:val="0"/>
      <w:marTop w:val="0"/>
      <w:marBottom w:val="0"/>
      <w:divBdr>
        <w:top w:val="none" w:sz="0" w:space="0" w:color="auto"/>
        <w:left w:val="none" w:sz="0" w:space="0" w:color="auto"/>
        <w:bottom w:val="none" w:sz="0" w:space="0" w:color="auto"/>
        <w:right w:val="none" w:sz="0" w:space="0" w:color="auto"/>
      </w:divBdr>
    </w:div>
    <w:div w:id="1232499261">
      <w:bodyDiv w:val="1"/>
      <w:marLeft w:val="0"/>
      <w:marRight w:val="0"/>
      <w:marTop w:val="0"/>
      <w:marBottom w:val="0"/>
      <w:divBdr>
        <w:top w:val="none" w:sz="0" w:space="0" w:color="auto"/>
        <w:left w:val="none" w:sz="0" w:space="0" w:color="auto"/>
        <w:bottom w:val="none" w:sz="0" w:space="0" w:color="auto"/>
        <w:right w:val="none" w:sz="0" w:space="0" w:color="auto"/>
      </w:divBdr>
    </w:div>
    <w:div w:id="1239704510">
      <w:bodyDiv w:val="1"/>
      <w:marLeft w:val="0"/>
      <w:marRight w:val="0"/>
      <w:marTop w:val="0"/>
      <w:marBottom w:val="0"/>
      <w:divBdr>
        <w:top w:val="none" w:sz="0" w:space="0" w:color="auto"/>
        <w:left w:val="none" w:sz="0" w:space="0" w:color="auto"/>
        <w:bottom w:val="none" w:sz="0" w:space="0" w:color="auto"/>
        <w:right w:val="none" w:sz="0" w:space="0" w:color="auto"/>
      </w:divBdr>
    </w:div>
    <w:div w:id="1242564285">
      <w:bodyDiv w:val="1"/>
      <w:marLeft w:val="0"/>
      <w:marRight w:val="0"/>
      <w:marTop w:val="0"/>
      <w:marBottom w:val="0"/>
      <w:divBdr>
        <w:top w:val="none" w:sz="0" w:space="0" w:color="auto"/>
        <w:left w:val="none" w:sz="0" w:space="0" w:color="auto"/>
        <w:bottom w:val="none" w:sz="0" w:space="0" w:color="auto"/>
        <w:right w:val="none" w:sz="0" w:space="0" w:color="auto"/>
      </w:divBdr>
    </w:div>
    <w:div w:id="1263413766">
      <w:bodyDiv w:val="1"/>
      <w:marLeft w:val="0"/>
      <w:marRight w:val="0"/>
      <w:marTop w:val="0"/>
      <w:marBottom w:val="0"/>
      <w:divBdr>
        <w:top w:val="none" w:sz="0" w:space="0" w:color="auto"/>
        <w:left w:val="none" w:sz="0" w:space="0" w:color="auto"/>
        <w:bottom w:val="none" w:sz="0" w:space="0" w:color="auto"/>
        <w:right w:val="none" w:sz="0" w:space="0" w:color="auto"/>
      </w:divBdr>
    </w:div>
    <w:div w:id="1290628118">
      <w:bodyDiv w:val="1"/>
      <w:marLeft w:val="0"/>
      <w:marRight w:val="0"/>
      <w:marTop w:val="0"/>
      <w:marBottom w:val="0"/>
      <w:divBdr>
        <w:top w:val="none" w:sz="0" w:space="0" w:color="auto"/>
        <w:left w:val="none" w:sz="0" w:space="0" w:color="auto"/>
        <w:bottom w:val="none" w:sz="0" w:space="0" w:color="auto"/>
        <w:right w:val="none" w:sz="0" w:space="0" w:color="auto"/>
      </w:divBdr>
    </w:div>
    <w:div w:id="1291588561">
      <w:bodyDiv w:val="1"/>
      <w:marLeft w:val="0"/>
      <w:marRight w:val="0"/>
      <w:marTop w:val="0"/>
      <w:marBottom w:val="0"/>
      <w:divBdr>
        <w:top w:val="none" w:sz="0" w:space="0" w:color="auto"/>
        <w:left w:val="none" w:sz="0" w:space="0" w:color="auto"/>
        <w:bottom w:val="none" w:sz="0" w:space="0" w:color="auto"/>
        <w:right w:val="none" w:sz="0" w:space="0" w:color="auto"/>
      </w:divBdr>
    </w:div>
    <w:div w:id="1293830597">
      <w:bodyDiv w:val="1"/>
      <w:marLeft w:val="0"/>
      <w:marRight w:val="0"/>
      <w:marTop w:val="0"/>
      <w:marBottom w:val="0"/>
      <w:divBdr>
        <w:top w:val="none" w:sz="0" w:space="0" w:color="auto"/>
        <w:left w:val="none" w:sz="0" w:space="0" w:color="auto"/>
        <w:bottom w:val="none" w:sz="0" w:space="0" w:color="auto"/>
        <w:right w:val="none" w:sz="0" w:space="0" w:color="auto"/>
      </w:divBdr>
    </w:div>
    <w:div w:id="1327593972">
      <w:bodyDiv w:val="1"/>
      <w:marLeft w:val="0"/>
      <w:marRight w:val="0"/>
      <w:marTop w:val="0"/>
      <w:marBottom w:val="0"/>
      <w:divBdr>
        <w:top w:val="none" w:sz="0" w:space="0" w:color="auto"/>
        <w:left w:val="none" w:sz="0" w:space="0" w:color="auto"/>
        <w:bottom w:val="none" w:sz="0" w:space="0" w:color="auto"/>
        <w:right w:val="none" w:sz="0" w:space="0" w:color="auto"/>
      </w:divBdr>
    </w:div>
    <w:div w:id="1457482426">
      <w:bodyDiv w:val="1"/>
      <w:marLeft w:val="0"/>
      <w:marRight w:val="0"/>
      <w:marTop w:val="0"/>
      <w:marBottom w:val="0"/>
      <w:divBdr>
        <w:top w:val="none" w:sz="0" w:space="0" w:color="auto"/>
        <w:left w:val="none" w:sz="0" w:space="0" w:color="auto"/>
        <w:bottom w:val="none" w:sz="0" w:space="0" w:color="auto"/>
        <w:right w:val="none" w:sz="0" w:space="0" w:color="auto"/>
      </w:divBdr>
    </w:div>
    <w:div w:id="1458525354">
      <w:bodyDiv w:val="1"/>
      <w:marLeft w:val="0"/>
      <w:marRight w:val="0"/>
      <w:marTop w:val="0"/>
      <w:marBottom w:val="0"/>
      <w:divBdr>
        <w:top w:val="none" w:sz="0" w:space="0" w:color="auto"/>
        <w:left w:val="none" w:sz="0" w:space="0" w:color="auto"/>
        <w:bottom w:val="none" w:sz="0" w:space="0" w:color="auto"/>
        <w:right w:val="none" w:sz="0" w:space="0" w:color="auto"/>
      </w:divBdr>
    </w:div>
    <w:div w:id="1488783547">
      <w:bodyDiv w:val="1"/>
      <w:marLeft w:val="0"/>
      <w:marRight w:val="0"/>
      <w:marTop w:val="0"/>
      <w:marBottom w:val="0"/>
      <w:divBdr>
        <w:top w:val="none" w:sz="0" w:space="0" w:color="auto"/>
        <w:left w:val="none" w:sz="0" w:space="0" w:color="auto"/>
        <w:bottom w:val="none" w:sz="0" w:space="0" w:color="auto"/>
        <w:right w:val="none" w:sz="0" w:space="0" w:color="auto"/>
      </w:divBdr>
    </w:div>
    <w:div w:id="1574192686">
      <w:bodyDiv w:val="1"/>
      <w:marLeft w:val="0"/>
      <w:marRight w:val="0"/>
      <w:marTop w:val="0"/>
      <w:marBottom w:val="0"/>
      <w:divBdr>
        <w:top w:val="none" w:sz="0" w:space="0" w:color="auto"/>
        <w:left w:val="none" w:sz="0" w:space="0" w:color="auto"/>
        <w:bottom w:val="none" w:sz="0" w:space="0" w:color="auto"/>
        <w:right w:val="none" w:sz="0" w:space="0" w:color="auto"/>
      </w:divBdr>
    </w:div>
    <w:div w:id="1615863770">
      <w:bodyDiv w:val="1"/>
      <w:marLeft w:val="0"/>
      <w:marRight w:val="0"/>
      <w:marTop w:val="0"/>
      <w:marBottom w:val="0"/>
      <w:divBdr>
        <w:top w:val="none" w:sz="0" w:space="0" w:color="auto"/>
        <w:left w:val="none" w:sz="0" w:space="0" w:color="auto"/>
        <w:bottom w:val="none" w:sz="0" w:space="0" w:color="auto"/>
        <w:right w:val="none" w:sz="0" w:space="0" w:color="auto"/>
      </w:divBdr>
    </w:div>
    <w:div w:id="1635718489">
      <w:bodyDiv w:val="1"/>
      <w:marLeft w:val="0"/>
      <w:marRight w:val="0"/>
      <w:marTop w:val="0"/>
      <w:marBottom w:val="0"/>
      <w:divBdr>
        <w:top w:val="none" w:sz="0" w:space="0" w:color="auto"/>
        <w:left w:val="none" w:sz="0" w:space="0" w:color="auto"/>
        <w:bottom w:val="none" w:sz="0" w:space="0" w:color="auto"/>
        <w:right w:val="none" w:sz="0" w:space="0" w:color="auto"/>
      </w:divBdr>
    </w:div>
    <w:div w:id="1779906369">
      <w:bodyDiv w:val="1"/>
      <w:marLeft w:val="0"/>
      <w:marRight w:val="0"/>
      <w:marTop w:val="0"/>
      <w:marBottom w:val="0"/>
      <w:divBdr>
        <w:top w:val="none" w:sz="0" w:space="0" w:color="auto"/>
        <w:left w:val="none" w:sz="0" w:space="0" w:color="auto"/>
        <w:bottom w:val="none" w:sz="0" w:space="0" w:color="auto"/>
        <w:right w:val="none" w:sz="0" w:space="0" w:color="auto"/>
      </w:divBdr>
    </w:div>
    <w:div w:id="1793552684">
      <w:bodyDiv w:val="1"/>
      <w:marLeft w:val="0"/>
      <w:marRight w:val="0"/>
      <w:marTop w:val="0"/>
      <w:marBottom w:val="0"/>
      <w:divBdr>
        <w:top w:val="none" w:sz="0" w:space="0" w:color="auto"/>
        <w:left w:val="none" w:sz="0" w:space="0" w:color="auto"/>
        <w:bottom w:val="none" w:sz="0" w:space="0" w:color="auto"/>
        <w:right w:val="none" w:sz="0" w:space="0" w:color="auto"/>
      </w:divBdr>
    </w:div>
    <w:div w:id="1863544824">
      <w:bodyDiv w:val="1"/>
      <w:marLeft w:val="0"/>
      <w:marRight w:val="0"/>
      <w:marTop w:val="0"/>
      <w:marBottom w:val="0"/>
      <w:divBdr>
        <w:top w:val="none" w:sz="0" w:space="0" w:color="auto"/>
        <w:left w:val="none" w:sz="0" w:space="0" w:color="auto"/>
        <w:bottom w:val="none" w:sz="0" w:space="0" w:color="auto"/>
        <w:right w:val="none" w:sz="0" w:space="0" w:color="auto"/>
      </w:divBdr>
    </w:div>
    <w:div w:id="1864783566">
      <w:bodyDiv w:val="1"/>
      <w:marLeft w:val="0"/>
      <w:marRight w:val="0"/>
      <w:marTop w:val="0"/>
      <w:marBottom w:val="0"/>
      <w:divBdr>
        <w:top w:val="none" w:sz="0" w:space="0" w:color="auto"/>
        <w:left w:val="none" w:sz="0" w:space="0" w:color="auto"/>
        <w:bottom w:val="none" w:sz="0" w:space="0" w:color="auto"/>
        <w:right w:val="none" w:sz="0" w:space="0" w:color="auto"/>
      </w:divBdr>
    </w:div>
    <w:div w:id="1906336680">
      <w:bodyDiv w:val="1"/>
      <w:marLeft w:val="0"/>
      <w:marRight w:val="0"/>
      <w:marTop w:val="0"/>
      <w:marBottom w:val="0"/>
      <w:divBdr>
        <w:top w:val="none" w:sz="0" w:space="0" w:color="auto"/>
        <w:left w:val="none" w:sz="0" w:space="0" w:color="auto"/>
        <w:bottom w:val="none" w:sz="0" w:space="0" w:color="auto"/>
        <w:right w:val="none" w:sz="0" w:space="0" w:color="auto"/>
      </w:divBdr>
      <w:divsChild>
        <w:div w:id="1407216914">
          <w:marLeft w:val="0"/>
          <w:marRight w:val="0"/>
          <w:marTop w:val="150"/>
          <w:marBottom w:val="0"/>
          <w:divBdr>
            <w:top w:val="none" w:sz="0" w:space="0" w:color="auto"/>
            <w:left w:val="none" w:sz="0" w:space="0" w:color="auto"/>
            <w:bottom w:val="none" w:sz="0" w:space="0" w:color="auto"/>
            <w:right w:val="none" w:sz="0" w:space="0" w:color="auto"/>
          </w:divBdr>
          <w:divsChild>
            <w:div w:id="1706254684">
              <w:marLeft w:val="0"/>
              <w:marRight w:val="0"/>
              <w:marTop w:val="0"/>
              <w:marBottom w:val="0"/>
              <w:divBdr>
                <w:top w:val="none" w:sz="0" w:space="0" w:color="auto"/>
                <w:left w:val="none" w:sz="0" w:space="0" w:color="auto"/>
                <w:bottom w:val="none" w:sz="0" w:space="0" w:color="auto"/>
                <w:right w:val="none" w:sz="0" w:space="0" w:color="auto"/>
              </w:divBdr>
            </w:div>
            <w:div w:id="638992935">
              <w:marLeft w:val="0"/>
              <w:marRight w:val="0"/>
              <w:marTop w:val="0"/>
              <w:marBottom w:val="0"/>
              <w:divBdr>
                <w:top w:val="none" w:sz="0" w:space="0" w:color="auto"/>
                <w:left w:val="none" w:sz="0" w:space="0" w:color="auto"/>
                <w:bottom w:val="none" w:sz="0" w:space="0" w:color="auto"/>
                <w:right w:val="none" w:sz="0" w:space="0" w:color="auto"/>
              </w:divBdr>
            </w:div>
            <w:div w:id="207207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041883">
      <w:bodyDiv w:val="1"/>
      <w:marLeft w:val="0"/>
      <w:marRight w:val="0"/>
      <w:marTop w:val="0"/>
      <w:marBottom w:val="0"/>
      <w:divBdr>
        <w:top w:val="none" w:sz="0" w:space="0" w:color="auto"/>
        <w:left w:val="none" w:sz="0" w:space="0" w:color="auto"/>
        <w:bottom w:val="none" w:sz="0" w:space="0" w:color="auto"/>
        <w:right w:val="none" w:sz="0" w:space="0" w:color="auto"/>
      </w:divBdr>
    </w:div>
    <w:div w:id="1952544353">
      <w:bodyDiv w:val="1"/>
      <w:marLeft w:val="0"/>
      <w:marRight w:val="0"/>
      <w:marTop w:val="0"/>
      <w:marBottom w:val="0"/>
      <w:divBdr>
        <w:top w:val="none" w:sz="0" w:space="0" w:color="auto"/>
        <w:left w:val="none" w:sz="0" w:space="0" w:color="auto"/>
        <w:bottom w:val="none" w:sz="0" w:space="0" w:color="auto"/>
        <w:right w:val="none" w:sz="0" w:space="0" w:color="auto"/>
      </w:divBdr>
    </w:div>
    <w:div w:id="1987779424">
      <w:bodyDiv w:val="1"/>
      <w:marLeft w:val="0"/>
      <w:marRight w:val="0"/>
      <w:marTop w:val="0"/>
      <w:marBottom w:val="0"/>
      <w:divBdr>
        <w:top w:val="none" w:sz="0" w:space="0" w:color="auto"/>
        <w:left w:val="none" w:sz="0" w:space="0" w:color="auto"/>
        <w:bottom w:val="none" w:sz="0" w:space="0" w:color="auto"/>
        <w:right w:val="none" w:sz="0" w:space="0" w:color="auto"/>
      </w:divBdr>
    </w:div>
    <w:div w:id="1997223538">
      <w:bodyDiv w:val="1"/>
      <w:marLeft w:val="0"/>
      <w:marRight w:val="0"/>
      <w:marTop w:val="0"/>
      <w:marBottom w:val="0"/>
      <w:divBdr>
        <w:top w:val="none" w:sz="0" w:space="0" w:color="auto"/>
        <w:left w:val="none" w:sz="0" w:space="0" w:color="auto"/>
        <w:bottom w:val="none" w:sz="0" w:space="0" w:color="auto"/>
        <w:right w:val="none" w:sz="0" w:space="0" w:color="auto"/>
      </w:divBdr>
    </w:div>
    <w:div w:id="2045982598">
      <w:bodyDiv w:val="1"/>
      <w:marLeft w:val="0"/>
      <w:marRight w:val="0"/>
      <w:marTop w:val="0"/>
      <w:marBottom w:val="0"/>
      <w:divBdr>
        <w:top w:val="none" w:sz="0" w:space="0" w:color="auto"/>
        <w:left w:val="none" w:sz="0" w:space="0" w:color="auto"/>
        <w:bottom w:val="none" w:sz="0" w:space="0" w:color="auto"/>
        <w:right w:val="none" w:sz="0" w:space="0" w:color="auto"/>
      </w:divBdr>
    </w:div>
    <w:div w:id="2066251591">
      <w:bodyDiv w:val="1"/>
      <w:marLeft w:val="0"/>
      <w:marRight w:val="0"/>
      <w:marTop w:val="0"/>
      <w:marBottom w:val="0"/>
      <w:divBdr>
        <w:top w:val="none" w:sz="0" w:space="0" w:color="auto"/>
        <w:left w:val="none" w:sz="0" w:space="0" w:color="auto"/>
        <w:bottom w:val="none" w:sz="0" w:space="0" w:color="auto"/>
        <w:right w:val="none" w:sz="0" w:space="0" w:color="auto"/>
      </w:divBdr>
    </w:div>
    <w:div w:id="2143190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8.teamplace.finneg.com/BSA/api/pedidocompramirgor" TargetMode="External"/><Relationship Id="rId117" Type="http://schemas.openxmlformats.org/officeDocument/2006/relationships/image" Target="media/image64.png"/><Relationship Id="rId21" Type="http://schemas.openxmlformats.org/officeDocument/2006/relationships/hyperlink" Target="https://8.teamplace.finneg.com/BSA/api/movimientoFondoMirgor?ACCESS_TOKEN=b7216b6b-1910-474a-bcf0-8c0ba5d17295" TargetMode="External"/><Relationship Id="rId42" Type="http://schemas.openxmlformats.org/officeDocument/2006/relationships/hyperlink" Target="https://1.teamplace.finneg.com/BSA/api/reports/apicasos?ACCESS_TOKEN=" TargetMode="External"/><Relationship Id="rId47" Type="http://schemas.openxmlformats.org/officeDocument/2006/relationships/hyperlink" Target="https://share.linx.com.br/display/SYNTHESISPED/MANUAL+DE+USUARIO+-+Bridge+Manager+v4.2" TargetMode="External"/><Relationship Id="rId63" Type="http://schemas.openxmlformats.org/officeDocument/2006/relationships/image" Target="media/image20.png"/><Relationship Id="rId68" Type="http://schemas.openxmlformats.org/officeDocument/2006/relationships/hyperlink" Target="https://share.linx.com.br/pages/viewpage.action?pageId=164898654" TargetMode="External"/><Relationship Id="rId84" Type="http://schemas.openxmlformats.org/officeDocument/2006/relationships/image" Target="media/image34.png"/><Relationship Id="rId89" Type="http://schemas.openxmlformats.org/officeDocument/2006/relationships/image" Target="media/image39.png"/><Relationship Id="rId112" Type="http://schemas.openxmlformats.org/officeDocument/2006/relationships/image" Target="media/image59.png"/><Relationship Id="rId16" Type="http://schemas.openxmlformats.org/officeDocument/2006/relationships/image" Target="media/image6.png"/><Relationship Id="rId107" Type="http://schemas.openxmlformats.org/officeDocument/2006/relationships/image" Target="media/image54.png"/><Relationship Id="rId11" Type="http://schemas.openxmlformats.org/officeDocument/2006/relationships/image" Target="media/image1.png"/><Relationship Id="rId32" Type="http://schemas.openxmlformats.org/officeDocument/2006/relationships/hyperlink" Target="https://share.linx.com.br/pages/viewpage.action?pageId=167777235&amp;src=contextnavpagetreemode" TargetMode="External"/><Relationship Id="rId37" Type="http://schemas.openxmlformats.org/officeDocument/2006/relationships/hyperlink" Target="https://share.linx.com.br/pages/viewpage.action?pageId=167999390&amp;src=contextnavpagetreemode" TargetMode="External"/><Relationship Id="rId53" Type="http://schemas.openxmlformats.org/officeDocument/2006/relationships/image" Target="media/image12.png"/><Relationship Id="rId58" Type="http://schemas.openxmlformats.org/officeDocument/2006/relationships/image" Target="media/image16.png"/><Relationship Id="rId74" Type="http://schemas.openxmlformats.org/officeDocument/2006/relationships/hyperlink" Target="https://share.linx.com.br/pages/viewpage.action?pageId=169238429" TargetMode="External"/><Relationship Id="rId79" Type="http://schemas.openxmlformats.org/officeDocument/2006/relationships/image" Target="media/image29.png"/><Relationship Id="rId102" Type="http://schemas.openxmlformats.org/officeDocument/2006/relationships/image" Target="media/image50.png"/><Relationship Id="rId123"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19.png"/><Relationship Id="rId82" Type="http://schemas.openxmlformats.org/officeDocument/2006/relationships/image" Target="media/image32.png"/><Relationship Id="rId90" Type="http://schemas.openxmlformats.org/officeDocument/2006/relationships/image" Target="media/image40.png"/><Relationship Id="rId95" Type="http://schemas.openxmlformats.org/officeDocument/2006/relationships/image" Target="media/image45.png"/><Relationship Id="rId19" Type="http://schemas.openxmlformats.org/officeDocument/2006/relationships/hyperlink" Target="https://8.teamplace.finneg.com/BSA/api/clienteMirgor/" TargetMode="External"/><Relationship Id="rId14" Type="http://schemas.openxmlformats.org/officeDocument/2006/relationships/header" Target="header2.xml"/><Relationship Id="rId22" Type="http://schemas.openxmlformats.org/officeDocument/2006/relationships/hyperlink" Target="https://8.teamplace.finneg.com/BSA/api/reports/REPORTEVENDEDOR?ACCESS_TOKEN=8e9ad705-7395-430e-9f8f-d2c2e61d8f92&amp;FechaHasta=20200529&amp;VendedorID=VenUnicenter" TargetMode="External"/><Relationship Id="rId27" Type="http://schemas.openxmlformats.org/officeDocument/2006/relationships/hyperlink" Target="https://8.teamplace.finneg.com/BSA/api/movimientoInternomirgor?ACCESS_TOKEN=b7216b6b-1910-474a-bcf0-8c0ba5d17295" TargetMode="External"/><Relationship Id="rId30" Type="http://schemas.openxmlformats.org/officeDocument/2006/relationships/hyperlink" Target="https://share.linx.com.br/pages/viewpage.action?pageId=164898654&amp;src=contextnavpagetreemode" TargetMode="External"/><Relationship Id="rId35" Type="http://schemas.openxmlformats.org/officeDocument/2006/relationships/hyperlink" Target="https://share.linx.com.br/pages/viewpage.action?pageId=164898688&amp;src=contextnavpagetreemode" TargetMode="External"/><Relationship Id="rId43" Type="http://schemas.openxmlformats.org/officeDocument/2006/relationships/hyperlink" Target="https://1.teamplace.finneg.com/BSA/api/Caso/FVPOS" TargetMode="External"/><Relationship Id="rId48" Type="http://schemas.openxmlformats.org/officeDocument/2006/relationships/image" Target="media/image9.png"/><Relationship Id="rId56" Type="http://schemas.openxmlformats.org/officeDocument/2006/relationships/hyperlink" Target="https://share.linx.com.br/pages/viewpage.action?pageId=168371919" TargetMode="External"/><Relationship Id="rId64" Type="http://schemas.openxmlformats.org/officeDocument/2006/relationships/image" Target="media/image21.png"/><Relationship Id="rId69" Type="http://schemas.openxmlformats.org/officeDocument/2006/relationships/hyperlink" Target="https://share.linx.com.br/pages/viewpage.action?pageId=167777235" TargetMode="External"/><Relationship Id="rId77" Type="http://schemas.openxmlformats.org/officeDocument/2006/relationships/image" Target="media/image27.png"/><Relationship Id="rId100" Type="http://schemas.openxmlformats.org/officeDocument/2006/relationships/image" Target="media/image48.png"/><Relationship Id="rId105" Type="http://schemas.openxmlformats.org/officeDocument/2006/relationships/image" Target="media/image52.png"/><Relationship Id="rId113" Type="http://schemas.openxmlformats.org/officeDocument/2006/relationships/image" Target="media/image60.png"/><Relationship Id="rId118" Type="http://schemas.openxmlformats.org/officeDocument/2006/relationships/image" Target="media/image65.png"/><Relationship Id="rId8" Type="http://schemas.openxmlformats.org/officeDocument/2006/relationships/webSettings" Target="webSettings.xml"/><Relationship Id="rId51" Type="http://schemas.openxmlformats.org/officeDocument/2006/relationships/image" Target="media/image10.png"/><Relationship Id="rId72" Type="http://schemas.openxmlformats.org/officeDocument/2006/relationships/image" Target="media/image24.png"/><Relationship Id="rId80" Type="http://schemas.openxmlformats.org/officeDocument/2006/relationships/image" Target="media/image30.png"/><Relationship Id="rId85" Type="http://schemas.openxmlformats.org/officeDocument/2006/relationships/image" Target="media/image35.png"/><Relationship Id="rId93" Type="http://schemas.openxmlformats.org/officeDocument/2006/relationships/image" Target="media/image43.png"/><Relationship Id="rId98" Type="http://schemas.openxmlformats.org/officeDocument/2006/relationships/image" Target="media/image47.png"/><Relationship Id="rId121"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7.emf"/><Relationship Id="rId25" Type="http://schemas.openxmlformats.org/officeDocument/2006/relationships/hyperlink" Target="http://8.teamplace.finneg.com/BSA/api/custom/files/upload?ACCESS_TOKEN=9994d7d0-8926-44ec-a632-9693e9e57be3&amp;IdentificacionExterna=123" TargetMode="External"/><Relationship Id="rId33" Type="http://schemas.openxmlformats.org/officeDocument/2006/relationships/hyperlink" Target="https://share.linx.com.br/pages/viewpage.action?pageId=167777235" TargetMode="External"/><Relationship Id="rId38" Type="http://schemas.openxmlformats.org/officeDocument/2006/relationships/hyperlink" Target="https://share.linx.com.br/pages/viewpage.action?pageId=167999390&amp;src=contextnavpagetreemode" TargetMode="External"/><Relationship Id="rId46" Type="http://schemas.openxmlformats.org/officeDocument/2006/relationships/hyperlink" Target="https://share.linx.com.br/display/SYNTHESISPED/MANUAL+DE+USUARIO+-+Bridge+POS+v4.3" TargetMode="External"/><Relationship Id="rId59" Type="http://schemas.openxmlformats.org/officeDocument/2006/relationships/image" Target="media/image17.png"/><Relationship Id="rId67" Type="http://schemas.openxmlformats.org/officeDocument/2006/relationships/image" Target="media/image23.png"/><Relationship Id="rId103" Type="http://schemas.openxmlformats.org/officeDocument/2006/relationships/image" Target="cid:image003.png@01D65C4C.A73E34B0" TargetMode="External"/><Relationship Id="rId108" Type="http://schemas.openxmlformats.org/officeDocument/2006/relationships/image" Target="media/image55.png"/><Relationship Id="rId116" Type="http://schemas.openxmlformats.org/officeDocument/2006/relationships/image" Target="media/image63.png"/><Relationship Id="rId124" Type="http://schemas.openxmlformats.org/officeDocument/2006/relationships/theme" Target="theme/theme1.xml"/><Relationship Id="rId20" Type="http://schemas.openxmlformats.org/officeDocument/2006/relationships/hyperlink" Target="https://8.teamplace.finneg.com/BSA/api/cobranzaMirgor?ACCESS_TOKEN=" TargetMode="External"/><Relationship Id="rId41" Type="http://schemas.openxmlformats.org/officeDocument/2006/relationships/hyperlink" Target="https://share.linx.com.br/pages/viewpage.action?pageId=169238429&amp;src=contextnavpagetreemode" TargetMode="External"/><Relationship Id="rId54" Type="http://schemas.openxmlformats.org/officeDocument/2006/relationships/image" Target="media/image13.png"/><Relationship Id="rId62" Type="http://schemas.openxmlformats.org/officeDocument/2006/relationships/hyperlink" Target="https://share.linx.com.br/pages/viewpage.action?pageId=167999390" TargetMode="External"/><Relationship Id="rId70" Type="http://schemas.openxmlformats.org/officeDocument/2006/relationships/hyperlink" Target="https://share.linx.com.br/pages/viewpage.action?pageId=164898642" TargetMode="External"/><Relationship Id="rId75" Type="http://schemas.openxmlformats.org/officeDocument/2006/relationships/image" Target="media/image26.png"/><Relationship Id="rId83" Type="http://schemas.openxmlformats.org/officeDocument/2006/relationships/image" Target="media/image33.png"/><Relationship Id="rId88" Type="http://schemas.openxmlformats.org/officeDocument/2006/relationships/image" Target="media/image38.png"/><Relationship Id="rId91" Type="http://schemas.openxmlformats.org/officeDocument/2006/relationships/image" Target="media/image41.png"/><Relationship Id="rId96" Type="http://schemas.openxmlformats.org/officeDocument/2006/relationships/image" Target="media/image46.png"/><Relationship Id="rId111" Type="http://schemas.openxmlformats.org/officeDocument/2006/relationships/image" Target="media/image5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1.teamplace.finneg.com/BSA/api/reports/apicasos?ACCESS_TOKEN=" TargetMode="External"/><Relationship Id="rId28" Type="http://schemas.openxmlformats.org/officeDocument/2006/relationships/hyperlink" Target="https://8.teamplace.finneg.com/BSA/api/ajusteStockmirgor?ACCESS_TOKEN=b7216b6b-1910-474a-bcf0-8c0ba5d17295" TargetMode="External"/><Relationship Id="rId36" Type="http://schemas.openxmlformats.org/officeDocument/2006/relationships/hyperlink" Target="https://share.linx.com.br/pages/viewpage.action?pageId=179906168" TargetMode="External"/><Relationship Id="rId49" Type="http://schemas.openxmlformats.org/officeDocument/2006/relationships/hyperlink" Target="https://share.linx.com.br/x/vwDyCQ" TargetMode="External"/><Relationship Id="rId57" Type="http://schemas.openxmlformats.org/officeDocument/2006/relationships/image" Target="media/image15.png"/><Relationship Id="rId106" Type="http://schemas.openxmlformats.org/officeDocument/2006/relationships/image" Target="media/image53.png"/><Relationship Id="rId114" Type="http://schemas.openxmlformats.org/officeDocument/2006/relationships/image" Target="media/image61.png"/><Relationship Id="rId119" Type="http://schemas.openxmlformats.org/officeDocument/2006/relationships/image" Target="media/image66.png"/><Relationship Id="rId10" Type="http://schemas.openxmlformats.org/officeDocument/2006/relationships/endnotes" Target="endnotes.xml"/><Relationship Id="rId31" Type="http://schemas.openxmlformats.org/officeDocument/2006/relationships/hyperlink" Target="https://share.linx.com.br/pages/viewpage.action?pageId=164898642&amp;src=contextnavpagetreemode" TargetMode="External"/><Relationship Id="rId44" Type="http://schemas.openxmlformats.org/officeDocument/2006/relationships/hyperlink" Target="http://8.teamplace.finneg.com/BSA/api/custom/files/upload?ACCESS_TOKEN=9994d7d0-8926-44ec-a632-9693e9e57be3&amp;IdentificacionExterna=123" TargetMode="External"/><Relationship Id="rId52" Type="http://schemas.openxmlformats.org/officeDocument/2006/relationships/image" Target="media/image11.png"/><Relationship Id="rId60" Type="http://schemas.openxmlformats.org/officeDocument/2006/relationships/image" Target="media/image18.png"/><Relationship Id="rId65" Type="http://schemas.openxmlformats.org/officeDocument/2006/relationships/image" Target="media/image22.png"/><Relationship Id="rId73" Type="http://schemas.openxmlformats.org/officeDocument/2006/relationships/image" Target="media/image25.png"/><Relationship Id="rId78" Type="http://schemas.openxmlformats.org/officeDocument/2006/relationships/image" Target="media/image28.png"/><Relationship Id="rId81" Type="http://schemas.openxmlformats.org/officeDocument/2006/relationships/image" Target="media/image31.png"/><Relationship Id="rId86" Type="http://schemas.openxmlformats.org/officeDocument/2006/relationships/image" Target="media/image36.png"/><Relationship Id="rId94" Type="http://schemas.openxmlformats.org/officeDocument/2006/relationships/image" Target="media/image44.png"/><Relationship Id="rId99" Type="http://schemas.openxmlformats.org/officeDocument/2006/relationships/image" Target="cid:image002.png@01D65C4C.A73E34B0" TargetMode="External"/><Relationship Id="rId101" Type="http://schemas.openxmlformats.org/officeDocument/2006/relationships/image" Target="media/image49.png"/><Relationship Id="rId122"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8.emf"/><Relationship Id="rId39" Type="http://schemas.openxmlformats.org/officeDocument/2006/relationships/hyperlink" Target="https://share.linx.com.br/pages/viewpage.action?pageId=170026240&amp;src=contextnavpagetreemode" TargetMode="External"/><Relationship Id="rId109" Type="http://schemas.openxmlformats.org/officeDocument/2006/relationships/image" Target="media/image56.png"/><Relationship Id="rId34" Type="http://schemas.openxmlformats.org/officeDocument/2006/relationships/hyperlink" Target="https://share.linx.com.br/pages/viewpage.action?pageId=164898649&amp;src=contextnavpagetreemode" TargetMode="External"/><Relationship Id="rId50" Type="http://schemas.openxmlformats.org/officeDocument/2006/relationships/hyperlink" Target="https://8.teamplace.finneg.com/BSA/api/oauth/token?grant_type=client_credentials&amp;client_id=e99acd8736d02f29ce41dfe9600e1351&amp;client_secret=bb09e6d751ac509a78688e54a11e97cb" TargetMode="External"/><Relationship Id="rId55" Type="http://schemas.openxmlformats.org/officeDocument/2006/relationships/image" Target="media/image14.png"/><Relationship Id="rId76" Type="http://schemas.openxmlformats.org/officeDocument/2006/relationships/hyperlink" Target="https://share.linx.com.br/pages/viewpage.action?pageId=175267365" TargetMode="External"/><Relationship Id="rId97" Type="http://schemas.openxmlformats.org/officeDocument/2006/relationships/image" Target="cid:image001.png@01D65C4C.A73E34B0" TargetMode="External"/><Relationship Id="rId104" Type="http://schemas.openxmlformats.org/officeDocument/2006/relationships/image" Target="media/image51.png"/><Relationship Id="rId120"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hyperlink" Target="https://share.linx.com.br/pages/viewpage.action?pageId=164898649" TargetMode="External"/><Relationship Id="rId92" Type="http://schemas.openxmlformats.org/officeDocument/2006/relationships/image" Target="media/image42.png"/><Relationship Id="rId2" Type="http://schemas.openxmlformats.org/officeDocument/2006/relationships/customXml" Target="../customXml/item2.xml"/><Relationship Id="rId29" Type="http://schemas.openxmlformats.org/officeDocument/2006/relationships/hyperlink" Target="https://test.teamplace.finneg.com/BSA/api/docs?key=5d5942575f42" TargetMode="External"/><Relationship Id="rId24" Type="http://schemas.openxmlformats.org/officeDocument/2006/relationships/hyperlink" Target="https://1.teamplace.finneg.com/BSA/api/Caso/FVPOS" TargetMode="External"/><Relationship Id="rId40" Type="http://schemas.openxmlformats.org/officeDocument/2006/relationships/hyperlink" Target="https://share.linx.com.br/pages/viewpage.action?pageId=168371919&amp;src=contextnavpagetreemode" TargetMode="External"/><Relationship Id="rId45" Type="http://schemas.openxmlformats.org/officeDocument/2006/relationships/hyperlink" Target="https://share.linx.com.br/pages/viewpage.action?pageId=174684145" TargetMode="External"/><Relationship Id="rId66" Type="http://schemas.openxmlformats.org/officeDocument/2006/relationships/hyperlink" Target="https://share.linx.com.br/pages/viewpage.action?pageId=164898688" TargetMode="External"/><Relationship Id="rId87" Type="http://schemas.openxmlformats.org/officeDocument/2006/relationships/image" Target="media/image37.png"/><Relationship Id="rId110" Type="http://schemas.openxmlformats.org/officeDocument/2006/relationships/image" Target="media/image57.png"/><Relationship Id="rId115" Type="http://schemas.openxmlformats.org/officeDocument/2006/relationships/image" Target="media/image62.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2" Type="http://schemas.openxmlformats.org/officeDocument/2006/relationships/image" Target="media/image68.png"/><Relationship Id="rId1" Type="http://schemas.openxmlformats.org/officeDocument/2006/relationships/image" Target="media/image67.png"/></Relationships>
</file>

<file path=word/_rels/settings.xml.rels><?xml version="1.0" encoding="UTF-8" standalone="yes"?>
<Relationships xmlns="http://schemas.openxmlformats.org/package/2006/relationships"><Relationship Id="rId1" Type="http://schemas.openxmlformats.org/officeDocument/2006/relationships/attachedTemplate" Target="file:///M:\99%20%20Worka\01%20Docs%20a%20elaborar\00%20P4.2.3%20V4%20Control%20de%20documentos%20convertid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769A8D28402E3349AC1897D0644E78A5" ma:contentTypeVersion="4" ma:contentTypeDescription="Crear nuevo documento." ma:contentTypeScope="" ma:versionID="10e421e21c693deeb12665dbd3e9dcae">
  <xsd:schema xmlns:xsd="http://www.w3.org/2001/XMLSchema" xmlns:xs="http://www.w3.org/2001/XMLSchema" xmlns:p="http://schemas.microsoft.com/office/2006/metadata/properties" xmlns:ns2="cbfda028-a811-4801-9d74-679b0df08233" targetNamespace="http://schemas.microsoft.com/office/2006/metadata/properties" ma:root="true" ma:fieldsID="5f04985615e0cf8e4eb4ca9853be0d11" ns2:_="">
    <xsd:import namespace="cbfda028-a811-4801-9d74-679b0df0823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fda028-a811-4801-9d74-679b0df0823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A1822-81A8-4D53-802C-F3B8E87D18FF}">
  <ds:schemaRefs>
    <ds:schemaRef ds:uri="http://schemas.microsoft.com/sharepoint/v3/contenttype/forms"/>
  </ds:schemaRefs>
</ds:datastoreItem>
</file>

<file path=customXml/itemProps2.xml><?xml version="1.0" encoding="utf-8"?>
<ds:datastoreItem xmlns:ds="http://schemas.openxmlformats.org/officeDocument/2006/customXml" ds:itemID="{1059D5D9-6639-405E-AA92-78DE4CB696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841F512-6640-40CE-96D2-6E2EF986B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fda028-a811-4801-9d74-679b0df082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02F57F-4880-431F-92B1-05DD0A655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 P4.2.3 V4 Control de documentos convertido</Template>
  <TotalTime>24858</TotalTime>
  <Pages>65</Pages>
  <Words>12189</Words>
  <Characters>67045</Characters>
  <Application>Microsoft Office Word</Application>
  <DocSecurity>0</DocSecurity>
  <Lines>558</Lines>
  <Paragraphs>158</Paragraphs>
  <ScaleCrop>false</ScaleCrop>
  <HeadingPairs>
    <vt:vector size="2" baseType="variant">
      <vt:variant>
        <vt:lpstr>Título</vt:lpstr>
      </vt:variant>
      <vt:variant>
        <vt:i4>1</vt:i4>
      </vt:variant>
    </vt:vector>
  </HeadingPairs>
  <TitlesOfParts>
    <vt:vector size="1" baseType="lpstr">
      <vt:lpstr/>
    </vt:vector>
  </TitlesOfParts>
  <Company>Synthesis Information Technolgy</Company>
  <LinksUpToDate>false</LinksUpToDate>
  <CharactersWithSpaces>79076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florenciae</dc:creator>
  <cp:lastModifiedBy>Andrea Asato</cp:lastModifiedBy>
  <cp:revision>453</cp:revision>
  <cp:lastPrinted>2020-08-18T11:57:00Z</cp:lastPrinted>
  <dcterms:created xsi:type="dcterms:W3CDTF">2020-06-23T21:04:00Z</dcterms:created>
  <dcterms:modified xsi:type="dcterms:W3CDTF">2020-09-08T15:17:00Z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cedimiento">
    <vt:lpwstr>&lt;Procedimiento&gt;</vt:lpwstr>
  </property>
  <property fmtid="{D5CDD505-2E9C-101B-9397-08002B2CF9AE}" pid="3" name="Codigo">
    <vt:lpwstr>&lt;CódigoProcedimiento&gt;</vt:lpwstr>
  </property>
  <property fmtid="{D5CDD505-2E9C-101B-9397-08002B2CF9AE}" pid="4" name="Revision">
    <vt:lpwstr>X</vt:lpwstr>
  </property>
  <property fmtid="{D5CDD505-2E9C-101B-9397-08002B2CF9AE}" pid="5" name="ContentTypeId">
    <vt:lpwstr>0x010100769A8D28402E3349AC1897D0644E78A5</vt:lpwstr>
  </property>
  <property fmtid="{D5CDD505-2E9C-101B-9397-08002B2CF9AE}" pid="6" name="Order">
    <vt:r8>4067000</vt:r8>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ies>
</file>