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EB71F1" w14:paraId="1751FFBF" w14:textId="77777777" w:rsidTr="00EB71F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711CC95F" w14:textId="77777777" w:rsidR="00EB71F1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78663CFE" w14:textId="77777777" w:rsidR="00EB71F1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053EC34E" w14:textId="77777777" w:rsidR="00EB71F1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53D73185" w14:textId="77777777" w:rsidR="00EB71F1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01939F46" w14:textId="77777777" w:rsidR="00EB71F1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EB71F1" w14:paraId="526E3D8C" w14:textId="77777777" w:rsidTr="00EB71F1">
        <w:trPr>
          <w:trHeight w:val="305"/>
        </w:trPr>
        <w:tc>
          <w:tcPr>
            <w:tcW w:w="2022" w:type="dxa"/>
          </w:tcPr>
          <w:p w14:paraId="3FCD0885" w14:textId="77777777" w:rsidR="00EB71F1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S#24-09</w:t>
            </w:r>
          </w:p>
        </w:tc>
        <w:tc>
          <w:tcPr>
            <w:tcW w:w="1737" w:type="dxa"/>
            <w:gridSpan w:val="2"/>
          </w:tcPr>
          <w:p w14:paraId="37CCBC42" w14:textId="77777777" w:rsidR="00EB71F1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LINXERP-19460</w:t>
              </w:r>
            </w:hyperlink>
          </w:p>
        </w:tc>
        <w:tc>
          <w:tcPr>
            <w:tcW w:w="1158" w:type="dxa"/>
          </w:tcPr>
          <w:p w14:paraId="445EFB5B" w14:textId="77777777" w:rsidR="00EB71F1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0ADDA190" w14:textId="77777777" w:rsidR="00EB71F1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02.24</w:t>
            </w:r>
          </w:p>
        </w:tc>
        <w:tc>
          <w:tcPr>
            <w:tcW w:w="3434" w:type="dxa"/>
            <w:gridSpan w:val="2"/>
          </w:tcPr>
          <w:p w14:paraId="738BBA12" w14:textId="77777777" w:rsidR="00EB71F1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SHOP-VL-7812 / SHOP-VL-7831</w:t>
            </w:r>
          </w:p>
        </w:tc>
      </w:tr>
      <w:tr w:rsidR="00EB71F1" w14:paraId="7F58E140" w14:textId="77777777" w:rsidTr="00EB71F1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6A3C0B2F" w14:textId="77777777" w:rsidR="00EB71F1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1C85F66C" w14:textId="77777777" w:rsidR="00EB71F1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5A4B59BC" w14:textId="77777777" w:rsidR="00EB71F1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17BE6C99" w14:textId="77777777" w:rsidR="00EB71F1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EB71F1" w14:paraId="7120E30E" w14:textId="77777777" w:rsidTr="00EB71F1">
        <w:trPr>
          <w:trHeight w:val="179"/>
        </w:trPr>
        <w:tc>
          <w:tcPr>
            <w:tcW w:w="3181" w:type="dxa"/>
            <w:gridSpan w:val="2"/>
          </w:tcPr>
          <w:p w14:paraId="0FC652E2" w14:textId="77777777" w:rsidR="00EB71F1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46665AAE" w14:textId="77777777" w:rsidR="00EB71F1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5FB18FFD" w14:textId="77777777" w:rsidR="00EB71F1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03/09</w:t>
            </w:r>
          </w:p>
        </w:tc>
        <w:tc>
          <w:tcPr>
            <w:tcW w:w="2565" w:type="dxa"/>
          </w:tcPr>
          <w:p w14:paraId="39EDC164" w14:textId="77777777" w:rsidR="00EB71F1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EB71F1" w14:paraId="232C4A38" w14:textId="77777777" w:rsidTr="00EB71F1">
        <w:trPr>
          <w:trHeight w:val="297"/>
        </w:trPr>
        <w:tc>
          <w:tcPr>
            <w:tcW w:w="9946" w:type="dxa"/>
            <w:gridSpan w:val="8"/>
          </w:tcPr>
          <w:p w14:paraId="15B3861A" w14:textId="77777777" w:rsidR="00EB71F1" w:rsidRDefault="00000000">
            <w:pPr>
              <w:spacing w:after="0" w:line="240" w:lineRule="auto"/>
              <w:jc w:val="center"/>
            </w:pPr>
            <w:r>
              <w:rPr>
                <w:bCs/>
              </w:rPr>
              <w:t>[NT] SVC – SEFAZ Virtual de Contingência / NT_2013_007_V103_SVC - MID (Antigo)</w:t>
            </w:r>
          </w:p>
        </w:tc>
      </w:tr>
    </w:tbl>
    <w:p w14:paraId="752817B7" w14:textId="77777777" w:rsidR="00EB71F1" w:rsidRDefault="00EB71F1">
      <w:pPr>
        <w:rPr>
          <w:rFonts w:cs="Times New Roman"/>
          <w:bCs/>
        </w:rPr>
      </w:pPr>
    </w:p>
    <w:p w14:paraId="1E22AB5D" w14:textId="77777777" w:rsidR="00EB71F1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3314C735" w14:textId="40D9287D" w:rsidR="00EB71F1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Identificado que ao Retornar </w:t>
      </w:r>
      <w:r w:rsidR="005F2A7F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à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</w:t>
      </w:r>
      <w:r w:rsidR="005F2A7F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Contingência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com Erro da SEFAZ o sistema não está considerando e a Nota fica somente como enviada e não retorna.</w:t>
      </w:r>
    </w:p>
    <w:p w14:paraId="3F2B0D7A" w14:textId="77777777" w:rsidR="00EB71F1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71B0D743" w14:textId="77777777" w:rsidR="00EB71F1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Dado que a Melhoria foi feita, quando Emitir Notas fiscais com erro, então o resultado esperado é que o sistema retorne com o Erro informado na Tag</w:t>
      </w:r>
    </w:p>
    <w:p w14:paraId="283F0C4B" w14:textId="77777777" w:rsidR="00EB71F1" w:rsidRDefault="00EB71F1">
      <w:pPr>
        <w:pStyle w:val="NormalWeb"/>
        <w:shd w:val="clear" w:color="auto" w:fill="FFFFFF"/>
        <w:spacing w:before="150" w:beforeAutospacing="0" w:after="0" w:afterAutospacing="0"/>
        <w:rPr>
          <w:rFonts w:ascii="Segoe UI" w:eastAsia="Segoe UI" w:hAnsi="Segoe UI" w:cs="Segoe UI"/>
          <w:color w:val="172B4D"/>
          <w:sz w:val="21"/>
          <w:szCs w:val="21"/>
          <w:shd w:val="clear" w:color="auto" w:fill="FFFFFF"/>
        </w:rPr>
      </w:pPr>
    </w:p>
    <w:p w14:paraId="15C762E7" w14:textId="77777777" w:rsidR="00EB71F1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1D2A009A" w14:textId="77777777" w:rsidR="00EB71F1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 xml:space="preserve">Nota fiscal emitida através da tela 100101 - Faturamento de Produto Acabado e enviado em abiente SVC. </w:t>
      </w:r>
      <w:r>
        <w:rPr>
          <w:bCs/>
          <w:lang w:val="en-US" w:eastAsia="pt-BR"/>
        </w:rPr>
        <w:br/>
        <w:t>Como a Nota Fiscal esta com erro, o retorno aparece no monitor da tela 100135 - Monitor de Controle da Nf-e.</w:t>
      </w:r>
    </w:p>
    <w:p w14:paraId="6F65CEC3" w14:textId="77777777" w:rsidR="00EB71F1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196F2768" wp14:editId="584784E4">
            <wp:extent cx="5269865" cy="3068320"/>
            <wp:effectExtent l="0" t="0" r="6985" b="17780"/>
            <wp:docPr id="7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068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9FF3C" w14:textId="77777777" w:rsidR="00EB71F1" w:rsidRDefault="00EB71F1">
      <w:pPr>
        <w:tabs>
          <w:tab w:val="left" w:pos="420"/>
        </w:tabs>
      </w:pPr>
    </w:p>
    <w:p w14:paraId="0D8165F6" w14:textId="77777777" w:rsidR="00EB71F1" w:rsidRDefault="00EB71F1">
      <w:pPr>
        <w:tabs>
          <w:tab w:val="left" w:pos="420"/>
        </w:tabs>
      </w:pPr>
    </w:p>
    <w:p w14:paraId="38313495" w14:textId="77777777" w:rsidR="00EB71F1" w:rsidRDefault="00EB71F1">
      <w:pPr>
        <w:tabs>
          <w:tab w:val="left" w:pos="420"/>
        </w:tabs>
      </w:pPr>
    </w:p>
    <w:p w14:paraId="52BB0408" w14:textId="77777777" w:rsidR="00EB71F1" w:rsidRDefault="00EB71F1">
      <w:pPr>
        <w:tabs>
          <w:tab w:val="left" w:pos="420"/>
        </w:tabs>
      </w:pPr>
    </w:p>
    <w:p w14:paraId="6B9680D1" w14:textId="77777777" w:rsidR="00EB71F1" w:rsidRDefault="00EB71F1">
      <w:pPr>
        <w:tabs>
          <w:tab w:val="left" w:pos="420"/>
        </w:tabs>
      </w:pPr>
    </w:p>
    <w:p w14:paraId="07D8D0EF" w14:textId="77777777" w:rsidR="00EB71F1" w:rsidRDefault="00000000">
      <w:pPr>
        <w:numPr>
          <w:ilvl w:val="0"/>
          <w:numId w:val="1"/>
        </w:numPr>
      </w:pPr>
      <w:r>
        <w:t xml:space="preserve">Feito a correção do erro e enviado novamente para a aprovação. </w:t>
      </w:r>
      <w:r>
        <w:br/>
        <w:t>Nota Fiscal aprovada em modalidade SVC-RS</w:t>
      </w:r>
      <w:r>
        <w:br/>
      </w:r>
    </w:p>
    <w:p w14:paraId="23D40FCE" w14:textId="77777777" w:rsidR="00EB71F1" w:rsidRDefault="00000000">
      <w:pPr>
        <w:tabs>
          <w:tab w:val="left" w:pos="420"/>
        </w:tabs>
        <w:rPr>
          <w:lang w:eastAsia="pt-BR"/>
        </w:rPr>
      </w:pPr>
      <w:r>
        <w:rPr>
          <w:noProof/>
        </w:rPr>
        <w:drawing>
          <wp:inline distT="0" distB="0" distL="114300" distR="114300" wp14:anchorId="4AC1FCF0" wp14:editId="0F11626D">
            <wp:extent cx="5272405" cy="3004185"/>
            <wp:effectExtent l="0" t="0" r="4445" b="5715"/>
            <wp:docPr id="8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004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B71F1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4787B8" w14:textId="77777777" w:rsidR="00353001" w:rsidRDefault="00353001">
      <w:pPr>
        <w:spacing w:line="240" w:lineRule="auto"/>
      </w:pPr>
      <w:r>
        <w:separator/>
      </w:r>
    </w:p>
  </w:endnote>
  <w:endnote w:type="continuationSeparator" w:id="0">
    <w:p w14:paraId="41463BBB" w14:textId="77777777" w:rsidR="00353001" w:rsidRDefault="0035300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B66979" w14:textId="77777777" w:rsidR="00353001" w:rsidRDefault="00353001">
      <w:pPr>
        <w:spacing w:after="0"/>
      </w:pPr>
      <w:r>
        <w:separator/>
      </w:r>
    </w:p>
  </w:footnote>
  <w:footnote w:type="continuationSeparator" w:id="0">
    <w:p w14:paraId="4CC21464" w14:textId="77777777" w:rsidR="00353001" w:rsidRDefault="0035300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EEF00C"/>
    <w:multiLevelType w:val="singleLevel"/>
    <w:tmpl w:val="63EEF00C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1837257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85839"/>
    <w:rsid w:val="001A41A5"/>
    <w:rsid w:val="00353001"/>
    <w:rsid w:val="005F2A7F"/>
    <w:rsid w:val="00921EA5"/>
    <w:rsid w:val="00A02C89"/>
    <w:rsid w:val="00C251F0"/>
    <w:rsid w:val="00CE64F8"/>
    <w:rsid w:val="00CF14E1"/>
    <w:rsid w:val="00D74018"/>
    <w:rsid w:val="00EB71F1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B31A2A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E5CB61D"/>
  <w15:docId w15:val="{89F79A32-7910-4CD0-8601-E29976488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167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6</cp:revision>
  <dcterms:created xsi:type="dcterms:W3CDTF">2023-02-25T20:31:00Z</dcterms:created>
  <dcterms:modified xsi:type="dcterms:W3CDTF">2024-09-23T16:50:00Z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1046-12.2.0.18165</vt:lpwstr>
  </property>
  <property fmtid="{D5CDD505-2E9C-101B-9397-08002B2CF9AE}" pid="3" name="ICV">
    <vt:lpwstr>EF8630AB1EA34E5C8726A9E0BC55EC5D</vt:lpwstr>
  </property>
</Properties>
</file>