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Estilo1-Linx"/>
        <w:tblW w:w="0" w:type="auto"/>
        <w:tblLayout w:type="fixed"/>
        <w:tblLook w:val="04A0" w:firstRow="1" w:lastRow="0" w:firstColumn="1" w:lastColumn="0" w:noHBand="0" w:noVBand="1"/>
      </w:tblPr>
      <w:tblGrid>
        <w:gridCol w:w="2022"/>
        <w:gridCol w:w="1159"/>
        <w:gridCol w:w="578"/>
        <w:gridCol w:w="1158"/>
        <w:gridCol w:w="580"/>
        <w:gridCol w:w="1012"/>
        <w:gridCol w:w="870"/>
        <w:gridCol w:w="2567"/>
      </w:tblGrid>
      <w:tr w:rsidR="00692890" w14:paraId="597B2869" w14:textId="77777777" w:rsidTr="006928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4"/>
        </w:trPr>
        <w:tc>
          <w:tcPr>
            <w:tcW w:w="2022" w:type="dxa"/>
          </w:tcPr>
          <w:p w14:paraId="6F0920DD" w14:textId="77777777" w:rsidR="00692890" w:rsidRDefault="00000000">
            <w:pPr>
              <w:spacing w:after="0" w:line="240" w:lineRule="auto"/>
              <w:jc w:val="center"/>
              <w:rPr>
                <w:rFonts w:asciiTheme="majorHAnsi" w:hAnsiTheme="majorHAnsi" w:cstheme="minorHAnsi"/>
                <w:bCs/>
                <w:caps w:val="0"/>
                <w:sz w:val="20"/>
                <w:szCs w:val="20"/>
              </w:rPr>
            </w:pPr>
            <w:bookmarkStart w:id="0" w:name="_Hlk88732846"/>
            <w:bookmarkEnd w:id="0"/>
            <w:r>
              <w:rPr>
                <w:rFonts w:cstheme="minorHAnsi"/>
                <w:b w:val="0"/>
                <w:bCs/>
                <w:caps w:val="0"/>
                <w:sz w:val="20"/>
                <w:szCs w:val="20"/>
              </w:rPr>
              <w:t xml:space="preserve">  Sprint</w:t>
            </w:r>
          </w:p>
        </w:tc>
        <w:tc>
          <w:tcPr>
            <w:tcW w:w="1737" w:type="dxa"/>
            <w:gridSpan w:val="2"/>
          </w:tcPr>
          <w:p w14:paraId="4C3EB5A5" w14:textId="77777777" w:rsidR="00692890" w:rsidRDefault="00000000">
            <w:pPr>
              <w:spacing w:after="0" w:line="240" w:lineRule="auto"/>
              <w:jc w:val="center"/>
              <w:rPr>
                <w:rFonts w:cstheme="minorHAnsi"/>
                <w:bCs/>
                <w:caps w:val="0"/>
                <w:sz w:val="20"/>
                <w:szCs w:val="20"/>
              </w:rPr>
            </w:pPr>
            <w:r>
              <w:rPr>
                <w:rFonts w:cstheme="minorHAnsi"/>
                <w:b w:val="0"/>
                <w:bCs/>
                <w:caps w:val="0"/>
                <w:sz w:val="20"/>
                <w:szCs w:val="20"/>
              </w:rPr>
              <w:t>História</w:t>
            </w:r>
          </w:p>
        </w:tc>
        <w:tc>
          <w:tcPr>
            <w:tcW w:w="1158" w:type="dxa"/>
          </w:tcPr>
          <w:p w14:paraId="1CCB626B" w14:textId="77777777" w:rsidR="00692890" w:rsidRDefault="00000000">
            <w:pPr>
              <w:spacing w:after="0" w:line="240" w:lineRule="auto"/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>
              <w:rPr>
                <w:rFonts w:cstheme="minorHAnsi"/>
                <w:b w:val="0"/>
                <w:bCs/>
                <w:caps w:val="0"/>
                <w:sz w:val="20"/>
                <w:szCs w:val="20"/>
              </w:rPr>
              <w:t>Versão</w:t>
            </w:r>
          </w:p>
        </w:tc>
        <w:tc>
          <w:tcPr>
            <w:tcW w:w="1592" w:type="dxa"/>
            <w:gridSpan w:val="2"/>
          </w:tcPr>
          <w:p w14:paraId="418B76CA" w14:textId="77777777" w:rsidR="00692890" w:rsidRDefault="00000000">
            <w:pPr>
              <w:spacing w:after="0" w:line="240" w:lineRule="auto"/>
              <w:jc w:val="center"/>
              <w:rPr>
                <w:rFonts w:asciiTheme="majorHAnsi" w:hAnsiTheme="majorHAnsi" w:cstheme="minorHAnsi"/>
                <w:bCs/>
                <w:caps w:val="0"/>
                <w:sz w:val="20"/>
                <w:szCs w:val="20"/>
              </w:rPr>
            </w:pPr>
            <w:r>
              <w:rPr>
                <w:rFonts w:cstheme="minorHAnsi"/>
                <w:b w:val="0"/>
                <w:bCs/>
                <w:caps w:val="0"/>
                <w:sz w:val="20"/>
                <w:szCs w:val="20"/>
              </w:rPr>
              <w:t>Pacote</w:t>
            </w:r>
          </w:p>
        </w:tc>
        <w:tc>
          <w:tcPr>
            <w:tcW w:w="3434" w:type="dxa"/>
            <w:gridSpan w:val="2"/>
          </w:tcPr>
          <w:p w14:paraId="1E590E02" w14:textId="77777777" w:rsidR="00692890" w:rsidRDefault="00000000">
            <w:pPr>
              <w:spacing w:after="0" w:line="240" w:lineRule="auto"/>
              <w:jc w:val="center"/>
              <w:rPr>
                <w:rFonts w:cstheme="minorHAnsi"/>
                <w:bCs/>
                <w:caps w:val="0"/>
                <w:sz w:val="20"/>
                <w:szCs w:val="20"/>
              </w:rPr>
            </w:pPr>
            <w:r>
              <w:rPr>
                <w:rFonts w:cstheme="minorHAnsi"/>
                <w:b w:val="0"/>
                <w:bCs/>
                <w:caps w:val="0"/>
                <w:sz w:val="20"/>
                <w:szCs w:val="20"/>
              </w:rPr>
              <w:t>Id testlink</w:t>
            </w:r>
          </w:p>
        </w:tc>
      </w:tr>
      <w:tr w:rsidR="00692890" w14:paraId="2E0094F7" w14:textId="77777777" w:rsidTr="00692890">
        <w:trPr>
          <w:trHeight w:val="305"/>
        </w:trPr>
        <w:tc>
          <w:tcPr>
            <w:tcW w:w="2022" w:type="dxa"/>
          </w:tcPr>
          <w:p w14:paraId="64CA1B22" w14:textId="77777777" w:rsidR="00692890" w:rsidRDefault="0000000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bCs/>
              </w:rPr>
              <w:t>Linx ERP FFCA - S#24-10</w:t>
            </w:r>
          </w:p>
        </w:tc>
        <w:tc>
          <w:tcPr>
            <w:tcW w:w="1737" w:type="dxa"/>
            <w:gridSpan w:val="2"/>
          </w:tcPr>
          <w:p w14:paraId="387FE322" w14:textId="77777777" w:rsidR="00692890" w:rsidRDefault="00000000">
            <w:pPr>
              <w:shd w:val="clear" w:color="auto" w:fill="FFFFFF" w:themeFill="background1"/>
              <w:spacing w:after="0" w:line="240" w:lineRule="auto"/>
              <w:ind w:left="0"/>
              <w:jc w:val="center"/>
              <w:rPr>
                <w:rFonts w:cstheme="minorHAnsi"/>
                <w:bCs/>
                <w:sz w:val="20"/>
                <w:szCs w:val="20"/>
              </w:rPr>
            </w:pPr>
            <w:hyperlink r:id="rId7">
              <w:r>
                <w:rPr>
                  <w:rStyle w:val="Hyperlink"/>
                  <w:rFonts w:ascii="Segoe UI" w:hAnsi="Segoe UI" w:cs="Segoe UI"/>
                  <w:color w:val="0065FF"/>
                  <w:sz w:val="20"/>
                  <w:szCs w:val="20"/>
                </w:rPr>
                <w:t>LINXERP-19</w:t>
              </w:r>
            </w:hyperlink>
            <w:r>
              <w:rPr>
                <w:rStyle w:val="Hyperlink"/>
                <w:rFonts w:ascii="Segoe UI" w:hAnsi="Segoe UI" w:cs="Segoe UI"/>
                <w:color w:val="0065FF"/>
                <w:sz w:val="20"/>
                <w:szCs w:val="20"/>
              </w:rPr>
              <w:t>632</w:t>
            </w:r>
          </w:p>
        </w:tc>
        <w:tc>
          <w:tcPr>
            <w:tcW w:w="1158" w:type="dxa"/>
          </w:tcPr>
          <w:p w14:paraId="1D396BE4" w14:textId="77777777" w:rsidR="00692890" w:rsidRDefault="00000000">
            <w:pPr>
              <w:spacing w:after="0" w:line="240" w:lineRule="auto"/>
              <w:jc w:val="center"/>
              <w:rPr>
                <w:rFonts w:ascii="Arial" w:hAnsi="Arial"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8.01.0007</w:t>
            </w:r>
          </w:p>
        </w:tc>
        <w:tc>
          <w:tcPr>
            <w:tcW w:w="1592" w:type="dxa"/>
            <w:gridSpan w:val="2"/>
          </w:tcPr>
          <w:p w14:paraId="3EECC9D1" w14:textId="77777777" w:rsidR="00692890" w:rsidRDefault="00000000">
            <w:pPr>
              <w:spacing w:after="0" w:line="240" w:lineRule="auto"/>
              <w:jc w:val="center"/>
              <w:rPr>
                <w:rFonts w:ascii="Arial" w:hAnsi="Arial"/>
                <w:sz w:val="20"/>
                <w:szCs w:val="20"/>
              </w:rPr>
            </w:pPr>
            <w:r>
              <w:t>HF 02.24.010</w:t>
            </w:r>
          </w:p>
        </w:tc>
        <w:tc>
          <w:tcPr>
            <w:tcW w:w="3434" w:type="dxa"/>
            <w:gridSpan w:val="2"/>
          </w:tcPr>
          <w:p w14:paraId="1D07356A" w14:textId="77777777" w:rsidR="00692890" w:rsidRDefault="00000000">
            <w:pPr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SHOP-VL-8308 / SHOP-VL-3619</w:t>
            </w:r>
          </w:p>
          <w:p w14:paraId="3898D8DC" w14:textId="77777777" w:rsidR="00692890" w:rsidRDefault="00000000">
            <w:pPr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SHOP-VL-8309 / SHOP-VL-8310</w:t>
            </w:r>
          </w:p>
          <w:p w14:paraId="5AC42FFC" w14:textId="77777777" w:rsidR="00692890" w:rsidRDefault="00000000">
            <w:pPr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SHOP-VL-8311 / SHOP-VL-8312</w:t>
            </w:r>
          </w:p>
          <w:p w14:paraId="3371BC00" w14:textId="77777777" w:rsidR="00692890" w:rsidRDefault="00000000">
            <w:pPr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SHOP-VL-8314 / SHOP-VL-8315</w:t>
            </w:r>
          </w:p>
          <w:p w14:paraId="2D462398" w14:textId="77777777" w:rsidR="00692890" w:rsidRDefault="00000000">
            <w:pPr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SHOP-VL-8316 / SHOP-VL-8317</w:t>
            </w:r>
          </w:p>
          <w:p w14:paraId="76D03EA7" w14:textId="77777777" w:rsidR="00692890" w:rsidRDefault="00000000">
            <w:pPr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SHOP-VL-8318</w:t>
            </w:r>
          </w:p>
        </w:tc>
      </w:tr>
      <w:tr w:rsidR="00692890" w14:paraId="4BA934B8" w14:textId="77777777" w:rsidTr="00692890">
        <w:trPr>
          <w:trHeight w:val="274"/>
        </w:trPr>
        <w:tc>
          <w:tcPr>
            <w:tcW w:w="3181" w:type="dxa"/>
            <w:gridSpan w:val="2"/>
            <w:shd w:val="clear" w:color="auto" w:fill="7030A0"/>
          </w:tcPr>
          <w:p w14:paraId="675F8ACA" w14:textId="77777777" w:rsidR="00692890" w:rsidRDefault="00000000">
            <w:pPr>
              <w:spacing w:after="0" w:line="240" w:lineRule="auto"/>
              <w:jc w:val="center"/>
              <w:rPr>
                <w:rFonts w:cstheme="minorHAnsi"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cstheme="minorHAnsi"/>
                <w:bCs/>
                <w:color w:val="FFFFFF" w:themeColor="background1"/>
                <w:sz w:val="18"/>
                <w:szCs w:val="18"/>
              </w:rPr>
              <w:t>Banco teste</w:t>
            </w:r>
          </w:p>
        </w:tc>
        <w:tc>
          <w:tcPr>
            <w:tcW w:w="2316" w:type="dxa"/>
            <w:gridSpan w:val="3"/>
            <w:shd w:val="clear" w:color="auto" w:fill="7030A0"/>
          </w:tcPr>
          <w:p w14:paraId="575C5706" w14:textId="77777777" w:rsidR="00692890" w:rsidRDefault="00000000">
            <w:pPr>
              <w:spacing w:after="0" w:line="240" w:lineRule="auto"/>
              <w:jc w:val="center"/>
              <w:rPr>
                <w:rFonts w:cstheme="minorHAnsi"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cstheme="minorHAnsi"/>
                <w:bCs/>
                <w:color w:val="FFFFFF" w:themeColor="background1"/>
                <w:sz w:val="18"/>
                <w:szCs w:val="18"/>
              </w:rPr>
              <w:t>Servidor</w:t>
            </w:r>
          </w:p>
        </w:tc>
        <w:tc>
          <w:tcPr>
            <w:tcW w:w="1882" w:type="dxa"/>
            <w:gridSpan w:val="2"/>
            <w:shd w:val="clear" w:color="auto" w:fill="7030A0"/>
          </w:tcPr>
          <w:p w14:paraId="0C8373C0" w14:textId="77777777" w:rsidR="00692890" w:rsidRDefault="00000000">
            <w:pPr>
              <w:spacing w:after="0" w:line="240" w:lineRule="auto"/>
              <w:jc w:val="center"/>
              <w:rPr>
                <w:rFonts w:cstheme="minorHAnsi"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cstheme="minorHAnsi"/>
                <w:bCs/>
                <w:color w:val="FFFFFF" w:themeColor="background1"/>
                <w:sz w:val="18"/>
                <w:szCs w:val="18"/>
              </w:rPr>
              <w:t>Período teste</w:t>
            </w:r>
          </w:p>
        </w:tc>
        <w:tc>
          <w:tcPr>
            <w:tcW w:w="2565" w:type="dxa"/>
            <w:shd w:val="clear" w:color="auto" w:fill="7030A0"/>
          </w:tcPr>
          <w:p w14:paraId="29FC35D0" w14:textId="77777777" w:rsidR="00692890" w:rsidRDefault="00000000">
            <w:pPr>
              <w:spacing w:after="0" w:line="240" w:lineRule="auto"/>
              <w:jc w:val="center"/>
              <w:rPr>
                <w:rFonts w:cstheme="minorHAnsi"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cstheme="minorHAnsi"/>
                <w:bCs/>
                <w:color w:val="FFFFFF" w:themeColor="background1"/>
                <w:sz w:val="18"/>
                <w:szCs w:val="18"/>
              </w:rPr>
              <w:t>Analista</w:t>
            </w:r>
          </w:p>
        </w:tc>
      </w:tr>
      <w:tr w:rsidR="00692890" w14:paraId="7B821870" w14:textId="77777777" w:rsidTr="00692890">
        <w:trPr>
          <w:trHeight w:val="179"/>
        </w:trPr>
        <w:tc>
          <w:tcPr>
            <w:tcW w:w="3181" w:type="dxa"/>
            <w:gridSpan w:val="2"/>
          </w:tcPr>
          <w:p w14:paraId="35584D9D" w14:textId="77777777" w:rsidR="00692890" w:rsidRDefault="00000000">
            <w:pPr>
              <w:spacing w:after="0" w:line="240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bCs/>
              </w:rPr>
              <w:t>INOVACAO_LinxERP</w:t>
            </w:r>
          </w:p>
        </w:tc>
        <w:tc>
          <w:tcPr>
            <w:tcW w:w="2316" w:type="dxa"/>
            <w:gridSpan w:val="3"/>
          </w:tcPr>
          <w:p w14:paraId="17A6408D" w14:textId="77777777" w:rsidR="00692890" w:rsidRDefault="00000000">
            <w:pPr>
              <w:spacing w:after="0" w:line="240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</w:rPr>
              <w:t>\\qa-erp-app.linxdev.local</w:t>
            </w:r>
          </w:p>
        </w:tc>
        <w:tc>
          <w:tcPr>
            <w:tcW w:w="1882" w:type="dxa"/>
            <w:gridSpan w:val="2"/>
          </w:tcPr>
          <w:p w14:paraId="600723C2" w14:textId="52E93DEB" w:rsidR="00692890" w:rsidRDefault="0000000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23/10 </w:t>
            </w:r>
            <w:r w:rsidR="002D0D28">
              <w:rPr>
                <w:sz w:val="20"/>
                <w:szCs w:val="20"/>
              </w:rPr>
              <w:t>a</w:t>
            </w:r>
            <w:r>
              <w:rPr>
                <w:sz w:val="20"/>
                <w:szCs w:val="20"/>
              </w:rPr>
              <w:t xml:space="preserve"> 28/10</w:t>
            </w:r>
          </w:p>
        </w:tc>
        <w:tc>
          <w:tcPr>
            <w:tcW w:w="2565" w:type="dxa"/>
          </w:tcPr>
          <w:p w14:paraId="0CF3AEB5" w14:textId="77777777" w:rsidR="00692890" w:rsidRDefault="00000000">
            <w:pPr>
              <w:spacing w:after="0" w:line="240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</w:rPr>
              <w:t>Alessandra Silva</w:t>
            </w:r>
          </w:p>
        </w:tc>
      </w:tr>
      <w:tr w:rsidR="00692890" w14:paraId="4B995314" w14:textId="77777777" w:rsidTr="00692890">
        <w:trPr>
          <w:trHeight w:val="297"/>
        </w:trPr>
        <w:tc>
          <w:tcPr>
            <w:tcW w:w="9946" w:type="dxa"/>
            <w:gridSpan w:val="8"/>
          </w:tcPr>
          <w:p w14:paraId="48F073DA" w14:textId="77777777" w:rsidR="00692890" w:rsidRDefault="00000000">
            <w:pPr>
              <w:spacing w:after="0" w:line="240" w:lineRule="auto"/>
              <w:jc w:val="center"/>
            </w:pPr>
            <w:r>
              <w:rPr>
                <w:bCs/>
              </w:rPr>
              <w:t>Tela 009022 - Considerar o parâmetro CONSID_CENTAVOS_PARCELA no contas a pagar</w:t>
            </w:r>
          </w:p>
        </w:tc>
      </w:tr>
    </w:tbl>
    <w:p w14:paraId="5414FAC9" w14:textId="77777777" w:rsidR="00692890" w:rsidRDefault="00692890">
      <w:pPr>
        <w:rPr>
          <w:rFonts w:cs="Times New Roman"/>
          <w:bCs/>
        </w:rPr>
      </w:pPr>
    </w:p>
    <w:p w14:paraId="43E5C6AA" w14:textId="77777777" w:rsidR="00692890" w:rsidRDefault="00000000">
      <w:pPr>
        <w:pStyle w:val="Ttulo4"/>
        <w:shd w:val="clear" w:color="auto" w:fill="FFFFFF" w:themeFill="background1"/>
        <w:spacing w:before="0" w:line="240" w:lineRule="auto"/>
        <w:rPr>
          <w:rFonts w:asciiTheme="minorHAnsi" w:eastAsiaTheme="minorHAnsi" w:hAnsiTheme="minorHAnsi" w:cstheme="minorBidi"/>
          <w:lang w:eastAsia="pt-BR"/>
        </w:rPr>
      </w:pPr>
      <w:r>
        <w:rPr>
          <w:rFonts w:asciiTheme="minorHAnsi" w:eastAsia="Times New Roman" w:hAnsiTheme="minorHAnsi" w:cstheme="minorBidi"/>
          <w:i w:val="0"/>
          <w:iCs w:val="0"/>
          <w:color w:val="7030A0"/>
          <w:kern w:val="32"/>
          <w:sz w:val="32"/>
          <w:szCs w:val="32"/>
          <w:lang w:eastAsia="pt-BR"/>
        </w:rPr>
        <w:t>Descrição</w:t>
      </w:r>
    </w:p>
    <w:p w14:paraId="610332D6" w14:textId="77777777" w:rsidR="00692890" w:rsidRDefault="00000000">
      <w:pPr>
        <w:pStyle w:val="NormalWeb"/>
        <w:shd w:val="clear" w:color="auto" w:fill="FFFFFF"/>
        <w:spacing w:before="150" w:beforeAutospacing="0" w:after="0" w:afterAutospacing="0"/>
        <w:rPr>
          <w:rFonts w:asciiTheme="minorHAnsi" w:hAnsiTheme="minorHAnsi" w:cstheme="minorBidi"/>
          <w:color w:val="7030A0"/>
          <w:kern w:val="32"/>
          <w:sz w:val="32"/>
          <w:szCs w:val="32"/>
        </w:rPr>
      </w:pPr>
      <w:r>
        <w:rPr>
          <w:rFonts w:asciiTheme="minorHAnsi" w:hAnsiTheme="minorHAnsi" w:cstheme="minorBidi"/>
          <w:color w:val="7030A0"/>
          <w:kern w:val="32"/>
          <w:sz w:val="32"/>
          <w:szCs w:val="32"/>
        </w:rPr>
        <w:t>Critérios de aceite</w:t>
      </w:r>
    </w:p>
    <w:p w14:paraId="52C215BB" w14:textId="6BAC96E8" w:rsidR="00692890" w:rsidRDefault="00000000">
      <w:pPr>
        <w:pStyle w:val="NormalWeb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Bidi"/>
          <w:bCs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bCs/>
          <w:sz w:val="22"/>
          <w:szCs w:val="22"/>
          <w:lang w:eastAsia="en-US"/>
        </w:rPr>
        <w:t xml:space="preserve">Cliente gostaria que a o valor das parcelas do CONTAS A PAGAR correspondam com o valor das parcelas do CONTAS A RECEBER quando for referente a uma entrada por </w:t>
      </w:r>
      <w:r w:rsidR="002D0D28">
        <w:rPr>
          <w:rFonts w:asciiTheme="minorHAnsi" w:eastAsiaTheme="minorHAnsi" w:hAnsiTheme="minorHAnsi" w:cstheme="minorBidi"/>
          <w:bCs/>
          <w:sz w:val="22"/>
          <w:szCs w:val="22"/>
          <w:lang w:eastAsia="en-US"/>
        </w:rPr>
        <w:t>transferência</w:t>
      </w:r>
      <w:r>
        <w:rPr>
          <w:rFonts w:asciiTheme="minorHAnsi" w:eastAsiaTheme="minorHAnsi" w:hAnsiTheme="minorHAnsi" w:cstheme="minorBidi"/>
          <w:bCs/>
          <w:sz w:val="22"/>
          <w:szCs w:val="22"/>
          <w:lang w:eastAsia="en-US"/>
        </w:rPr>
        <w:t xml:space="preserve"> </w:t>
      </w:r>
      <w:r w:rsidR="002D0D28">
        <w:rPr>
          <w:rFonts w:asciiTheme="minorHAnsi" w:eastAsiaTheme="minorHAnsi" w:hAnsiTheme="minorHAnsi" w:cstheme="minorBidi"/>
          <w:bCs/>
          <w:sz w:val="22"/>
          <w:szCs w:val="22"/>
          <w:lang w:eastAsia="en-US"/>
        </w:rPr>
        <w:t>automática</w:t>
      </w:r>
      <w:r>
        <w:rPr>
          <w:rFonts w:asciiTheme="minorHAnsi" w:eastAsiaTheme="minorHAnsi" w:hAnsiTheme="minorHAnsi" w:cstheme="minorBidi"/>
          <w:bCs/>
          <w:sz w:val="22"/>
          <w:szCs w:val="22"/>
          <w:lang w:eastAsia="en-US"/>
        </w:rPr>
        <w:t>.</w:t>
      </w:r>
    </w:p>
    <w:p w14:paraId="7AC8868A" w14:textId="760DA3DC" w:rsidR="00692890" w:rsidRDefault="00000000">
      <w:pPr>
        <w:pStyle w:val="NormalWeb"/>
        <w:shd w:val="clear" w:color="auto" w:fill="FFFFFF"/>
        <w:spacing w:before="150" w:beforeAutospacing="0" w:after="0" w:afterAutospacing="0"/>
        <w:rPr>
          <w:rFonts w:asciiTheme="minorHAnsi" w:eastAsiaTheme="minorHAnsi" w:hAnsiTheme="minorHAnsi" w:cstheme="minorBidi"/>
          <w:bCs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bCs/>
          <w:sz w:val="22"/>
          <w:szCs w:val="22"/>
          <w:lang w:eastAsia="en-US"/>
        </w:rPr>
        <w:t xml:space="preserve">Hoje o parâmetro CONSID_CENTAVOS_PARCELA é considerado somente para o </w:t>
      </w:r>
      <w:r w:rsidR="002D0D28">
        <w:rPr>
          <w:rFonts w:asciiTheme="minorHAnsi" w:eastAsiaTheme="minorHAnsi" w:hAnsiTheme="minorHAnsi" w:cstheme="minorBidi"/>
          <w:bCs/>
          <w:sz w:val="22"/>
          <w:szCs w:val="22"/>
          <w:lang w:eastAsia="en-US"/>
        </w:rPr>
        <w:t>cálculo</w:t>
      </w:r>
      <w:r>
        <w:rPr>
          <w:rFonts w:asciiTheme="minorHAnsi" w:eastAsiaTheme="minorHAnsi" w:hAnsiTheme="minorHAnsi" w:cstheme="minorBidi"/>
          <w:bCs/>
          <w:sz w:val="22"/>
          <w:szCs w:val="22"/>
          <w:lang w:eastAsia="en-US"/>
        </w:rPr>
        <w:t xml:space="preserve"> das parcelas do contas a receber. Mas quando se trata de uma entrada é </w:t>
      </w:r>
      <w:r w:rsidR="002D0D28">
        <w:rPr>
          <w:rFonts w:asciiTheme="minorHAnsi" w:eastAsiaTheme="minorHAnsi" w:hAnsiTheme="minorHAnsi" w:cstheme="minorBidi"/>
          <w:bCs/>
          <w:sz w:val="22"/>
          <w:szCs w:val="22"/>
          <w:lang w:eastAsia="en-US"/>
        </w:rPr>
        <w:t>as contas</w:t>
      </w:r>
      <w:r>
        <w:rPr>
          <w:rFonts w:asciiTheme="minorHAnsi" w:eastAsiaTheme="minorHAnsi" w:hAnsiTheme="minorHAnsi" w:cstheme="minorBidi"/>
          <w:bCs/>
          <w:sz w:val="22"/>
          <w:szCs w:val="22"/>
          <w:lang w:eastAsia="en-US"/>
        </w:rPr>
        <w:t xml:space="preserve"> a pagar gera com valor de parcela diferente, ou seja, se trata da mesma nota, mesmo valor, mas o valor a pagar está diferente do a receber.</w:t>
      </w:r>
    </w:p>
    <w:p w14:paraId="79DE53A4" w14:textId="77777777" w:rsidR="00692890" w:rsidRDefault="00000000">
      <w:pPr>
        <w:pStyle w:val="NormalWeb"/>
        <w:shd w:val="clear" w:color="auto" w:fill="FFFFFF"/>
        <w:spacing w:before="150" w:beforeAutospacing="0" w:after="0" w:afterAutospacing="0"/>
        <w:rPr>
          <w:rFonts w:asciiTheme="minorHAnsi" w:eastAsiaTheme="minorHAnsi" w:hAnsiTheme="minorHAnsi" w:cstheme="minorBidi"/>
          <w:bCs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bCs/>
          <w:sz w:val="22"/>
          <w:szCs w:val="22"/>
          <w:lang w:eastAsia="en-US"/>
        </w:rPr>
        <w:t>A solicitação é que passe a validar para não haver divergência. </w:t>
      </w:r>
    </w:p>
    <w:p w14:paraId="613BAFFD" w14:textId="77777777" w:rsidR="00692890" w:rsidRDefault="00000000">
      <w:pPr>
        <w:pStyle w:val="NormalWeb"/>
        <w:shd w:val="clear" w:color="auto" w:fill="FFFFFF"/>
        <w:spacing w:before="150" w:beforeAutospacing="0" w:after="0" w:afterAutospacing="0"/>
        <w:rPr>
          <w:rFonts w:asciiTheme="minorHAnsi" w:eastAsiaTheme="minorHAnsi" w:hAnsiTheme="minorHAnsi" w:cstheme="minorBidi"/>
          <w:bCs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bCs/>
          <w:sz w:val="22"/>
          <w:szCs w:val="22"/>
          <w:lang w:eastAsia="en-US"/>
        </w:rPr>
        <w:t>Fluxo: FATURAMENTO &gt; LX_CTB_INTEGRAR_FATURAMENTO &gt; LX_GERA_TRANSFERENCIA_AUTOMATICA &gt; LX_GERA_ENTRADA_FISCAL_LOJA &gt; LX_CTB_INTEGRAR_ENTRADA</w:t>
      </w:r>
    </w:p>
    <w:p w14:paraId="49DB6F07" w14:textId="290E9980" w:rsidR="00692890" w:rsidRDefault="00000000">
      <w:pPr>
        <w:pStyle w:val="NormalWeb"/>
        <w:shd w:val="clear" w:color="auto" w:fill="FFFFFF"/>
        <w:spacing w:before="150" w:beforeAutospacing="0" w:after="0" w:afterAutospacing="0"/>
        <w:rPr>
          <w:rFonts w:asciiTheme="minorHAnsi" w:eastAsiaTheme="minorHAnsi" w:hAnsiTheme="minorHAnsi" w:cstheme="minorBidi"/>
          <w:bCs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bCs/>
          <w:sz w:val="22"/>
          <w:szCs w:val="22"/>
          <w:lang w:eastAsia="en-US"/>
        </w:rPr>
        <w:t xml:space="preserve">No processo LX_CTB_INTEGRAR_FATURAMENTO é considerado o parâmetro CONSID_CENTAVOS_PARCELA para o </w:t>
      </w:r>
      <w:r w:rsidR="002D0D28">
        <w:rPr>
          <w:rFonts w:asciiTheme="minorHAnsi" w:eastAsiaTheme="minorHAnsi" w:hAnsiTheme="minorHAnsi" w:cstheme="minorBidi"/>
          <w:bCs/>
          <w:sz w:val="22"/>
          <w:szCs w:val="22"/>
          <w:lang w:eastAsia="en-US"/>
        </w:rPr>
        <w:t>cálculo</w:t>
      </w:r>
      <w:r>
        <w:rPr>
          <w:rFonts w:asciiTheme="minorHAnsi" w:eastAsiaTheme="minorHAnsi" w:hAnsiTheme="minorHAnsi" w:cstheme="minorBidi"/>
          <w:bCs/>
          <w:sz w:val="22"/>
          <w:szCs w:val="22"/>
          <w:lang w:eastAsia="en-US"/>
        </w:rPr>
        <w:t xml:space="preserve"> das parcelas do contas a receber (tabela CTB_A_RECEBER_PARCELA)</w:t>
      </w:r>
    </w:p>
    <w:p w14:paraId="023F2B86" w14:textId="77777777" w:rsidR="00692890" w:rsidRDefault="00000000">
      <w:pPr>
        <w:pStyle w:val="NormalWeb"/>
        <w:shd w:val="clear" w:color="auto" w:fill="FFFFFF"/>
        <w:spacing w:before="150" w:beforeAutospacing="0" w:after="0" w:afterAutospacing="0"/>
        <w:rPr>
          <w:rFonts w:asciiTheme="minorHAnsi" w:eastAsiaTheme="minorHAnsi" w:hAnsiTheme="minorHAnsi" w:cstheme="minorBidi"/>
          <w:bCs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bCs/>
          <w:sz w:val="22"/>
          <w:szCs w:val="22"/>
          <w:lang w:eastAsia="en-US"/>
        </w:rPr>
        <w:t>Situação 1:</w:t>
      </w:r>
      <w:r>
        <w:rPr>
          <w:rFonts w:asciiTheme="minorHAnsi" w:eastAsiaTheme="minorHAnsi" w:hAnsiTheme="minorHAnsi" w:cstheme="minorBidi"/>
          <w:bCs/>
          <w:sz w:val="22"/>
          <w:szCs w:val="22"/>
          <w:lang w:eastAsia="en-US"/>
        </w:rPr>
        <w:br/>
        <w:t>CONSID_CENTAVOS_PARCELA com valor atual SIM, vai calcular conforme a divisão de cada parcela.</w:t>
      </w:r>
      <w:r>
        <w:rPr>
          <w:rFonts w:asciiTheme="minorHAnsi" w:eastAsiaTheme="minorHAnsi" w:hAnsiTheme="minorHAnsi" w:cstheme="minorBidi"/>
          <w:bCs/>
          <w:sz w:val="22"/>
          <w:szCs w:val="22"/>
          <w:lang w:eastAsia="en-US"/>
        </w:rPr>
        <w:br/>
        <w:t>Valor total: 374,40</w:t>
      </w:r>
      <w:r>
        <w:rPr>
          <w:rFonts w:asciiTheme="minorHAnsi" w:eastAsiaTheme="minorHAnsi" w:hAnsiTheme="minorHAnsi" w:cstheme="minorBidi"/>
          <w:bCs/>
          <w:sz w:val="22"/>
          <w:szCs w:val="22"/>
          <w:lang w:eastAsia="en-US"/>
        </w:rPr>
        <w:br/>
        <w:t>Qtde de parcelas: 3</w:t>
      </w:r>
      <w:r>
        <w:rPr>
          <w:rFonts w:asciiTheme="minorHAnsi" w:eastAsiaTheme="minorHAnsi" w:hAnsiTheme="minorHAnsi" w:cstheme="minorBidi"/>
          <w:bCs/>
          <w:sz w:val="22"/>
          <w:szCs w:val="22"/>
          <w:lang w:eastAsia="en-US"/>
        </w:rPr>
        <w:br/>
        <w:t>Valor parcelas: 124,80</w:t>
      </w:r>
    </w:p>
    <w:p w14:paraId="4C756E33" w14:textId="5D7DF0A2" w:rsidR="00692890" w:rsidRDefault="00000000">
      <w:pPr>
        <w:pStyle w:val="NormalWeb"/>
        <w:shd w:val="clear" w:color="auto" w:fill="FFFFFF"/>
        <w:spacing w:before="150" w:beforeAutospacing="0" w:after="0" w:afterAutospacing="0"/>
        <w:rPr>
          <w:rFonts w:asciiTheme="minorHAnsi" w:eastAsiaTheme="minorHAnsi" w:hAnsiTheme="minorHAnsi" w:cstheme="minorBidi"/>
          <w:bCs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bCs/>
          <w:sz w:val="22"/>
          <w:szCs w:val="22"/>
          <w:lang w:eastAsia="en-US"/>
        </w:rPr>
        <w:t>Situação 2:</w:t>
      </w:r>
      <w:r>
        <w:rPr>
          <w:rFonts w:asciiTheme="minorHAnsi" w:eastAsiaTheme="minorHAnsi" w:hAnsiTheme="minorHAnsi" w:cstheme="minorBidi"/>
          <w:bCs/>
          <w:sz w:val="22"/>
          <w:szCs w:val="22"/>
          <w:lang w:eastAsia="en-US"/>
        </w:rPr>
        <w:br/>
        <w:t xml:space="preserve">CONSID_CENTAVOS_PARCELA com valor atual NÃO, não considera os centavos de cada parcela, faz um arredondamento, e esses centavos somará somente na </w:t>
      </w:r>
      <w:r w:rsidR="002D0D28">
        <w:rPr>
          <w:rFonts w:asciiTheme="minorHAnsi" w:eastAsiaTheme="minorHAnsi" w:hAnsiTheme="minorHAnsi" w:cstheme="minorBidi"/>
          <w:bCs/>
          <w:sz w:val="22"/>
          <w:szCs w:val="22"/>
          <w:lang w:eastAsia="en-US"/>
        </w:rPr>
        <w:t>última</w:t>
      </w:r>
      <w:r>
        <w:rPr>
          <w:rFonts w:asciiTheme="minorHAnsi" w:eastAsiaTheme="minorHAnsi" w:hAnsiTheme="minorHAnsi" w:cstheme="minorBidi"/>
          <w:bCs/>
          <w:sz w:val="22"/>
          <w:szCs w:val="22"/>
          <w:lang w:eastAsia="en-US"/>
        </w:rPr>
        <w:t xml:space="preserve"> parcela.</w:t>
      </w:r>
    </w:p>
    <w:p w14:paraId="50116F0C" w14:textId="77777777" w:rsidR="00692890" w:rsidRDefault="00000000">
      <w:pPr>
        <w:pStyle w:val="NormalWeb"/>
        <w:shd w:val="clear" w:color="auto" w:fill="FFFFFF"/>
        <w:spacing w:before="150" w:beforeAutospacing="0" w:after="0" w:afterAutospacing="0"/>
        <w:rPr>
          <w:rFonts w:asciiTheme="minorHAnsi" w:eastAsiaTheme="minorHAnsi" w:hAnsiTheme="minorHAnsi" w:cstheme="minorBidi"/>
          <w:bCs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bCs/>
          <w:sz w:val="22"/>
          <w:szCs w:val="22"/>
          <w:lang w:eastAsia="en-US"/>
        </w:rPr>
        <w:t>Valor total: 374,40</w:t>
      </w:r>
      <w:r>
        <w:rPr>
          <w:rFonts w:asciiTheme="minorHAnsi" w:eastAsiaTheme="minorHAnsi" w:hAnsiTheme="minorHAnsi" w:cstheme="minorBidi"/>
          <w:bCs/>
          <w:sz w:val="22"/>
          <w:szCs w:val="22"/>
          <w:lang w:eastAsia="en-US"/>
        </w:rPr>
        <w:br/>
        <w:t>Qtde de parcelas: 3</w:t>
      </w:r>
      <w:r>
        <w:rPr>
          <w:rFonts w:asciiTheme="minorHAnsi" w:eastAsiaTheme="minorHAnsi" w:hAnsiTheme="minorHAnsi" w:cstheme="minorBidi"/>
          <w:bCs/>
          <w:sz w:val="22"/>
          <w:szCs w:val="22"/>
          <w:lang w:eastAsia="en-US"/>
        </w:rPr>
        <w:br/>
        <w:t>Valor parcela 1: 124,00</w:t>
      </w:r>
      <w:r>
        <w:rPr>
          <w:rFonts w:asciiTheme="minorHAnsi" w:eastAsiaTheme="minorHAnsi" w:hAnsiTheme="minorHAnsi" w:cstheme="minorBidi"/>
          <w:bCs/>
          <w:sz w:val="22"/>
          <w:szCs w:val="22"/>
          <w:lang w:eastAsia="en-US"/>
        </w:rPr>
        <w:br/>
        <w:t>Valor parcela 2: 124,00</w:t>
      </w:r>
      <w:r>
        <w:rPr>
          <w:rFonts w:asciiTheme="minorHAnsi" w:eastAsiaTheme="minorHAnsi" w:hAnsiTheme="minorHAnsi" w:cstheme="minorBidi"/>
          <w:bCs/>
          <w:sz w:val="22"/>
          <w:szCs w:val="22"/>
          <w:lang w:eastAsia="en-US"/>
        </w:rPr>
        <w:br/>
        <w:t>Valor parcela 3: 126,40</w:t>
      </w:r>
    </w:p>
    <w:p w14:paraId="47DE0C01" w14:textId="77777777" w:rsidR="00692890" w:rsidRDefault="00000000">
      <w:pPr>
        <w:pStyle w:val="NormalWeb"/>
        <w:shd w:val="clear" w:color="auto" w:fill="FFFFFF"/>
        <w:spacing w:before="150" w:beforeAutospacing="0" w:after="0" w:afterAutospacing="0"/>
        <w:rPr>
          <w:rFonts w:asciiTheme="minorHAnsi" w:hAnsiTheme="minorHAnsi" w:cstheme="minorBidi"/>
          <w:color w:val="7030A0"/>
          <w:kern w:val="32"/>
          <w:sz w:val="32"/>
          <w:szCs w:val="32"/>
        </w:rPr>
      </w:pPr>
      <w:r>
        <w:rPr>
          <w:rFonts w:asciiTheme="minorHAnsi" w:eastAsiaTheme="minorHAnsi" w:hAnsiTheme="minorHAnsi" w:cstheme="minorBidi"/>
          <w:bCs/>
          <w:sz w:val="22"/>
          <w:szCs w:val="22"/>
          <w:lang w:eastAsia="en-US"/>
        </w:rPr>
        <w:t>Na ENTRADA, onde chama a procedure LX_CTB_INTEGRAR_ENTRADA, não considera o parâmetro, então todas as parcelas ficarão igual a SITUAÇÃO 1.</w:t>
      </w:r>
    </w:p>
    <w:p w14:paraId="2C7F6ABD" w14:textId="77777777" w:rsidR="00692890" w:rsidRDefault="00000000">
      <w:pPr>
        <w:rPr>
          <w:rFonts w:eastAsia="Times New Roman"/>
          <w:color w:val="7030A0"/>
          <w:kern w:val="32"/>
          <w:sz w:val="32"/>
          <w:szCs w:val="32"/>
          <w:lang w:eastAsia="pt-BR"/>
        </w:rPr>
      </w:pPr>
      <w:r>
        <w:rPr>
          <w:rFonts w:eastAsia="Times New Roman"/>
          <w:color w:val="7030A0"/>
          <w:kern w:val="32"/>
          <w:sz w:val="32"/>
          <w:szCs w:val="32"/>
          <w:lang w:eastAsia="pt-BR"/>
        </w:rPr>
        <w:lastRenderedPageBreak/>
        <w:t>Roteiro de Testes e Validação.</w:t>
      </w:r>
    </w:p>
    <w:p w14:paraId="2F2EAF79" w14:textId="77777777" w:rsidR="00692890" w:rsidRDefault="00000000">
      <w:pPr>
        <w:numPr>
          <w:ilvl w:val="0"/>
          <w:numId w:val="1"/>
        </w:numPr>
        <w:rPr>
          <w:b/>
          <w:bCs/>
        </w:rPr>
      </w:pPr>
      <w:r>
        <w:rPr>
          <w:b/>
          <w:bCs/>
        </w:rPr>
        <w:t>Entrada por transferência com Parâmetro CONSID_CENTAVOS_PARCELA desativado</w:t>
      </w:r>
    </w:p>
    <w:p w14:paraId="2D0E947E" w14:textId="77777777" w:rsidR="00692890" w:rsidRDefault="00000000">
      <w:pPr>
        <w:numPr>
          <w:ilvl w:val="0"/>
          <w:numId w:val="2"/>
        </w:numPr>
        <w:rPr>
          <w:u w:val="single"/>
        </w:rPr>
      </w:pPr>
      <w:r>
        <w:t>Localizado um romaneio de entrada na tela 120009 - Mov. Entradas de Produtos Nas Lojas Varejo,  marcado Entrada Conferida e Entrada Encerrada.</w:t>
      </w:r>
    </w:p>
    <w:p w14:paraId="23636FF4" w14:textId="77777777" w:rsidR="00692890" w:rsidRDefault="00000000">
      <w:r>
        <w:rPr>
          <w:noProof/>
        </w:rPr>
        <w:drawing>
          <wp:inline distT="0" distB="0" distL="114300" distR="114300" wp14:anchorId="057E5D5E" wp14:editId="5BD09ACA">
            <wp:extent cx="5267960" cy="3136900"/>
            <wp:effectExtent l="0" t="0" r="8890" b="635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AB6BD" w14:textId="6C5D3B5D" w:rsidR="00692890" w:rsidRDefault="00000000">
      <w:pPr>
        <w:numPr>
          <w:ilvl w:val="0"/>
          <w:numId w:val="2"/>
        </w:numPr>
        <w:rPr>
          <w:lang w:eastAsia="pt-BR"/>
        </w:rPr>
      </w:pPr>
      <w:r>
        <w:rPr>
          <w:lang w:val="en-US" w:eastAsia="pt-BR"/>
        </w:rPr>
        <w:t xml:space="preserve">Realizado a </w:t>
      </w:r>
      <w:r w:rsidR="002D0D28">
        <w:rPr>
          <w:lang w:val="en-US" w:eastAsia="pt-BR"/>
        </w:rPr>
        <w:t>I</w:t>
      </w:r>
      <w:r>
        <w:rPr>
          <w:lang w:val="en-US" w:eastAsia="pt-BR"/>
        </w:rPr>
        <w:t>ntegração da Nota Fiscal na tela 012008 - Integração Notas Fiscais de Loja</w:t>
      </w:r>
    </w:p>
    <w:p w14:paraId="53D134FE" w14:textId="77777777" w:rsidR="00692890" w:rsidRDefault="00000000">
      <w:r>
        <w:rPr>
          <w:noProof/>
        </w:rPr>
        <w:drawing>
          <wp:inline distT="0" distB="0" distL="114300" distR="114300" wp14:anchorId="6CCF27B3" wp14:editId="6232E294">
            <wp:extent cx="5269865" cy="4176395"/>
            <wp:effectExtent l="0" t="0" r="6985" b="1460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17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AE74A" w14:textId="4D8E45BF" w:rsidR="00692890" w:rsidRDefault="00000000">
      <w:pPr>
        <w:numPr>
          <w:ilvl w:val="0"/>
          <w:numId w:val="2"/>
        </w:numPr>
      </w:pPr>
      <w:r>
        <w:lastRenderedPageBreak/>
        <w:t xml:space="preserve">Realizado a entrada através da tela 005112 - Entrada de Notas Fiscais de Produto Acabado Por Loja com o Parâmetro </w:t>
      </w:r>
      <w:r>
        <w:rPr>
          <w:bCs/>
        </w:rPr>
        <w:t xml:space="preserve">CONSID_CENTAVOS_PARCELA  com o valor atual NÃO. </w:t>
      </w:r>
      <w:r>
        <w:rPr>
          <w:bCs/>
        </w:rPr>
        <w:br/>
        <w:t xml:space="preserve">Utilizado a Condição de pagamento com parcelas 30/60/90, neste cenário não é somado os centavos em todas as parcelas, fazendo um </w:t>
      </w:r>
      <w:r w:rsidR="002D0D28">
        <w:rPr>
          <w:bCs/>
        </w:rPr>
        <w:t>arredondamento</w:t>
      </w:r>
      <w:r>
        <w:rPr>
          <w:bCs/>
        </w:rPr>
        <w:t xml:space="preserve"> e somado apenas na </w:t>
      </w:r>
      <w:r w:rsidR="002D0D28">
        <w:rPr>
          <w:bCs/>
        </w:rPr>
        <w:t>última</w:t>
      </w:r>
      <w:r>
        <w:rPr>
          <w:bCs/>
        </w:rPr>
        <w:t>.</w:t>
      </w:r>
    </w:p>
    <w:p w14:paraId="1DB7D4C2" w14:textId="77777777" w:rsidR="00692890" w:rsidRDefault="00000000">
      <w:r>
        <w:rPr>
          <w:noProof/>
        </w:rPr>
        <w:drawing>
          <wp:inline distT="0" distB="0" distL="114300" distR="114300" wp14:anchorId="552B3EFA" wp14:editId="771BD648">
            <wp:extent cx="5272405" cy="2037715"/>
            <wp:effectExtent l="0" t="0" r="4445" b="63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9C5E8" w14:textId="0D25BDB0" w:rsidR="00692890" w:rsidRDefault="00000000">
      <w:pPr>
        <w:numPr>
          <w:ilvl w:val="0"/>
          <w:numId w:val="2"/>
        </w:numPr>
      </w:pPr>
      <w:r>
        <w:t xml:space="preserve">Na tela 009022 - Cadastro de </w:t>
      </w:r>
      <w:r w:rsidR="002D0D28">
        <w:t>Títulos</w:t>
      </w:r>
      <w:r>
        <w:t xml:space="preserve"> a Pagar também mostra as parcelas do título gerado através da Nota Fiscal. </w:t>
      </w:r>
    </w:p>
    <w:p w14:paraId="64DA2E4B" w14:textId="77777777" w:rsidR="00692890" w:rsidRDefault="00000000">
      <w:r>
        <w:rPr>
          <w:noProof/>
        </w:rPr>
        <w:drawing>
          <wp:inline distT="0" distB="0" distL="114300" distR="114300" wp14:anchorId="01F883B8" wp14:editId="35E1CB30">
            <wp:extent cx="5265420" cy="2825115"/>
            <wp:effectExtent l="0" t="0" r="11430" b="1333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2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EEB5C" w14:textId="77777777" w:rsidR="00692890" w:rsidRDefault="00692890"/>
    <w:p w14:paraId="2007E26B" w14:textId="77777777" w:rsidR="00692890" w:rsidRDefault="00692890"/>
    <w:p w14:paraId="6985ECF9" w14:textId="77777777" w:rsidR="00692890" w:rsidRDefault="00692890"/>
    <w:p w14:paraId="51E0FEF2" w14:textId="77777777" w:rsidR="00692890" w:rsidRDefault="00692890"/>
    <w:p w14:paraId="3FA178BC" w14:textId="77777777" w:rsidR="00692890" w:rsidRDefault="00692890"/>
    <w:p w14:paraId="30A19093" w14:textId="77777777" w:rsidR="00692890" w:rsidRDefault="00692890"/>
    <w:p w14:paraId="41342DCB" w14:textId="77777777" w:rsidR="00692890" w:rsidRDefault="00692890"/>
    <w:p w14:paraId="09CDAF26" w14:textId="77777777" w:rsidR="00692890" w:rsidRDefault="00000000">
      <w:pPr>
        <w:numPr>
          <w:ilvl w:val="0"/>
          <w:numId w:val="1"/>
        </w:numPr>
        <w:rPr>
          <w:b/>
          <w:bCs/>
        </w:rPr>
      </w:pPr>
      <w:r>
        <w:rPr>
          <w:b/>
          <w:bCs/>
        </w:rPr>
        <w:lastRenderedPageBreak/>
        <w:t>Entrada por transferência com Parâmetro CONSID_CENTAVOS_PARCELA ativo</w:t>
      </w:r>
    </w:p>
    <w:p w14:paraId="32C4F596" w14:textId="77777777" w:rsidR="00692890" w:rsidRDefault="00000000">
      <w:pPr>
        <w:numPr>
          <w:ilvl w:val="0"/>
          <w:numId w:val="2"/>
        </w:numPr>
        <w:rPr>
          <w:lang w:val="en-US"/>
        </w:rPr>
      </w:pPr>
      <w:r>
        <w:t xml:space="preserve">Realizado a entrada através da tela 005112 - Entrada de Notas Fiscais de Produto Acabado Por Loja com o Parâmetro </w:t>
      </w:r>
      <w:r>
        <w:rPr>
          <w:bCs/>
        </w:rPr>
        <w:t xml:space="preserve">CONSID_CENTAVOS_PARCELA  com o valor atual SIM. </w:t>
      </w:r>
      <w:r>
        <w:rPr>
          <w:bCs/>
        </w:rPr>
        <w:br/>
        <w:t>Utilizado a Condição de pagamento com parcelas 30/60/90, neste cenário o valor das parcelas é divido por igual junto com os centavos.</w:t>
      </w:r>
    </w:p>
    <w:p w14:paraId="490E387C" w14:textId="77777777" w:rsidR="00692890" w:rsidRDefault="00000000">
      <w:r>
        <w:rPr>
          <w:noProof/>
        </w:rPr>
        <w:drawing>
          <wp:inline distT="0" distB="0" distL="114300" distR="114300" wp14:anchorId="323CC3C3" wp14:editId="602ED9B8">
            <wp:extent cx="5264785" cy="1922780"/>
            <wp:effectExtent l="0" t="0" r="12065" b="1270"/>
            <wp:docPr id="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9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9C157" w14:textId="77777777" w:rsidR="00692890" w:rsidRDefault="00692890"/>
    <w:p w14:paraId="429B0DB5" w14:textId="7A6FDBF7" w:rsidR="00692890" w:rsidRDefault="00000000">
      <w:pPr>
        <w:numPr>
          <w:ilvl w:val="0"/>
          <w:numId w:val="2"/>
        </w:numPr>
      </w:pPr>
      <w:r>
        <w:t xml:space="preserve">Na tela 009022 - Cadastro de </w:t>
      </w:r>
      <w:r w:rsidR="002D0D28">
        <w:t>Títulos</w:t>
      </w:r>
      <w:r>
        <w:t xml:space="preserve"> a Pagar também mostra as parcelas do título gerado através da Nota Fiscal. </w:t>
      </w:r>
    </w:p>
    <w:p w14:paraId="5169B032" w14:textId="77777777" w:rsidR="00692890" w:rsidRDefault="00000000">
      <w:pPr>
        <w:rPr>
          <w:lang w:eastAsia="pt-BR"/>
        </w:rPr>
      </w:pPr>
      <w:r>
        <w:rPr>
          <w:noProof/>
        </w:rPr>
        <w:drawing>
          <wp:inline distT="0" distB="0" distL="114300" distR="114300" wp14:anchorId="0063456F" wp14:editId="7B6B61C7">
            <wp:extent cx="5263515" cy="2132330"/>
            <wp:effectExtent l="0" t="0" r="13335" b="1270"/>
            <wp:docPr id="6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13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94707" w14:textId="77777777" w:rsidR="00692890" w:rsidRDefault="00692890">
      <w:pPr>
        <w:rPr>
          <w:lang w:eastAsia="pt-BR"/>
        </w:rPr>
      </w:pPr>
    </w:p>
    <w:p w14:paraId="3946C1B8" w14:textId="77777777" w:rsidR="00692890" w:rsidRDefault="00692890">
      <w:pPr>
        <w:rPr>
          <w:lang w:eastAsia="pt-BR"/>
        </w:rPr>
      </w:pPr>
    </w:p>
    <w:p w14:paraId="6A827214" w14:textId="77777777" w:rsidR="00692890" w:rsidRDefault="00692890">
      <w:pPr>
        <w:rPr>
          <w:lang w:eastAsia="pt-BR"/>
        </w:rPr>
      </w:pPr>
    </w:p>
    <w:p w14:paraId="295F58FC" w14:textId="77777777" w:rsidR="00692890" w:rsidRDefault="00692890">
      <w:pPr>
        <w:rPr>
          <w:lang w:eastAsia="pt-BR"/>
        </w:rPr>
      </w:pPr>
    </w:p>
    <w:p w14:paraId="49E58EB8" w14:textId="77777777" w:rsidR="00692890" w:rsidRDefault="00692890">
      <w:pPr>
        <w:rPr>
          <w:lang w:eastAsia="pt-BR"/>
        </w:rPr>
      </w:pPr>
    </w:p>
    <w:p w14:paraId="06A0F427" w14:textId="77777777" w:rsidR="00692890" w:rsidRDefault="00692890">
      <w:pPr>
        <w:rPr>
          <w:lang w:eastAsia="pt-BR"/>
        </w:rPr>
      </w:pPr>
    </w:p>
    <w:p w14:paraId="67C31E55" w14:textId="77777777" w:rsidR="00692890" w:rsidRDefault="00692890">
      <w:pPr>
        <w:rPr>
          <w:lang w:eastAsia="pt-BR"/>
        </w:rPr>
      </w:pPr>
    </w:p>
    <w:p w14:paraId="436F9C7D" w14:textId="77777777" w:rsidR="00692890" w:rsidRDefault="00692890">
      <w:pPr>
        <w:rPr>
          <w:lang w:eastAsia="pt-BR"/>
        </w:rPr>
      </w:pPr>
    </w:p>
    <w:p w14:paraId="2BD339AF" w14:textId="77777777" w:rsidR="00692890" w:rsidRDefault="00692890">
      <w:pPr>
        <w:rPr>
          <w:lang w:eastAsia="pt-BR"/>
        </w:rPr>
      </w:pPr>
    </w:p>
    <w:p w14:paraId="6158B2FB" w14:textId="77777777" w:rsidR="00692890" w:rsidRDefault="00692890">
      <w:pPr>
        <w:rPr>
          <w:b/>
          <w:bCs/>
        </w:rPr>
      </w:pPr>
    </w:p>
    <w:p w14:paraId="22D7412B" w14:textId="77777777" w:rsidR="00692890" w:rsidRDefault="00000000">
      <w:pPr>
        <w:numPr>
          <w:ilvl w:val="0"/>
          <w:numId w:val="1"/>
        </w:numPr>
        <w:rPr>
          <w:b/>
          <w:bCs/>
        </w:rPr>
      </w:pPr>
      <w:r>
        <w:rPr>
          <w:b/>
          <w:bCs/>
        </w:rPr>
        <w:t>Entrada manual com Parâmetro CONSID_CENTAVOS_PARCELA ativo</w:t>
      </w:r>
    </w:p>
    <w:p w14:paraId="36EBDD5F" w14:textId="77777777" w:rsidR="00692890" w:rsidRDefault="00000000">
      <w:pPr>
        <w:numPr>
          <w:ilvl w:val="0"/>
          <w:numId w:val="2"/>
        </w:numPr>
      </w:pPr>
      <w:r>
        <w:t xml:space="preserve">Realizado a entrada através da tela 005109- Entrada de Notas Fiscais de Consumível  com o Parâmetro </w:t>
      </w:r>
      <w:r>
        <w:rPr>
          <w:bCs/>
        </w:rPr>
        <w:t xml:space="preserve">CONSID_CENTAVOS_PARCELA  com o valor atual SIM. </w:t>
      </w:r>
      <w:r>
        <w:rPr>
          <w:bCs/>
        </w:rPr>
        <w:br/>
        <w:t>Utilizado a Condição de pagamento com parcelas 30/60/90/120, neste cenário o valor das parcelas é divido por igual junto com os centavos.</w:t>
      </w:r>
    </w:p>
    <w:p w14:paraId="11985BAF" w14:textId="77777777" w:rsidR="00692890" w:rsidRDefault="00000000">
      <w:r>
        <w:rPr>
          <w:noProof/>
        </w:rPr>
        <w:drawing>
          <wp:inline distT="0" distB="0" distL="114300" distR="114300" wp14:anchorId="619300CF" wp14:editId="5F92F49E">
            <wp:extent cx="5271135" cy="2166620"/>
            <wp:effectExtent l="0" t="0" r="5715" b="5080"/>
            <wp:docPr id="7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6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1F7B5" w14:textId="77777777" w:rsidR="00692890" w:rsidRDefault="00692890"/>
    <w:p w14:paraId="6F8897E5" w14:textId="03D13244" w:rsidR="00692890" w:rsidRDefault="00000000">
      <w:pPr>
        <w:numPr>
          <w:ilvl w:val="0"/>
          <w:numId w:val="2"/>
        </w:numPr>
      </w:pPr>
      <w:r>
        <w:t xml:space="preserve">Na tela 009022 - Cadastro de </w:t>
      </w:r>
      <w:r w:rsidR="002D0D28">
        <w:t>Títulos</w:t>
      </w:r>
      <w:r>
        <w:t xml:space="preserve"> a Pagar também mostra as parcelas do título gerado através da Nota Fiscal. </w:t>
      </w:r>
    </w:p>
    <w:p w14:paraId="66380E6C" w14:textId="77777777" w:rsidR="00692890" w:rsidRDefault="00000000">
      <w:r>
        <w:rPr>
          <w:noProof/>
        </w:rPr>
        <w:drawing>
          <wp:inline distT="0" distB="0" distL="114300" distR="114300" wp14:anchorId="23BF2F10" wp14:editId="787D2E3C">
            <wp:extent cx="5261610" cy="2127885"/>
            <wp:effectExtent l="0" t="0" r="15240" b="5715"/>
            <wp:docPr id="8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12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E242C" w14:textId="77777777" w:rsidR="00692890" w:rsidRDefault="00692890"/>
    <w:p w14:paraId="5B0E64C7" w14:textId="77777777" w:rsidR="00692890" w:rsidRDefault="00692890"/>
    <w:p w14:paraId="523D1A5B" w14:textId="77777777" w:rsidR="00692890" w:rsidRDefault="00692890"/>
    <w:p w14:paraId="0D28FCC3" w14:textId="77777777" w:rsidR="00692890" w:rsidRDefault="00692890"/>
    <w:p w14:paraId="7875874C" w14:textId="77777777" w:rsidR="00692890" w:rsidRDefault="00692890"/>
    <w:p w14:paraId="4FD4733B" w14:textId="77777777" w:rsidR="00692890" w:rsidRDefault="00692890"/>
    <w:p w14:paraId="24558BC2" w14:textId="77777777" w:rsidR="00692890" w:rsidRDefault="00692890"/>
    <w:p w14:paraId="00DF457B" w14:textId="77777777" w:rsidR="00692890" w:rsidRDefault="00692890"/>
    <w:p w14:paraId="10793569" w14:textId="77777777" w:rsidR="00692890" w:rsidRDefault="00000000">
      <w:pPr>
        <w:numPr>
          <w:ilvl w:val="0"/>
          <w:numId w:val="2"/>
        </w:numPr>
      </w:pPr>
      <w:r>
        <w:t xml:space="preserve">Realizado a entrada através da tela 005102- Entrada de Notas Fiscais de Produto com o Parâmetro </w:t>
      </w:r>
      <w:r>
        <w:rPr>
          <w:bCs/>
        </w:rPr>
        <w:t xml:space="preserve">CONSID_CENTAVOS_PARCELA  com o valor atual SIM. </w:t>
      </w:r>
      <w:r>
        <w:rPr>
          <w:bCs/>
        </w:rPr>
        <w:br/>
        <w:t>Utilizado a Condição de pagamento com parcelas 30/60/90, neste cenário o valor das parcelas é divido por igual junto com os centavos.</w:t>
      </w:r>
    </w:p>
    <w:p w14:paraId="1502B9B1" w14:textId="77777777" w:rsidR="00692890" w:rsidRDefault="00000000">
      <w:r>
        <w:rPr>
          <w:noProof/>
        </w:rPr>
        <w:drawing>
          <wp:inline distT="0" distB="0" distL="114300" distR="114300" wp14:anchorId="7563A130" wp14:editId="0A2BB623">
            <wp:extent cx="5261610" cy="1942465"/>
            <wp:effectExtent l="0" t="0" r="15240" b="635"/>
            <wp:docPr id="10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94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A714A" w14:textId="77777777" w:rsidR="00692890" w:rsidRDefault="00692890"/>
    <w:p w14:paraId="53F8E5A2" w14:textId="16CE733D" w:rsidR="00692890" w:rsidRDefault="00000000">
      <w:pPr>
        <w:numPr>
          <w:ilvl w:val="0"/>
          <w:numId w:val="2"/>
        </w:numPr>
      </w:pPr>
      <w:r>
        <w:t xml:space="preserve">Na tela 009022 - Cadastro de </w:t>
      </w:r>
      <w:r w:rsidR="002D0D28">
        <w:t>Títulos</w:t>
      </w:r>
      <w:r>
        <w:t xml:space="preserve"> a Pagar também mostra as parcelas do título gerado através da Nota Fiscal. </w:t>
      </w:r>
    </w:p>
    <w:p w14:paraId="0E8E4D76" w14:textId="77777777" w:rsidR="00692890" w:rsidRDefault="00692890"/>
    <w:p w14:paraId="043E5C52" w14:textId="77777777" w:rsidR="00692890" w:rsidRDefault="00000000">
      <w:r>
        <w:rPr>
          <w:noProof/>
        </w:rPr>
        <w:drawing>
          <wp:inline distT="0" distB="0" distL="114300" distR="114300" wp14:anchorId="49F70E64" wp14:editId="25EFFC94">
            <wp:extent cx="5262245" cy="2115185"/>
            <wp:effectExtent l="0" t="0" r="14605" b="18415"/>
            <wp:docPr id="11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86EF5" w14:textId="77777777" w:rsidR="00692890" w:rsidRDefault="00692890"/>
    <w:p w14:paraId="2C759D8C" w14:textId="77777777" w:rsidR="00692890" w:rsidRDefault="00692890"/>
    <w:p w14:paraId="3729D6F5" w14:textId="77777777" w:rsidR="00692890" w:rsidRDefault="00692890"/>
    <w:p w14:paraId="5B283956" w14:textId="77777777" w:rsidR="00692890" w:rsidRDefault="00692890"/>
    <w:p w14:paraId="312C8B42" w14:textId="77777777" w:rsidR="00692890" w:rsidRDefault="00692890"/>
    <w:p w14:paraId="14E735DA" w14:textId="77777777" w:rsidR="00692890" w:rsidRDefault="00692890"/>
    <w:p w14:paraId="05099BA1" w14:textId="77777777" w:rsidR="00692890" w:rsidRDefault="00692890"/>
    <w:p w14:paraId="5CA42223" w14:textId="77777777" w:rsidR="00692890" w:rsidRDefault="00692890"/>
    <w:p w14:paraId="1FBE90D4" w14:textId="77777777" w:rsidR="00692890" w:rsidRDefault="00000000">
      <w:pPr>
        <w:numPr>
          <w:ilvl w:val="0"/>
          <w:numId w:val="2"/>
        </w:numPr>
      </w:pPr>
      <w:r>
        <w:lastRenderedPageBreak/>
        <w:t xml:space="preserve">Realizado a entrada através da tela  005104- Entrada de Notas Fiscais de Materiais com o Parâmetro </w:t>
      </w:r>
      <w:r>
        <w:rPr>
          <w:bCs/>
        </w:rPr>
        <w:t xml:space="preserve">CONSID_CENTAVOS_PARCELA  com o valor atual SIM. </w:t>
      </w:r>
      <w:r>
        <w:rPr>
          <w:bCs/>
        </w:rPr>
        <w:br/>
        <w:t>Utilizado a Condição de pagamento com parcelas 30/60/90, neste cenário o valor das parcelas é divido por igual junto com os centavos.</w:t>
      </w:r>
    </w:p>
    <w:p w14:paraId="6CC6CF02" w14:textId="77777777" w:rsidR="00692890" w:rsidRDefault="00692890"/>
    <w:p w14:paraId="22007032" w14:textId="77777777" w:rsidR="00692890" w:rsidRDefault="00000000">
      <w:r>
        <w:rPr>
          <w:noProof/>
        </w:rPr>
        <w:drawing>
          <wp:inline distT="0" distB="0" distL="114300" distR="114300" wp14:anchorId="02B982FA" wp14:editId="21E24FB1">
            <wp:extent cx="5269230" cy="1971040"/>
            <wp:effectExtent l="0" t="0" r="7620" b="10160"/>
            <wp:docPr id="12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7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CFA5F" w14:textId="77777777" w:rsidR="00692890" w:rsidRDefault="00692890"/>
    <w:p w14:paraId="097DB793" w14:textId="53E8D7C0" w:rsidR="00692890" w:rsidRDefault="00000000">
      <w:pPr>
        <w:numPr>
          <w:ilvl w:val="0"/>
          <w:numId w:val="2"/>
        </w:numPr>
      </w:pPr>
      <w:r>
        <w:t xml:space="preserve">Na tela 009022 - Cadastro de </w:t>
      </w:r>
      <w:r w:rsidR="002D0D28">
        <w:t>Títulos</w:t>
      </w:r>
      <w:r>
        <w:t xml:space="preserve"> a Pagar também mostra as parcelas do título gerado através da Nota Fiscal. </w:t>
      </w:r>
    </w:p>
    <w:p w14:paraId="36F84A8F" w14:textId="77777777" w:rsidR="00692890" w:rsidRDefault="00692890"/>
    <w:p w14:paraId="6E5126B7" w14:textId="77777777" w:rsidR="00692890" w:rsidRDefault="00000000">
      <w:r>
        <w:rPr>
          <w:noProof/>
        </w:rPr>
        <w:drawing>
          <wp:inline distT="0" distB="0" distL="114300" distR="114300" wp14:anchorId="02180CDA" wp14:editId="6FB1BF9D">
            <wp:extent cx="5269230" cy="2123440"/>
            <wp:effectExtent l="0" t="0" r="7620" b="10160"/>
            <wp:docPr id="1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2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7215C" w14:textId="77777777" w:rsidR="00692890" w:rsidRDefault="00692890"/>
    <w:p w14:paraId="55D78908" w14:textId="77777777" w:rsidR="00692890" w:rsidRDefault="00692890"/>
    <w:p w14:paraId="48B0E41A" w14:textId="77777777" w:rsidR="00692890" w:rsidRDefault="00692890"/>
    <w:p w14:paraId="452B9E60" w14:textId="77777777" w:rsidR="00692890" w:rsidRDefault="00692890"/>
    <w:p w14:paraId="3567960D" w14:textId="77777777" w:rsidR="00692890" w:rsidRDefault="00692890"/>
    <w:p w14:paraId="61F44E02" w14:textId="77777777" w:rsidR="00692890" w:rsidRDefault="00692890"/>
    <w:p w14:paraId="74618208" w14:textId="77777777" w:rsidR="00692890" w:rsidRDefault="00692890"/>
    <w:p w14:paraId="5BC66EE8" w14:textId="77777777" w:rsidR="00692890" w:rsidRDefault="00692890"/>
    <w:p w14:paraId="669999D0" w14:textId="77777777" w:rsidR="00692890" w:rsidRDefault="00692890"/>
    <w:p w14:paraId="2DAEB11B" w14:textId="77777777" w:rsidR="00692890" w:rsidRDefault="00000000">
      <w:pPr>
        <w:numPr>
          <w:ilvl w:val="0"/>
          <w:numId w:val="1"/>
        </w:numPr>
        <w:rPr>
          <w:b/>
          <w:bCs/>
        </w:rPr>
      </w:pPr>
      <w:r>
        <w:rPr>
          <w:b/>
          <w:bCs/>
        </w:rPr>
        <w:t>Entrada manual com Parâmetro CONSID_CENTAVOS_PARCELA desativado</w:t>
      </w:r>
    </w:p>
    <w:p w14:paraId="21CD2BE8" w14:textId="58BCBC41" w:rsidR="00692890" w:rsidRDefault="00000000">
      <w:pPr>
        <w:numPr>
          <w:ilvl w:val="0"/>
          <w:numId w:val="2"/>
        </w:numPr>
      </w:pPr>
      <w:r>
        <w:t xml:space="preserve">Realizado a entrada através da tela 005109- Entrada de Notas Fiscais de Consumível  com o Parâmetro </w:t>
      </w:r>
      <w:r>
        <w:rPr>
          <w:bCs/>
        </w:rPr>
        <w:t xml:space="preserve">CONSID_CENTAVOS_PARCELA  com o valor atual NÃO. </w:t>
      </w:r>
      <w:r>
        <w:rPr>
          <w:bCs/>
        </w:rPr>
        <w:br/>
        <w:t xml:space="preserve">Utilizado a Condição de pagamento com parcelas 30/60/90/120, neste cenário não é somado os centavos em todas as parcelas, fazendo um </w:t>
      </w:r>
      <w:r w:rsidR="002D0D28">
        <w:rPr>
          <w:bCs/>
        </w:rPr>
        <w:t>arredondamento</w:t>
      </w:r>
      <w:r>
        <w:rPr>
          <w:bCs/>
        </w:rPr>
        <w:t xml:space="preserve"> e somado apenas na </w:t>
      </w:r>
      <w:r w:rsidR="002D0D28">
        <w:rPr>
          <w:bCs/>
        </w:rPr>
        <w:t>última</w:t>
      </w:r>
      <w:r>
        <w:rPr>
          <w:bCs/>
        </w:rPr>
        <w:t>.</w:t>
      </w:r>
    </w:p>
    <w:p w14:paraId="571A279D" w14:textId="77777777" w:rsidR="00692890" w:rsidRDefault="00000000">
      <w:r>
        <w:rPr>
          <w:noProof/>
        </w:rPr>
        <w:drawing>
          <wp:inline distT="0" distB="0" distL="114300" distR="114300" wp14:anchorId="1110E1A0" wp14:editId="4FAC7DC8">
            <wp:extent cx="5265420" cy="2030730"/>
            <wp:effectExtent l="0" t="0" r="11430" b="762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EA50D" w14:textId="77777777" w:rsidR="00692890" w:rsidRDefault="00692890"/>
    <w:p w14:paraId="2CBEB698" w14:textId="15034768" w:rsidR="00692890" w:rsidRDefault="00000000">
      <w:pPr>
        <w:numPr>
          <w:ilvl w:val="0"/>
          <w:numId w:val="2"/>
        </w:numPr>
      </w:pPr>
      <w:r>
        <w:t xml:space="preserve">Na tela 009022 - Cadastro de </w:t>
      </w:r>
      <w:r w:rsidR="002D0D28">
        <w:t>Títulos</w:t>
      </w:r>
      <w:r>
        <w:t xml:space="preserve"> a Pagar também mostra as parcelas do título gerado através da Nota Fiscal. </w:t>
      </w:r>
    </w:p>
    <w:p w14:paraId="2B6FBB03" w14:textId="77777777" w:rsidR="00692890" w:rsidRDefault="00000000">
      <w:r>
        <w:rPr>
          <w:noProof/>
        </w:rPr>
        <w:drawing>
          <wp:inline distT="0" distB="0" distL="114300" distR="114300" wp14:anchorId="27624683" wp14:editId="0037D5CD">
            <wp:extent cx="5264150" cy="2236470"/>
            <wp:effectExtent l="0" t="0" r="12700" b="1143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3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63B1A" w14:textId="77777777" w:rsidR="00692890" w:rsidRDefault="00692890"/>
    <w:p w14:paraId="04F64C8F" w14:textId="77777777" w:rsidR="00692890" w:rsidRDefault="00692890"/>
    <w:p w14:paraId="77E3C404" w14:textId="77777777" w:rsidR="00692890" w:rsidRDefault="00692890"/>
    <w:p w14:paraId="77E3C4E3" w14:textId="77777777" w:rsidR="00692890" w:rsidRDefault="00692890"/>
    <w:p w14:paraId="780526FB" w14:textId="77777777" w:rsidR="00692890" w:rsidRDefault="00692890"/>
    <w:p w14:paraId="78B56863" w14:textId="77777777" w:rsidR="00692890" w:rsidRDefault="00692890"/>
    <w:p w14:paraId="62728BE2" w14:textId="77777777" w:rsidR="00692890" w:rsidRDefault="00692890"/>
    <w:p w14:paraId="5F6D48EC" w14:textId="7140D0BF" w:rsidR="00692890" w:rsidRDefault="00000000">
      <w:pPr>
        <w:numPr>
          <w:ilvl w:val="0"/>
          <w:numId w:val="2"/>
        </w:numPr>
      </w:pPr>
      <w:r>
        <w:lastRenderedPageBreak/>
        <w:t xml:space="preserve">Realizado a entrada através da tela 005102- Entrada de Notas Fiscais de Produto Acabado com o Parâmetro </w:t>
      </w:r>
      <w:r>
        <w:rPr>
          <w:bCs/>
        </w:rPr>
        <w:t xml:space="preserve">CONSID_CENTAVOS_PARCELA  com o valor atual NÃO. </w:t>
      </w:r>
      <w:r>
        <w:rPr>
          <w:bCs/>
        </w:rPr>
        <w:br/>
        <w:t xml:space="preserve">Utilizado a Condição de pagamento com parcelas 10-20-30-40-50-60, neste cenário não é somado os centavos em todas as parcelas, fazendo um </w:t>
      </w:r>
      <w:r w:rsidR="002D0D28">
        <w:rPr>
          <w:bCs/>
        </w:rPr>
        <w:t>arredondamento</w:t>
      </w:r>
      <w:r>
        <w:rPr>
          <w:bCs/>
        </w:rPr>
        <w:t xml:space="preserve"> e somado apenas na </w:t>
      </w:r>
      <w:r w:rsidR="002D0D28">
        <w:rPr>
          <w:bCs/>
        </w:rPr>
        <w:t>última</w:t>
      </w:r>
      <w:r>
        <w:rPr>
          <w:bCs/>
        </w:rPr>
        <w:t>.</w:t>
      </w:r>
    </w:p>
    <w:p w14:paraId="7E936E2E" w14:textId="77777777" w:rsidR="00692890" w:rsidRDefault="00000000">
      <w:r>
        <w:rPr>
          <w:noProof/>
        </w:rPr>
        <w:drawing>
          <wp:inline distT="0" distB="0" distL="114300" distR="114300" wp14:anchorId="7911D483" wp14:editId="3C12AAE4">
            <wp:extent cx="5266055" cy="1903095"/>
            <wp:effectExtent l="0" t="0" r="10795" b="190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6E2DA" w14:textId="77777777" w:rsidR="00692890" w:rsidRDefault="00692890"/>
    <w:p w14:paraId="3269C70C" w14:textId="18967D18" w:rsidR="00692890" w:rsidRDefault="00000000">
      <w:pPr>
        <w:numPr>
          <w:ilvl w:val="0"/>
          <w:numId w:val="2"/>
        </w:numPr>
      </w:pPr>
      <w:r>
        <w:t xml:space="preserve">Na tela 009022 - Cadastro de </w:t>
      </w:r>
      <w:r w:rsidR="002D0D28">
        <w:t>Títulos</w:t>
      </w:r>
      <w:r>
        <w:t xml:space="preserve"> a Pagar também mostra as parcelas do título gerado através da Nota Fiscal. </w:t>
      </w:r>
    </w:p>
    <w:p w14:paraId="1F05E8F5" w14:textId="77777777" w:rsidR="00692890" w:rsidRDefault="00000000">
      <w:r>
        <w:rPr>
          <w:noProof/>
        </w:rPr>
        <w:drawing>
          <wp:inline distT="0" distB="0" distL="114300" distR="114300" wp14:anchorId="3332B416" wp14:editId="3B337FDE">
            <wp:extent cx="5263515" cy="2278380"/>
            <wp:effectExtent l="0" t="0" r="13335" b="762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6D16D" w14:textId="77777777" w:rsidR="00692890" w:rsidRDefault="00692890"/>
    <w:p w14:paraId="265D14F2" w14:textId="77777777" w:rsidR="00692890" w:rsidRDefault="00692890"/>
    <w:p w14:paraId="5BF9534A" w14:textId="77777777" w:rsidR="00692890" w:rsidRDefault="00692890"/>
    <w:p w14:paraId="06FD33C0" w14:textId="77777777" w:rsidR="00692890" w:rsidRDefault="00692890"/>
    <w:p w14:paraId="3AB6F583" w14:textId="77777777" w:rsidR="00692890" w:rsidRDefault="00692890"/>
    <w:p w14:paraId="17F5753D" w14:textId="77777777" w:rsidR="00692890" w:rsidRDefault="00692890"/>
    <w:p w14:paraId="3E9F660C" w14:textId="77777777" w:rsidR="00692890" w:rsidRDefault="00692890"/>
    <w:p w14:paraId="041ABFBE" w14:textId="77777777" w:rsidR="00692890" w:rsidRDefault="00692890"/>
    <w:p w14:paraId="113A8649" w14:textId="77777777" w:rsidR="00692890" w:rsidRDefault="00692890"/>
    <w:p w14:paraId="0D3E6315" w14:textId="77777777" w:rsidR="00692890" w:rsidRDefault="00692890"/>
    <w:p w14:paraId="2D6BD7D3" w14:textId="1CFEDDA4" w:rsidR="00692890" w:rsidRDefault="00000000">
      <w:pPr>
        <w:numPr>
          <w:ilvl w:val="0"/>
          <w:numId w:val="2"/>
        </w:numPr>
      </w:pPr>
      <w:r>
        <w:t xml:space="preserve">Realizado a entrada através da tela 005104- Entrada de Notas Fiscais de Materiais  com o Parâmetro </w:t>
      </w:r>
      <w:r>
        <w:rPr>
          <w:bCs/>
        </w:rPr>
        <w:t xml:space="preserve">CONSID_CENTAVOS_PARCELA  com o valor atual NÃO. </w:t>
      </w:r>
      <w:r>
        <w:rPr>
          <w:bCs/>
        </w:rPr>
        <w:br/>
        <w:t xml:space="preserve">Utilizado a Condição de pagamento com parcelas 28/42/56, neste cenário não é somado os centavos em todas as parcelas, fazendo um </w:t>
      </w:r>
      <w:r w:rsidR="002D0D28">
        <w:rPr>
          <w:bCs/>
        </w:rPr>
        <w:t>arredondamento</w:t>
      </w:r>
      <w:r>
        <w:rPr>
          <w:bCs/>
        </w:rPr>
        <w:t xml:space="preserve"> e somado apenas na </w:t>
      </w:r>
      <w:r w:rsidR="002D0D28">
        <w:rPr>
          <w:bCs/>
        </w:rPr>
        <w:t>última</w:t>
      </w:r>
      <w:r>
        <w:rPr>
          <w:bCs/>
        </w:rPr>
        <w:t>.</w:t>
      </w:r>
    </w:p>
    <w:p w14:paraId="1D43802A" w14:textId="77777777" w:rsidR="00692890" w:rsidRDefault="00000000">
      <w:r>
        <w:rPr>
          <w:noProof/>
        </w:rPr>
        <w:drawing>
          <wp:inline distT="0" distB="0" distL="114300" distR="114300" wp14:anchorId="41BD3340" wp14:editId="126402A8">
            <wp:extent cx="5272405" cy="2128520"/>
            <wp:effectExtent l="0" t="0" r="4445" b="508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m 1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2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87BD0" w14:textId="77777777" w:rsidR="00692890" w:rsidRDefault="00692890"/>
    <w:p w14:paraId="11D2A904" w14:textId="162E760F" w:rsidR="00692890" w:rsidRDefault="00000000">
      <w:pPr>
        <w:numPr>
          <w:ilvl w:val="0"/>
          <w:numId w:val="2"/>
        </w:numPr>
      </w:pPr>
      <w:r>
        <w:t xml:space="preserve">Na tela 009022 - Cadastro de </w:t>
      </w:r>
      <w:r w:rsidR="002D0D28">
        <w:t>Títulos</w:t>
      </w:r>
      <w:r>
        <w:t xml:space="preserve"> a Pagar também mostra as parcelas do título gerado através da Nota Fiscal. </w:t>
      </w:r>
    </w:p>
    <w:p w14:paraId="59AAB8BF" w14:textId="77777777" w:rsidR="00692890" w:rsidRDefault="00000000">
      <w:pPr>
        <w:rPr>
          <w:lang w:eastAsia="pt-BR"/>
        </w:rPr>
      </w:pPr>
      <w:r>
        <w:rPr>
          <w:noProof/>
        </w:rPr>
        <w:drawing>
          <wp:inline distT="0" distB="0" distL="114300" distR="114300" wp14:anchorId="21C6A9CB" wp14:editId="5D6CA484">
            <wp:extent cx="5271135" cy="2134235"/>
            <wp:effectExtent l="0" t="0" r="5715" b="1841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3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2890"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942428" w14:textId="77777777" w:rsidR="00C718B9" w:rsidRDefault="00C718B9">
      <w:pPr>
        <w:spacing w:line="240" w:lineRule="auto"/>
      </w:pPr>
      <w:r>
        <w:separator/>
      </w:r>
    </w:p>
  </w:endnote>
  <w:endnote w:type="continuationSeparator" w:id="0">
    <w:p w14:paraId="637BBFAB" w14:textId="77777777" w:rsidR="00C718B9" w:rsidRDefault="00C718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eo Sans Pro Medium">
    <w:panose1 w:val="020B0704030504040204"/>
    <w:charset w:val="00"/>
    <w:family w:val="swiss"/>
    <w:pitch w:val="default"/>
    <w:sig w:usb0="A00002AF" w:usb1="50002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2FCAEA" w14:textId="77777777" w:rsidR="00C718B9" w:rsidRDefault="00C718B9">
      <w:pPr>
        <w:spacing w:after="0"/>
      </w:pPr>
      <w:r>
        <w:separator/>
      </w:r>
    </w:p>
  </w:footnote>
  <w:footnote w:type="continuationSeparator" w:id="0">
    <w:p w14:paraId="438F4554" w14:textId="77777777" w:rsidR="00C718B9" w:rsidRDefault="00C718B9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840B002E"/>
    <w:multiLevelType w:val="singleLevel"/>
    <w:tmpl w:val="840B002E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  <w:sz w:val="16"/>
      </w:rPr>
    </w:lvl>
  </w:abstractNum>
  <w:abstractNum w:abstractNumId="1" w15:restartNumberingAfterBreak="0">
    <w:nsid w:val="E96274D5"/>
    <w:multiLevelType w:val="singleLevel"/>
    <w:tmpl w:val="E96274D5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  <w:sz w:val="16"/>
      </w:rPr>
    </w:lvl>
  </w:abstractNum>
  <w:num w:numId="1" w16cid:durableId="343016237">
    <w:abstractNumId w:val="0"/>
  </w:num>
  <w:num w:numId="2" w16cid:durableId="16819330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drawingGridVerticalSpacing w:val="156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C5E30F20"/>
    <w:rsid w:val="CDCD51B9"/>
    <w:rsid w:val="CDE96D83"/>
    <w:rsid w:val="CEFF8ADF"/>
    <w:rsid w:val="DEFC446E"/>
    <w:rsid w:val="DFD52F15"/>
    <w:rsid w:val="DFE65923"/>
    <w:rsid w:val="E5FFFD0A"/>
    <w:rsid w:val="E67E9B35"/>
    <w:rsid w:val="E6F77FBA"/>
    <w:rsid w:val="EBCB8AFE"/>
    <w:rsid w:val="EDCFB232"/>
    <w:rsid w:val="EF9F52FB"/>
    <w:rsid w:val="EFFBBB66"/>
    <w:rsid w:val="F3FD12C2"/>
    <w:rsid w:val="F53F475F"/>
    <w:rsid w:val="F7BF3F3E"/>
    <w:rsid w:val="FBFD5EF8"/>
    <w:rsid w:val="FFF719B6"/>
    <w:rsid w:val="000E3A94"/>
    <w:rsid w:val="00172A27"/>
    <w:rsid w:val="001A41A5"/>
    <w:rsid w:val="002D0D28"/>
    <w:rsid w:val="00692890"/>
    <w:rsid w:val="00874876"/>
    <w:rsid w:val="00C718B9"/>
    <w:rsid w:val="00CE64F8"/>
    <w:rsid w:val="00D74018"/>
    <w:rsid w:val="01225F6B"/>
    <w:rsid w:val="013019FE"/>
    <w:rsid w:val="01514C6E"/>
    <w:rsid w:val="020A3A20"/>
    <w:rsid w:val="02283EA8"/>
    <w:rsid w:val="023F6FEA"/>
    <w:rsid w:val="026C52F7"/>
    <w:rsid w:val="02A003EB"/>
    <w:rsid w:val="032356B1"/>
    <w:rsid w:val="03283AFC"/>
    <w:rsid w:val="03783943"/>
    <w:rsid w:val="03BD3D28"/>
    <w:rsid w:val="03F57CE1"/>
    <w:rsid w:val="044E0BB7"/>
    <w:rsid w:val="048030F3"/>
    <w:rsid w:val="05151950"/>
    <w:rsid w:val="05350ED4"/>
    <w:rsid w:val="05670BF6"/>
    <w:rsid w:val="068621B7"/>
    <w:rsid w:val="06A3348D"/>
    <w:rsid w:val="06C52996"/>
    <w:rsid w:val="06F4706F"/>
    <w:rsid w:val="070E04FA"/>
    <w:rsid w:val="077255E5"/>
    <w:rsid w:val="07A131CB"/>
    <w:rsid w:val="07C83867"/>
    <w:rsid w:val="07CB629E"/>
    <w:rsid w:val="08036B83"/>
    <w:rsid w:val="086C2911"/>
    <w:rsid w:val="08A05BAD"/>
    <w:rsid w:val="091650F7"/>
    <w:rsid w:val="0962015F"/>
    <w:rsid w:val="09C40713"/>
    <w:rsid w:val="0A2D2C3E"/>
    <w:rsid w:val="0A661A9B"/>
    <w:rsid w:val="0ADE7FCB"/>
    <w:rsid w:val="0AE44951"/>
    <w:rsid w:val="0B2743A8"/>
    <w:rsid w:val="0B2B5724"/>
    <w:rsid w:val="0BC6115D"/>
    <w:rsid w:val="0BED1C3D"/>
    <w:rsid w:val="0C967325"/>
    <w:rsid w:val="0CC57764"/>
    <w:rsid w:val="0CF47651"/>
    <w:rsid w:val="0D0B5F08"/>
    <w:rsid w:val="0D17393E"/>
    <w:rsid w:val="0D395A0A"/>
    <w:rsid w:val="0D4A0D32"/>
    <w:rsid w:val="0D591574"/>
    <w:rsid w:val="0DAB5AFB"/>
    <w:rsid w:val="0DD621C2"/>
    <w:rsid w:val="0E4C6FC6"/>
    <w:rsid w:val="0ED70A1C"/>
    <w:rsid w:val="0EF2730A"/>
    <w:rsid w:val="0F3235EC"/>
    <w:rsid w:val="0F381577"/>
    <w:rsid w:val="100551F8"/>
    <w:rsid w:val="10326144"/>
    <w:rsid w:val="104A76C8"/>
    <w:rsid w:val="106C2876"/>
    <w:rsid w:val="10CD69C7"/>
    <w:rsid w:val="11054641"/>
    <w:rsid w:val="111A3D6C"/>
    <w:rsid w:val="111B68F7"/>
    <w:rsid w:val="111E1B8C"/>
    <w:rsid w:val="13397BCE"/>
    <w:rsid w:val="140910C4"/>
    <w:rsid w:val="142B5311"/>
    <w:rsid w:val="14771888"/>
    <w:rsid w:val="14C61B0F"/>
    <w:rsid w:val="14FD583E"/>
    <w:rsid w:val="151A41E0"/>
    <w:rsid w:val="153648E7"/>
    <w:rsid w:val="15767345"/>
    <w:rsid w:val="158836D4"/>
    <w:rsid w:val="15D36386"/>
    <w:rsid w:val="160060D3"/>
    <w:rsid w:val="16642217"/>
    <w:rsid w:val="16AF710A"/>
    <w:rsid w:val="16C90EF1"/>
    <w:rsid w:val="16F12A65"/>
    <w:rsid w:val="17147313"/>
    <w:rsid w:val="17512E3A"/>
    <w:rsid w:val="17542B40"/>
    <w:rsid w:val="178C684A"/>
    <w:rsid w:val="17FF44C7"/>
    <w:rsid w:val="18496DE3"/>
    <w:rsid w:val="1876442F"/>
    <w:rsid w:val="18A27CC4"/>
    <w:rsid w:val="18A848C9"/>
    <w:rsid w:val="18F64569"/>
    <w:rsid w:val="19127B31"/>
    <w:rsid w:val="19353C0A"/>
    <w:rsid w:val="193D6430"/>
    <w:rsid w:val="19805345"/>
    <w:rsid w:val="198C04CB"/>
    <w:rsid w:val="198F5790"/>
    <w:rsid w:val="19A948A3"/>
    <w:rsid w:val="19B2243B"/>
    <w:rsid w:val="1A1D68B9"/>
    <w:rsid w:val="1AB87E61"/>
    <w:rsid w:val="1AE709B1"/>
    <w:rsid w:val="1AF60009"/>
    <w:rsid w:val="1B210783"/>
    <w:rsid w:val="1B2E26DF"/>
    <w:rsid w:val="1B896229"/>
    <w:rsid w:val="1BE95061"/>
    <w:rsid w:val="1C045031"/>
    <w:rsid w:val="1C1D274E"/>
    <w:rsid w:val="1C306FEC"/>
    <w:rsid w:val="1C4E63EC"/>
    <w:rsid w:val="1C58568B"/>
    <w:rsid w:val="1C901A6A"/>
    <w:rsid w:val="1C9706F7"/>
    <w:rsid w:val="1C991CB0"/>
    <w:rsid w:val="1D2F1D1D"/>
    <w:rsid w:val="1D551DAF"/>
    <w:rsid w:val="1DE174C9"/>
    <w:rsid w:val="1DFB2AC3"/>
    <w:rsid w:val="1E2B113A"/>
    <w:rsid w:val="1E535EBD"/>
    <w:rsid w:val="1E730D3D"/>
    <w:rsid w:val="1E74234E"/>
    <w:rsid w:val="1EDD1894"/>
    <w:rsid w:val="1EEB1625"/>
    <w:rsid w:val="1F117B06"/>
    <w:rsid w:val="1F506DF7"/>
    <w:rsid w:val="1F63002C"/>
    <w:rsid w:val="1F8B4D09"/>
    <w:rsid w:val="20014B53"/>
    <w:rsid w:val="203E004F"/>
    <w:rsid w:val="20735E42"/>
    <w:rsid w:val="20A03A95"/>
    <w:rsid w:val="20A868A5"/>
    <w:rsid w:val="20CF3172"/>
    <w:rsid w:val="20E56A7F"/>
    <w:rsid w:val="20F44C1E"/>
    <w:rsid w:val="20FD5060"/>
    <w:rsid w:val="216607B4"/>
    <w:rsid w:val="21775CF7"/>
    <w:rsid w:val="21B74211"/>
    <w:rsid w:val="21C2122A"/>
    <w:rsid w:val="21E44A0D"/>
    <w:rsid w:val="21E74863"/>
    <w:rsid w:val="221E562F"/>
    <w:rsid w:val="222075E8"/>
    <w:rsid w:val="227A6AB2"/>
    <w:rsid w:val="22CB2A35"/>
    <w:rsid w:val="23474606"/>
    <w:rsid w:val="235E0116"/>
    <w:rsid w:val="237D0971"/>
    <w:rsid w:val="24165E61"/>
    <w:rsid w:val="242470BA"/>
    <w:rsid w:val="2428784B"/>
    <w:rsid w:val="249D521F"/>
    <w:rsid w:val="24A12FC2"/>
    <w:rsid w:val="24F86CD5"/>
    <w:rsid w:val="25732449"/>
    <w:rsid w:val="25791CA5"/>
    <w:rsid w:val="25CD5911"/>
    <w:rsid w:val="263F494B"/>
    <w:rsid w:val="267A486B"/>
    <w:rsid w:val="26CD7644"/>
    <w:rsid w:val="272B2BE5"/>
    <w:rsid w:val="27484986"/>
    <w:rsid w:val="276763C3"/>
    <w:rsid w:val="2787688B"/>
    <w:rsid w:val="27A12394"/>
    <w:rsid w:val="27DC196F"/>
    <w:rsid w:val="27DF7465"/>
    <w:rsid w:val="283603C5"/>
    <w:rsid w:val="287B7F9F"/>
    <w:rsid w:val="288764AF"/>
    <w:rsid w:val="288921D7"/>
    <w:rsid w:val="28964598"/>
    <w:rsid w:val="28AA5059"/>
    <w:rsid w:val="28FC5E66"/>
    <w:rsid w:val="290B3B64"/>
    <w:rsid w:val="292B4099"/>
    <w:rsid w:val="293607E6"/>
    <w:rsid w:val="293C7BB7"/>
    <w:rsid w:val="294165DF"/>
    <w:rsid w:val="29A91CB6"/>
    <w:rsid w:val="29B90ED0"/>
    <w:rsid w:val="29D37D2A"/>
    <w:rsid w:val="2A062B02"/>
    <w:rsid w:val="2A667DAF"/>
    <w:rsid w:val="2ADC686D"/>
    <w:rsid w:val="2B514F38"/>
    <w:rsid w:val="2B570734"/>
    <w:rsid w:val="2B93234B"/>
    <w:rsid w:val="2C630D27"/>
    <w:rsid w:val="2C655101"/>
    <w:rsid w:val="2C692D81"/>
    <w:rsid w:val="2C6B7B48"/>
    <w:rsid w:val="2C834E8A"/>
    <w:rsid w:val="2C8A0A09"/>
    <w:rsid w:val="2CAE53DC"/>
    <w:rsid w:val="2D0A071F"/>
    <w:rsid w:val="2D726F1C"/>
    <w:rsid w:val="2DE97E39"/>
    <w:rsid w:val="2E9615FD"/>
    <w:rsid w:val="2E9C09D3"/>
    <w:rsid w:val="2EA3514E"/>
    <w:rsid w:val="2EC9236B"/>
    <w:rsid w:val="2ED657E6"/>
    <w:rsid w:val="2EDD67C7"/>
    <w:rsid w:val="2F0B43FB"/>
    <w:rsid w:val="2F7E5719"/>
    <w:rsid w:val="2FD15B01"/>
    <w:rsid w:val="2FD2139B"/>
    <w:rsid w:val="30116239"/>
    <w:rsid w:val="30215815"/>
    <w:rsid w:val="303962C9"/>
    <w:rsid w:val="308E7967"/>
    <w:rsid w:val="30BE1F06"/>
    <w:rsid w:val="3136187E"/>
    <w:rsid w:val="31490108"/>
    <w:rsid w:val="319148ED"/>
    <w:rsid w:val="31B613E7"/>
    <w:rsid w:val="31F07EF4"/>
    <w:rsid w:val="32046305"/>
    <w:rsid w:val="32371A8A"/>
    <w:rsid w:val="32A717A9"/>
    <w:rsid w:val="32BA3E8E"/>
    <w:rsid w:val="33075FDB"/>
    <w:rsid w:val="335E1C23"/>
    <w:rsid w:val="337E6974"/>
    <w:rsid w:val="34442810"/>
    <w:rsid w:val="34523546"/>
    <w:rsid w:val="346E2E20"/>
    <w:rsid w:val="34E372FB"/>
    <w:rsid w:val="35033E04"/>
    <w:rsid w:val="35736EA2"/>
    <w:rsid w:val="35B31A2A"/>
    <w:rsid w:val="35B763B3"/>
    <w:rsid w:val="35D3587D"/>
    <w:rsid w:val="360E4726"/>
    <w:rsid w:val="367545FB"/>
    <w:rsid w:val="3697676D"/>
    <w:rsid w:val="36A60A7B"/>
    <w:rsid w:val="36AE52BF"/>
    <w:rsid w:val="36B212A2"/>
    <w:rsid w:val="36C071C3"/>
    <w:rsid w:val="36E41D9C"/>
    <w:rsid w:val="36E576EE"/>
    <w:rsid w:val="36FD70C0"/>
    <w:rsid w:val="37121181"/>
    <w:rsid w:val="37633FA5"/>
    <w:rsid w:val="37DDCC99"/>
    <w:rsid w:val="38360444"/>
    <w:rsid w:val="385447AC"/>
    <w:rsid w:val="38822138"/>
    <w:rsid w:val="390271AC"/>
    <w:rsid w:val="39583CD2"/>
    <w:rsid w:val="395E4360"/>
    <w:rsid w:val="39A4356C"/>
    <w:rsid w:val="39A73DDD"/>
    <w:rsid w:val="39C01128"/>
    <w:rsid w:val="39EF1F2C"/>
    <w:rsid w:val="3A13100C"/>
    <w:rsid w:val="3A176CF2"/>
    <w:rsid w:val="3AFF71CB"/>
    <w:rsid w:val="3B007DF8"/>
    <w:rsid w:val="3BF24462"/>
    <w:rsid w:val="3C413397"/>
    <w:rsid w:val="3C554A8C"/>
    <w:rsid w:val="3C5C6615"/>
    <w:rsid w:val="3CA61B4D"/>
    <w:rsid w:val="3D755A46"/>
    <w:rsid w:val="3DFA2CF4"/>
    <w:rsid w:val="3E120265"/>
    <w:rsid w:val="3E164922"/>
    <w:rsid w:val="3E2F1D93"/>
    <w:rsid w:val="3E7B56DE"/>
    <w:rsid w:val="3E8B46AB"/>
    <w:rsid w:val="3E996B4A"/>
    <w:rsid w:val="3ECF543F"/>
    <w:rsid w:val="3EDD53AF"/>
    <w:rsid w:val="3EEA20DF"/>
    <w:rsid w:val="3FB31A39"/>
    <w:rsid w:val="3FDD79A8"/>
    <w:rsid w:val="3FED4BA5"/>
    <w:rsid w:val="3FED69CB"/>
    <w:rsid w:val="40151407"/>
    <w:rsid w:val="4087420E"/>
    <w:rsid w:val="40AB4F2B"/>
    <w:rsid w:val="40B22735"/>
    <w:rsid w:val="40C037F8"/>
    <w:rsid w:val="40D14D93"/>
    <w:rsid w:val="40E963BB"/>
    <w:rsid w:val="40EB2F89"/>
    <w:rsid w:val="40FC05E4"/>
    <w:rsid w:val="41123CE9"/>
    <w:rsid w:val="41367A9F"/>
    <w:rsid w:val="41A2381A"/>
    <w:rsid w:val="41B347B7"/>
    <w:rsid w:val="41C1797D"/>
    <w:rsid w:val="41CF3417"/>
    <w:rsid w:val="41E61070"/>
    <w:rsid w:val="42240A46"/>
    <w:rsid w:val="422E4837"/>
    <w:rsid w:val="427765DE"/>
    <w:rsid w:val="42A903DE"/>
    <w:rsid w:val="42B13A09"/>
    <w:rsid w:val="42C50218"/>
    <w:rsid w:val="432D7724"/>
    <w:rsid w:val="43485EBB"/>
    <w:rsid w:val="43492CC6"/>
    <w:rsid w:val="43765BAC"/>
    <w:rsid w:val="43F010B4"/>
    <w:rsid w:val="43FB796C"/>
    <w:rsid w:val="44871583"/>
    <w:rsid w:val="44A00FDE"/>
    <w:rsid w:val="44AC0F0B"/>
    <w:rsid w:val="45205D5B"/>
    <w:rsid w:val="45D3591D"/>
    <w:rsid w:val="466F4CD9"/>
    <w:rsid w:val="46817071"/>
    <w:rsid w:val="46842252"/>
    <w:rsid w:val="46C20DBD"/>
    <w:rsid w:val="46D17DBE"/>
    <w:rsid w:val="46FC2E01"/>
    <w:rsid w:val="47526F8F"/>
    <w:rsid w:val="47791AF5"/>
    <w:rsid w:val="47A369DB"/>
    <w:rsid w:val="47A97AA1"/>
    <w:rsid w:val="47B11932"/>
    <w:rsid w:val="47E437A7"/>
    <w:rsid w:val="47E87597"/>
    <w:rsid w:val="484A39E9"/>
    <w:rsid w:val="484C72AA"/>
    <w:rsid w:val="485F4DA8"/>
    <w:rsid w:val="48A75BCC"/>
    <w:rsid w:val="48FE0952"/>
    <w:rsid w:val="492520B3"/>
    <w:rsid w:val="49385C0C"/>
    <w:rsid w:val="494C4BF4"/>
    <w:rsid w:val="499D3D71"/>
    <w:rsid w:val="49A77509"/>
    <w:rsid w:val="49AD4F98"/>
    <w:rsid w:val="49BF63CB"/>
    <w:rsid w:val="49F002AA"/>
    <w:rsid w:val="4A517356"/>
    <w:rsid w:val="4ACE1548"/>
    <w:rsid w:val="4AE368D6"/>
    <w:rsid w:val="4B3756F4"/>
    <w:rsid w:val="4B682676"/>
    <w:rsid w:val="4B813CEC"/>
    <w:rsid w:val="4B9B3235"/>
    <w:rsid w:val="4BEF4EA2"/>
    <w:rsid w:val="4BFD776C"/>
    <w:rsid w:val="4C12189A"/>
    <w:rsid w:val="4C656166"/>
    <w:rsid w:val="4D4C0E91"/>
    <w:rsid w:val="4D880385"/>
    <w:rsid w:val="4DBC0187"/>
    <w:rsid w:val="4DCD2491"/>
    <w:rsid w:val="4DD23F0C"/>
    <w:rsid w:val="4DE962E2"/>
    <w:rsid w:val="4DED4BFE"/>
    <w:rsid w:val="4E0A1EA5"/>
    <w:rsid w:val="4E2E53E9"/>
    <w:rsid w:val="4E397E1E"/>
    <w:rsid w:val="4E617673"/>
    <w:rsid w:val="4EC57006"/>
    <w:rsid w:val="4F48104E"/>
    <w:rsid w:val="4F4B26A6"/>
    <w:rsid w:val="4F5278CB"/>
    <w:rsid w:val="4FD44A54"/>
    <w:rsid w:val="504D29B9"/>
    <w:rsid w:val="506A727A"/>
    <w:rsid w:val="508A7B4A"/>
    <w:rsid w:val="508C2093"/>
    <w:rsid w:val="50CD0660"/>
    <w:rsid w:val="50DB42B0"/>
    <w:rsid w:val="50F70163"/>
    <w:rsid w:val="514D5601"/>
    <w:rsid w:val="51D97B55"/>
    <w:rsid w:val="521919B2"/>
    <w:rsid w:val="527E7282"/>
    <w:rsid w:val="52950DBD"/>
    <w:rsid w:val="52997ACC"/>
    <w:rsid w:val="52A70805"/>
    <w:rsid w:val="52B12B40"/>
    <w:rsid w:val="52DA4E22"/>
    <w:rsid w:val="52E05966"/>
    <w:rsid w:val="52F23736"/>
    <w:rsid w:val="5327235A"/>
    <w:rsid w:val="535F648E"/>
    <w:rsid w:val="53844239"/>
    <w:rsid w:val="53A53AE5"/>
    <w:rsid w:val="53B931EA"/>
    <w:rsid w:val="54002206"/>
    <w:rsid w:val="541D21E1"/>
    <w:rsid w:val="54680651"/>
    <w:rsid w:val="5475359D"/>
    <w:rsid w:val="54860C18"/>
    <w:rsid w:val="548646B3"/>
    <w:rsid w:val="54C5716C"/>
    <w:rsid w:val="55087C20"/>
    <w:rsid w:val="55464289"/>
    <w:rsid w:val="55577F96"/>
    <w:rsid w:val="55C44544"/>
    <w:rsid w:val="55E67F7B"/>
    <w:rsid w:val="56062A2F"/>
    <w:rsid w:val="561B47DE"/>
    <w:rsid w:val="5636876C"/>
    <w:rsid w:val="564111C5"/>
    <w:rsid w:val="56532B2E"/>
    <w:rsid w:val="565F4CE9"/>
    <w:rsid w:val="569F328B"/>
    <w:rsid w:val="576C35FB"/>
    <w:rsid w:val="576F7358"/>
    <w:rsid w:val="57E57A41"/>
    <w:rsid w:val="57FD481F"/>
    <w:rsid w:val="58713178"/>
    <w:rsid w:val="587F0C90"/>
    <w:rsid w:val="59066A61"/>
    <w:rsid w:val="590C39F3"/>
    <w:rsid w:val="59113C10"/>
    <w:rsid w:val="59606C98"/>
    <w:rsid w:val="596F569D"/>
    <w:rsid w:val="59802ABF"/>
    <w:rsid w:val="59CA47D2"/>
    <w:rsid w:val="59D91176"/>
    <w:rsid w:val="5A6A2C63"/>
    <w:rsid w:val="5A724CA9"/>
    <w:rsid w:val="5A8D40AF"/>
    <w:rsid w:val="5A910CA3"/>
    <w:rsid w:val="5AE14AEB"/>
    <w:rsid w:val="5B0E3771"/>
    <w:rsid w:val="5B507A5E"/>
    <w:rsid w:val="5BBB5283"/>
    <w:rsid w:val="5C087C72"/>
    <w:rsid w:val="5CA33F7E"/>
    <w:rsid w:val="5CBF12C2"/>
    <w:rsid w:val="5D5F77BE"/>
    <w:rsid w:val="5D665B67"/>
    <w:rsid w:val="5DD067F8"/>
    <w:rsid w:val="5DE24E1D"/>
    <w:rsid w:val="5E344D2A"/>
    <w:rsid w:val="5E624EF0"/>
    <w:rsid w:val="5F5A4270"/>
    <w:rsid w:val="5F904519"/>
    <w:rsid w:val="5F9058CA"/>
    <w:rsid w:val="5FB142F1"/>
    <w:rsid w:val="5FBE93F2"/>
    <w:rsid w:val="60090E70"/>
    <w:rsid w:val="606A3B57"/>
    <w:rsid w:val="607B2B09"/>
    <w:rsid w:val="6092699C"/>
    <w:rsid w:val="60AC4DF2"/>
    <w:rsid w:val="60CA7A1A"/>
    <w:rsid w:val="60DFDC09"/>
    <w:rsid w:val="61036C14"/>
    <w:rsid w:val="612364C7"/>
    <w:rsid w:val="617A10FC"/>
    <w:rsid w:val="61BA27D8"/>
    <w:rsid w:val="621D1A5E"/>
    <w:rsid w:val="62792CA9"/>
    <w:rsid w:val="62CD7A16"/>
    <w:rsid w:val="62E4CE45"/>
    <w:rsid w:val="63097573"/>
    <w:rsid w:val="637F509A"/>
    <w:rsid w:val="63DD6193"/>
    <w:rsid w:val="64013F75"/>
    <w:rsid w:val="64511325"/>
    <w:rsid w:val="645E1083"/>
    <w:rsid w:val="64BF4386"/>
    <w:rsid w:val="655610A9"/>
    <w:rsid w:val="657453AF"/>
    <w:rsid w:val="65A15E33"/>
    <w:rsid w:val="65D10D64"/>
    <w:rsid w:val="65D61F7D"/>
    <w:rsid w:val="663969C5"/>
    <w:rsid w:val="66460CAE"/>
    <w:rsid w:val="665B137A"/>
    <w:rsid w:val="66644542"/>
    <w:rsid w:val="667175BB"/>
    <w:rsid w:val="66950C86"/>
    <w:rsid w:val="66A32DF3"/>
    <w:rsid w:val="66BC7ADF"/>
    <w:rsid w:val="66F468A3"/>
    <w:rsid w:val="672B1807"/>
    <w:rsid w:val="674308FC"/>
    <w:rsid w:val="67511F48"/>
    <w:rsid w:val="676A4B31"/>
    <w:rsid w:val="677E2FBF"/>
    <w:rsid w:val="679B3D77"/>
    <w:rsid w:val="67A55E99"/>
    <w:rsid w:val="67AA2321"/>
    <w:rsid w:val="67F23923"/>
    <w:rsid w:val="685427BA"/>
    <w:rsid w:val="68D27805"/>
    <w:rsid w:val="68D54DA6"/>
    <w:rsid w:val="693C4AC9"/>
    <w:rsid w:val="69A41529"/>
    <w:rsid w:val="69B824A3"/>
    <w:rsid w:val="6A360934"/>
    <w:rsid w:val="6A69339A"/>
    <w:rsid w:val="6A7B7C40"/>
    <w:rsid w:val="6AEB7B5E"/>
    <w:rsid w:val="6B184106"/>
    <w:rsid w:val="6B3D1E7D"/>
    <w:rsid w:val="6B641C02"/>
    <w:rsid w:val="6B6D6572"/>
    <w:rsid w:val="6B6F5ECF"/>
    <w:rsid w:val="6BB94A4A"/>
    <w:rsid w:val="6BCD43D2"/>
    <w:rsid w:val="6BDB0A81"/>
    <w:rsid w:val="6C342795"/>
    <w:rsid w:val="6C5373B3"/>
    <w:rsid w:val="6C977076"/>
    <w:rsid w:val="6CC87405"/>
    <w:rsid w:val="6CDF359A"/>
    <w:rsid w:val="6D1E67DF"/>
    <w:rsid w:val="6D2E412A"/>
    <w:rsid w:val="6DE17F47"/>
    <w:rsid w:val="6E107B47"/>
    <w:rsid w:val="6E2B704C"/>
    <w:rsid w:val="6E4F1749"/>
    <w:rsid w:val="6E5518BE"/>
    <w:rsid w:val="6E927C61"/>
    <w:rsid w:val="6EBB50B8"/>
    <w:rsid w:val="6EBD43BD"/>
    <w:rsid w:val="6F1621A6"/>
    <w:rsid w:val="6F6B5517"/>
    <w:rsid w:val="6F77735D"/>
    <w:rsid w:val="6F9755EF"/>
    <w:rsid w:val="6F99226F"/>
    <w:rsid w:val="6FBE149B"/>
    <w:rsid w:val="70137487"/>
    <w:rsid w:val="70811584"/>
    <w:rsid w:val="70F25559"/>
    <w:rsid w:val="70FE3CEC"/>
    <w:rsid w:val="711E5CFE"/>
    <w:rsid w:val="714C74AB"/>
    <w:rsid w:val="71506990"/>
    <w:rsid w:val="71A51882"/>
    <w:rsid w:val="71A545FD"/>
    <w:rsid w:val="71EF5179"/>
    <w:rsid w:val="721E1944"/>
    <w:rsid w:val="725A162E"/>
    <w:rsid w:val="72BC3CD9"/>
    <w:rsid w:val="73081A87"/>
    <w:rsid w:val="732506DD"/>
    <w:rsid w:val="73260D1B"/>
    <w:rsid w:val="73366E22"/>
    <w:rsid w:val="73820F23"/>
    <w:rsid w:val="73982F21"/>
    <w:rsid w:val="73F14A9B"/>
    <w:rsid w:val="741F296E"/>
    <w:rsid w:val="74282F3E"/>
    <w:rsid w:val="74337932"/>
    <w:rsid w:val="744A43D5"/>
    <w:rsid w:val="75487AA2"/>
    <w:rsid w:val="757415C3"/>
    <w:rsid w:val="757C0C4B"/>
    <w:rsid w:val="758C361D"/>
    <w:rsid w:val="75902FC9"/>
    <w:rsid w:val="75FA07DC"/>
    <w:rsid w:val="76016853"/>
    <w:rsid w:val="76164D39"/>
    <w:rsid w:val="7622309C"/>
    <w:rsid w:val="767E5F7A"/>
    <w:rsid w:val="76BE5591"/>
    <w:rsid w:val="76C01024"/>
    <w:rsid w:val="76D74D67"/>
    <w:rsid w:val="77461395"/>
    <w:rsid w:val="774E7386"/>
    <w:rsid w:val="77575D2B"/>
    <w:rsid w:val="776E6E78"/>
    <w:rsid w:val="7776200D"/>
    <w:rsid w:val="777F67F1"/>
    <w:rsid w:val="778E1D51"/>
    <w:rsid w:val="77A22AD1"/>
    <w:rsid w:val="77CF3A3D"/>
    <w:rsid w:val="77DA5DCD"/>
    <w:rsid w:val="78197298"/>
    <w:rsid w:val="782B208F"/>
    <w:rsid w:val="78487758"/>
    <w:rsid w:val="78917E84"/>
    <w:rsid w:val="78C95DB6"/>
    <w:rsid w:val="78F27F1C"/>
    <w:rsid w:val="799B434A"/>
    <w:rsid w:val="79AA0CC7"/>
    <w:rsid w:val="79DD279E"/>
    <w:rsid w:val="7A0B54C9"/>
    <w:rsid w:val="7AAD455D"/>
    <w:rsid w:val="7ADF0D25"/>
    <w:rsid w:val="7BDB1BE6"/>
    <w:rsid w:val="7BF278E8"/>
    <w:rsid w:val="7BF52798"/>
    <w:rsid w:val="7C5D2A48"/>
    <w:rsid w:val="7CCE6C7C"/>
    <w:rsid w:val="7CD24A74"/>
    <w:rsid w:val="7CE33306"/>
    <w:rsid w:val="7D8F476B"/>
    <w:rsid w:val="7DBB80A2"/>
    <w:rsid w:val="7DD667E5"/>
    <w:rsid w:val="7DF71FF0"/>
    <w:rsid w:val="7DFC4B85"/>
    <w:rsid w:val="7E101E61"/>
    <w:rsid w:val="7E4577B8"/>
    <w:rsid w:val="7E495F15"/>
    <w:rsid w:val="7E7BDAD1"/>
    <w:rsid w:val="7E8A5083"/>
    <w:rsid w:val="7F473105"/>
    <w:rsid w:val="7F7A39DD"/>
    <w:rsid w:val="7F7F9E27"/>
    <w:rsid w:val="7FE60762"/>
    <w:rsid w:val="7FF732C3"/>
    <w:rsid w:val="7FFF9115"/>
    <w:rsid w:val="A1FE10CB"/>
    <w:rsid w:val="B3F92211"/>
    <w:rsid w:val="B5EF924A"/>
    <w:rsid w:val="B5FDF904"/>
    <w:rsid w:val="B6A70E43"/>
    <w:rsid w:val="BBE27CF4"/>
    <w:rsid w:val="BFDF8E8B"/>
    <w:rsid w:val="BFEF8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BDD8CD2"/>
  <w15:docId w15:val="{33E83B27-837B-438D-98C8-1C3BC00AA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utoRedefine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tulo1">
    <w:name w:val="heading 1"/>
    <w:basedOn w:val="Normal"/>
    <w:next w:val="Normal"/>
    <w:autoRedefine/>
    <w:qFormat/>
    <w:pPr>
      <w:keepNext/>
      <w:spacing w:before="240" w:after="60" w:line="240" w:lineRule="auto"/>
      <w:outlineLvl w:val="0"/>
    </w:pPr>
    <w:rPr>
      <w:rFonts w:ascii="Neo Sans Pro Medium" w:eastAsia="Times New Roman" w:hAnsi="Neo Sans Pro Medium" w:cs="Times New Roman"/>
      <w:bCs/>
      <w:color w:val="7030A0"/>
      <w:kern w:val="32"/>
      <w:sz w:val="24"/>
      <w:szCs w:val="32"/>
      <w:lang w:eastAsia="pt-BR"/>
    </w:rPr>
  </w:style>
  <w:style w:type="paragraph" w:styleId="Ttulo2">
    <w:name w:val="heading 2"/>
    <w:next w:val="Normal"/>
    <w:autoRedefine/>
    <w:unhideWhenUsed/>
    <w:qFormat/>
    <w:pPr>
      <w:spacing w:beforeAutospacing="1" w:afterAutospacing="1"/>
      <w:outlineLvl w:val="1"/>
    </w:pPr>
    <w:rPr>
      <w:rFonts w:ascii="SimSun" w:hAnsi="SimSun" w:hint="eastAsia"/>
      <w:b/>
      <w:bCs/>
      <w:i/>
      <w:sz w:val="36"/>
      <w:szCs w:val="36"/>
      <w:lang w:val="en-US" w:eastAsia="zh-CN"/>
    </w:rPr>
  </w:style>
  <w:style w:type="paragraph" w:styleId="Ttulo3">
    <w:name w:val="heading 3"/>
    <w:next w:val="Normal"/>
    <w:autoRedefine/>
    <w:unhideWhenUsed/>
    <w:qFormat/>
    <w:pPr>
      <w:spacing w:beforeAutospacing="1" w:afterAutospacing="1"/>
      <w:outlineLvl w:val="2"/>
    </w:pPr>
    <w:rPr>
      <w:rFonts w:ascii="SimSun" w:hAnsi="SimSun" w:hint="eastAsia"/>
      <w:b/>
      <w:bCs/>
      <w:sz w:val="26"/>
      <w:szCs w:val="26"/>
      <w:lang w:val="en-US" w:eastAsia="zh-CN"/>
    </w:rPr>
  </w:style>
  <w:style w:type="paragraph" w:styleId="Ttulo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basedOn w:val="Fontepargpadro"/>
    <w:autoRedefine/>
    <w:qFormat/>
    <w:rPr>
      <w:b/>
      <w:bCs/>
    </w:rPr>
  </w:style>
  <w:style w:type="character" w:styleId="nfase">
    <w:name w:val="Emphasis"/>
    <w:basedOn w:val="Fontepargpadro"/>
    <w:autoRedefine/>
    <w:qFormat/>
    <w:rPr>
      <w:i/>
      <w:iCs/>
    </w:rPr>
  </w:style>
  <w:style w:type="character" w:styleId="Hyperlink">
    <w:name w:val="Hyperlink"/>
    <w:basedOn w:val="Fontepargpadro"/>
    <w:autoRedefine/>
    <w:uiPriority w:val="99"/>
    <w:unhideWhenUsed/>
    <w:qFormat/>
    <w:rPr>
      <w:color w:val="0563C1" w:themeColor="hyperlink"/>
      <w:u w:val="single"/>
    </w:rPr>
  </w:style>
  <w:style w:type="paragraph" w:styleId="NormalWeb">
    <w:name w:val="Normal (Web)"/>
    <w:basedOn w:val="Normal"/>
    <w:autoRedefine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qFormat/>
    <w:pPr>
      <w:tabs>
        <w:tab w:val="center" w:pos="4252"/>
        <w:tab w:val="right" w:pos="8504"/>
      </w:tabs>
    </w:pPr>
  </w:style>
  <w:style w:type="paragraph" w:styleId="Rodap">
    <w:name w:val="footer"/>
    <w:basedOn w:val="Normal"/>
    <w:qFormat/>
    <w:pPr>
      <w:tabs>
        <w:tab w:val="center" w:pos="4252"/>
        <w:tab w:val="right" w:pos="8504"/>
      </w:tabs>
    </w:pPr>
  </w:style>
  <w:style w:type="table" w:styleId="Tabelacomgrade">
    <w:name w:val="Table Grid"/>
    <w:basedOn w:val="Tabelanormal"/>
    <w:autoRedefine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Estilo1-Linx">
    <w:name w:val="Estilo1 - Linx"/>
    <w:basedOn w:val="Tabelacomgrade"/>
    <w:autoRedefine/>
    <w:uiPriority w:val="99"/>
    <w:qFormat/>
    <w:pPr>
      <w:spacing w:before="60" w:after="60"/>
      <w:ind w:left="57" w:right="57"/>
    </w:pPr>
    <w:rPr>
      <w:rFonts w:ascii="Arial" w:hAnsi="Arial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vAlign w:val="center"/>
    </w:tcPr>
    <w:tblStylePr w:type="firstRow">
      <w:pPr>
        <w:jc w:val="left"/>
      </w:pPr>
      <w:rPr>
        <w:rFonts w:asciiTheme="majorHAnsi" w:hAnsiTheme="majorHAnsi"/>
        <w:b/>
        <w:i w:val="0"/>
        <w:caps/>
        <w:smallCaps w:val="0"/>
        <w:color w:val="FFFFFF" w:themeColor="background1"/>
        <w:sz w:val="22"/>
        <w:u w:val="none"/>
      </w:rPr>
      <w:tblPr/>
      <w:tcPr>
        <w:shd w:val="clear" w:color="auto" w:fill="7030A0"/>
      </w:tcPr>
    </w:tblStylePr>
  </w:style>
  <w:style w:type="paragraph" w:styleId="PargrafodaLista">
    <w:name w:val="List Paragraph"/>
    <w:basedOn w:val="Normal"/>
    <w:autoRedefine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jira.linx.com.br/browse/LINXERP-11838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10</Pages>
  <Words>938</Words>
  <Characters>5066</Characters>
  <Application>Microsoft Office Word</Application>
  <DocSecurity>0</DocSecurity>
  <Lines>42</Lines>
  <Paragraphs>11</Paragraphs>
  <ScaleCrop>false</ScaleCrop>
  <Company/>
  <LinksUpToDate>false</LinksUpToDate>
  <CharactersWithSpaces>5993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WPS_1676303773</dc:creator>
  <cp:lastModifiedBy>Katharina Helena Louro Dvorzak</cp:lastModifiedBy>
  <cp:revision>2</cp:revision>
  <dcterms:created xsi:type="dcterms:W3CDTF">2023-02-25T20:31:00Z</dcterms:created>
  <dcterms:modified xsi:type="dcterms:W3CDTF">2024-10-28T21:17:00Z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1046-12.2.0.18607</vt:lpwstr>
  </property>
  <property fmtid="{D5CDD505-2E9C-101B-9397-08002B2CF9AE}" pid="3" name="ICV">
    <vt:lpwstr>EF8630AB1EA34E5C8726A9E0BC55EC5D</vt:lpwstr>
  </property>
</Properties>
</file>