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84"/>
        <w:gridCol w:w="5760"/>
      </w:tblGrid>
      <w:tr w:rsidR="001E6CED" w14:paraId="53158882" w14:textId="77777777">
        <w:tc>
          <w:tcPr>
            <w:tcW w:w="0" w:type="auto"/>
            <w:shd w:val="clear" w:color="auto" w:fill="FFFFFF"/>
          </w:tcPr>
          <w:p w14:paraId="5315886F" w14:textId="77777777" w:rsidR="001E6CED" w:rsidRDefault="00960366">
            <w:pPr>
              <w:spacing w:after="0" w:line="240" w:lineRule="auto"/>
              <w:rPr>
                <w:rFonts w:ascii="Arial" w:eastAsia="Times New Roman" w:hAnsi="Arial" w:cs="Arial"/>
                <w:color w:val="808080"/>
                <w:sz w:val="12"/>
                <w:szCs w:val="12"/>
                <w:lang w:eastAsia="pt-BR"/>
              </w:rPr>
            </w:pPr>
            <w:bookmarkStart w:id="0" w:name="_Hlk93651121"/>
            <w:r>
              <w:rPr>
                <w:rFonts w:ascii="Arial" w:eastAsia="Times New Roman" w:hAnsi="Arial" w:cs="Arial"/>
                <w:noProof/>
                <w:color w:val="31A2FF"/>
                <w:sz w:val="12"/>
                <w:szCs w:val="12"/>
                <w:lang w:eastAsia="pt-BR"/>
              </w:rPr>
              <w:drawing>
                <wp:inline distT="0" distB="0" distL="0" distR="0" wp14:anchorId="5315889E" wp14:editId="5315889F">
                  <wp:extent cx="1367790" cy="649605"/>
                  <wp:effectExtent l="0" t="0" r="0" b="0"/>
                  <wp:docPr id="7" name="Imagem 7" descr="C:\Users\damac\OneDrive - Linx SA\Documentos\0 MKT 2023\Franquias Linx\Franquias_Linx_positivo.pngFranquias_Linx_positivo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m 7" descr="C:\Users\damac\OneDrive - Linx SA\Documentos\0 MKT 2023\Franquias Linx\Franquias_Linx_positivo.pngFranquias_Linx_positiv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7790" cy="649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20"/>
            </w:tblGrid>
            <w:tr w:rsidR="001E6CED" w14:paraId="53158880" w14:textId="77777777">
              <w:tc>
                <w:tcPr>
                  <w:tcW w:w="0" w:type="auto"/>
                  <w:vAlign w:val="center"/>
                </w:tcPr>
                <w:p w14:paraId="53158870" w14:textId="77777777" w:rsidR="001E6CED" w:rsidRDefault="00960366">
                  <w:pPr>
                    <w:spacing w:after="0" w:line="240" w:lineRule="auto"/>
                    <w:rPr>
                      <w:rFonts w:ascii="Roboto" w:eastAsia="Times New Roman" w:hAnsi="Roboto" w:cs="Roboto"/>
                      <w:b/>
                      <w:bCs/>
                      <w:color w:val="411E5A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Roboto" w:eastAsia="Times New Roman" w:hAnsi="Roboto" w:cs="Roboto"/>
                      <w:b/>
                      <w:bCs/>
                      <w:color w:val="411E5A"/>
                      <w:sz w:val="24"/>
                      <w:szCs w:val="24"/>
                      <w:lang w:val="en-US" w:eastAsia="pt-BR"/>
                    </w:rPr>
                    <w:t xml:space="preserve">Nome </w:t>
                  </w:r>
                  <w:proofErr w:type="spellStart"/>
                  <w:r>
                    <w:rPr>
                      <w:rFonts w:ascii="Roboto" w:eastAsia="Times New Roman" w:hAnsi="Roboto" w:cs="Roboto"/>
                      <w:b/>
                      <w:bCs/>
                      <w:color w:val="411E5A"/>
                      <w:sz w:val="24"/>
                      <w:szCs w:val="24"/>
                      <w:lang w:val="en-US" w:eastAsia="pt-BR"/>
                    </w:rPr>
                    <w:t>Sobrenome</w:t>
                  </w:r>
                  <w:proofErr w:type="spellEnd"/>
                </w:p>
                <w:tbl>
                  <w:tblPr>
                    <w:tblW w:w="549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490"/>
                  </w:tblGrid>
                  <w:tr w:rsidR="001E6CED" w14:paraId="53158872" w14:textId="77777777">
                    <w:tc>
                      <w:tcPr>
                        <w:tcW w:w="5490" w:type="dxa"/>
                        <w:vAlign w:val="center"/>
                      </w:tcPr>
                      <w:p w14:paraId="53158871" w14:textId="77777777" w:rsidR="001E6CED" w:rsidRDefault="00960366">
                        <w:pPr>
                          <w:spacing w:after="0" w:line="240" w:lineRule="auto"/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</w:pPr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  <w:t>Cargo</w:t>
                        </w:r>
                      </w:p>
                    </w:tc>
                  </w:tr>
                  <w:tr w:rsidR="001E6CED" w14:paraId="53158874" w14:textId="77777777">
                    <w:tc>
                      <w:tcPr>
                        <w:tcW w:w="5490" w:type="dxa"/>
                        <w:vAlign w:val="center"/>
                      </w:tcPr>
                      <w:p w14:paraId="53158873" w14:textId="77777777" w:rsidR="001E6CED" w:rsidRDefault="001E6CED">
                        <w:pPr>
                          <w:spacing w:after="0" w:line="240" w:lineRule="auto"/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</w:pPr>
                      </w:p>
                    </w:tc>
                  </w:tr>
                  <w:tr w:rsidR="001E6CED" w14:paraId="53158876" w14:textId="77777777">
                    <w:tc>
                      <w:tcPr>
                        <w:tcW w:w="5490" w:type="dxa"/>
                        <w:vAlign w:val="center"/>
                      </w:tcPr>
                      <w:p w14:paraId="53158875" w14:textId="77777777" w:rsidR="001E6CED" w:rsidRDefault="00960366">
                        <w:pPr>
                          <w:spacing w:after="0" w:line="240" w:lineRule="auto"/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eastAsia="pt-BR"/>
                          </w:rPr>
                        </w:pPr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  <w:t>FRANQUEADO LINX CIDADE - NOME</w:t>
                        </w:r>
                      </w:p>
                    </w:tc>
                  </w:tr>
                  <w:tr w:rsidR="001E6CED" w14:paraId="53158878" w14:textId="77777777">
                    <w:tc>
                      <w:tcPr>
                        <w:tcW w:w="5490" w:type="dxa"/>
                        <w:vAlign w:val="center"/>
                      </w:tcPr>
                      <w:p w14:paraId="53158877" w14:textId="77777777" w:rsidR="001E6CED" w:rsidRDefault="00960366">
                        <w:pPr>
                          <w:spacing w:after="0" w:line="240" w:lineRule="auto"/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</w:pPr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eastAsia="pt-BR"/>
                          </w:rPr>
                          <w:t xml:space="preserve">+55 </w:t>
                        </w:r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  <w:t>99 99999-9999</w:t>
                        </w:r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eastAsia="pt-BR"/>
                          </w:rPr>
                          <w:t> </w:t>
                        </w:r>
                        <w:r>
                          <w:rPr>
                            <w:rFonts w:ascii="Roboto" w:eastAsia="Times New Roman" w:hAnsi="Roboto" w:cs="Roboto"/>
                            <w:noProof/>
                            <w:color w:val="808080"/>
                            <w:sz w:val="18"/>
                            <w:szCs w:val="18"/>
                            <w:lang w:eastAsia="pt-BR"/>
                          </w:rPr>
                          <w:drawing>
                            <wp:inline distT="0" distB="0" distL="0" distR="0" wp14:anchorId="531588A0" wp14:editId="3756E9CA">
                              <wp:extent cx="114300" cy="114300"/>
                              <wp:effectExtent l="0" t="0" r="0" b="0"/>
                              <wp:docPr id="9" name="Imagem 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9" name="Imagem 9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4103" cy="124103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1E6CED" w14:paraId="5315887A" w14:textId="77777777">
                    <w:tc>
                      <w:tcPr>
                        <w:tcW w:w="5490" w:type="dxa"/>
                        <w:vAlign w:val="center"/>
                      </w:tcPr>
                      <w:p w14:paraId="53158879" w14:textId="77777777" w:rsidR="001E6CED" w:rsidRDefault="00960366">
                        <w:pPr>
                          <w:spacing w:after="0" w:line="240" w:lineRule="auto"/>
                          <w:rPr>
                            <w:rFonts w:ascii="Roboto" w:eastAsia="Times New Roman" w:hAnsi="Roboto" w:cs="Roboto"/>
                            <w:b/>
                            <w:bCs/>
                            <w:color w:val="411E5A"/>
                            <w:sz w:val="18"/>
                            <w:szCs w:val="18"/>
                            <w:lang w:eastAsia="pt-BR"/>
                          </w:rPr>
                        </w:pPr>
                        <w:r>
                          <w:rPr>
                            <w:rStyle w:val="Hyperlink"/>
                            <w:rFonts w:ascii="Roboto" w:eastAsia="Times New Roman" w:hAnsi="Roboto" w:cs="Roboto"/>
                            <w:b/>
                            <w:bCs/>
                            <w:sz w:val="18"/>
                            <w:szCs w:val="18"/>
                            <w:lang w:val="en-US" w:eastAsia="pt-BR"/>
                          </w:rPr>
                          <w:t>nome.sobrenome@franqueadolinx.com.br</w:t>
                        </w:r>
                      </w:p>
                    </w:tc>
                  </w:tr>
                  <w:tr w:rsidR="001E6CED" w14:paraId="5315887C" w14:textId="77777777">
                    <w:tc>
                      <w:tcPr>
                        <w:tcW w:w="5490" w:type="dxa"/>
                        <w:vAlign w:val="center"/>
                      </w:tcPr>
                      <w:p w14:paraId="5315887B" w14:textId="77777777" w:rsidR="001E6CED" w:rsidRDefault="00960366">
                        <w:pPr>
                          <w:spacing w:after="0" w:line="240" w:lineRule="auto"/>
                          <w:rPr>
                            <w:rFonts w:ascii="Roboto" w:eastAsia="Times New Roman" w:hAnsi="Roboto" w:cs="Roboto"/>
                            <w:b/>
                            <w:bCs/>
                            <w:color w:val="411E5A"/>
                            <w:sz w:val="18"/>
                            <w:szCs w:val="18"/>
                            <w:lang w:eastAsia="pt-BR"/>
                          </w:rPr>
                        </w:pPr>
                        <w:hyperlink r:id="rId12" w:history="1">
                          <w:r>
                            <w:rPr>
                              <w:rStyle w:val="Hyperlink"/>
                              <w:rFonts w:ascii="Roboto" w:eastAsia="Times New Roman" w:hAnsi="Roboto" w:cs="Roboto"/>
                              <w:b/>
                              <w:bCs/>
                              <w:color w:val="411E5A"/>
                              <w:sz w:val="18"/>
                              <w:szCs w:val="18"/>
                              <w:lang w:eastAsia="pt-BR"/>
                            </w:rPr>
                            <w:t>www.linx.com.br</w:t>
                          </w:r>
                        </w:hyperlink>
                      </w:p>
                    </w:tc>
                  </w:tr>
                  <w:tr w:rsidR="001E6CED" w14:paraId="5315887E" w14:textId="77777777">
                    <w:tc>
                      <w:tcPr>
                        <w:tcW w:w="5490" w:type="dxa"/>
                        <w:vAlign w:val="center"/>
                      </w:tcPr>
                      <w:p w14:paraId="5315887D" w14:textId="77777777" w:rsidR="001E6CED" w:rsidRDefault="00960366">
                        <w:pPr>
                          <w:spacing w:after="0" w:line="240" w:lineRule="auto"/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eastAsia="pt-BR"/>
                          </w:rPr>
                        </w:pPr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  <w:t xml:space="preserve">Nome da Rua, </w:t>
                        </w:r>
                        <w:proofErr w:type="spellStart"/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  <w:t>Número</w:t>
                        </w:r>
                        <w:proofErr w:type="spellEnd"/>
                        <w:r>
                          <w:rPr>
                            <w:rFonts w:ascii="Roboto" w:eastAsia="Times New Roman" w:hAnsi="Roboto" w:cs="Roboto"/>
                            <w:color w:val="808080"/>
                            <w:sz w:val="18"/>
                            <w:szCs w:val="18"/>
                            <w:lang w:val="en-US" w:eastAsia="pt-BR"/>
                          </w:rPr>
                          <w:t xml:space="preserve"> - Bairro, Cidade - Estado, CEP</w:t>
                        </w:r>
                      </w:p>
                    </w:tc>
                  </w:tr>
                </w:tbl>
                <w:p w14:paraId="5315887F" w14:textId="77777777" w:rsidR="001E6CED" w:rsidRDefault="001E6CED">
                  <w:pPr>
                    <w:spacing w:after="120" w:line="240" w:lineRule="auto"/>
                    <w:rPr>
                      <w:rFonts w:ascii="Arial" w:eastAsia="Times New Roman" w:hAnsi="Arial" w:cs="Arial"/>
                      <w:sz w:val="12"/>
                      <w:szCs w:val="12"/>
                      <w:lang w:eastAsia="pt-BR"/>
                    </w:rPr>
                  </w:pPr>
                </w:p>
              </w:tc>
            </w:tr>
          </w:tbl>
          <w:p w14:paraId="53158881" w14:textId="77777777" w:rsidR="001E6CED" w:rsidRDefault="001E6CED">
            <w:pPr>
              <w:spacing w:after="0" w:line="240" w:lineRule="auto"/>
              <w:rPr>
                <w:rFonts w:ascii="Arial" w:eastAsia="Times New Roman" w:hAnsi="Arial" w:cs="Arial"/>
                <w:color w:val="808080"/>
                <w:sz w:val="12"/>
                <w:szCs w:val="12"/>
                <w:lang w:eastAsia="pt-BR"/>
              </w:rPr>
            </w:pPr>
          </w:p>
        </w:tc>
      </w:tr>
      <w:bookmarkEnd w:id="0"/>
    </w:tbl>
    <w:p w14:paraId="53158883" w14:textId="77777777" w:rsidR="001E6CED" w:rsidRDefault="001E6CED" w:rsidP="00960366"/>
    <w:sectPr w:rsidR="001E6CE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588B0" w14:textId="77777777" w:rsidR="001E6CED" w:rsidRDefault="00960366">
      <w:pPr>
        <w:spacing w:line="240" w:lineRule="auto"/>
      </w:pPr>
      <w:r>
        <w:separator/>
      </w:r>
    </w:p>
  </w:endnote>
  <w:endnote w:type="continuationSeparator" w:id="0">
    <w:p w14:paraId="531588B1" w14:textId="77777777" w:rsidR="001E6CED" w:rsidRDefault="009603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588AE" w14:textId="77777777" w:rsidR="001E6CED" w:rsidRDefault="00960366">
      <w:pPr>
        <w:spacing w:after="0"/>
      </w:pPr>
      <w:r>
        <w:separator/>
      </w:r>
    </w:p>
  </w:footnote>
  <w:footnote w:type="continuationSeparator" w:id="0">
    <w:p w14:paraId="531588AF" w14:textId="77777777" w:rsidR="001E6CED" w:rsidRDefault="0096036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039"/>
    <w:rsid w:val="00144338"/>
    <w:rsid w:val="001712C6"/>
    <w:rsid w:val="001A5F93"/>
    <w:rsid w:val="001E6CED"/>
    <w:rsid w:val="00202881"/>
    <w:rsid w:val="00321B96"/>
    <w:rsid w:val="003D5B80"/>
    <w:rsid w:val="003F44CE"/>
    <w:rsid w:val="00400764"/>
    <w:rsid w:val="00404628"/>
    <w:rsid w:val="00414369"/>
    <w:rsid w:val="00471F74"/>
    <w:rsid w:val="00555928"/>
    <w:rsid w:val="0056600D"/>
    <w:rsid w:val="005C04DF"/>
    <w:rsid w:val="00611328"/>
    <w:rsid w:val="00744B0A"/>
    <w:rsid w:val="007810D9"/>
    <w:rsid w:val="00802D0B"/>
    <w:rsid w:val="00837E9A"/>
    <w:rsid w:val="00960366"/>
    <w:rsid w:val="009720B5"/>
    <w:rsid w:val="00AB342C"/>
    <w:rsid w:val="00AD3116"/>
    <w:rsid w:val="00D43039"/>
    <w:rsid w:val="00F32C46"/>
    <w:rsid w:val="00F9292E"/>
    <w:rsid w:val="00FB76E5"/>
    <w:rsid w:val="00FE77A4"/>
    <w:rsid w:val="1C9A537B"/>
    <w:rsid w:val="2D484EB4"/>
    <w:rsid w:val="4D9B4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5886F"/>
  <w15:docId w15:val="{98ABD9DF-F535-40E0-80B5-66C5A18B7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qFormat/>
    <w:rPr>
      <w:color w:val="0000FF"/>
      <w:u w:val="single"/>
    </w:rPr>
  </w:style>
  <w:style w:type="character" w:customStyle="1" w:styleId="text-truncate">
    <w:name w:val="text-truncate"/>
    <w:basedOn w:val="Fontepargpadro"/>
    <w:qFormat/>
  </w:style>
  <w:style w:type="character" w:customStyle="1" w:styleId="MenoPendente1">
    <w:name w:val="Menção Pendente1"/>
    <w:basedOn w:val="Fontepargpadro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http://www.linx.com.br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https://www.linx.com.br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7E537C8F935F4BA681738DF13461DA" ma:contentTypeVersion="14" ma:contentTypeDescription="Crie um novo documento." ma:contentTypeScope="" ma:versionID="d593a2ae730b7cc73b6fb3a4e0cfaa2d">
  <xsd:schema xmlns:xsd="http://www.w3.org/2001/XMLSchema" xmlns:xs="http://www.w3.org/2001/XMLSchema" xmlns:p="http://schemas.microsoft.com/office/2006/metadata/properties" xmlns:ns2="bae773c0-dc49-417e-98e0-90f288384c45" xmlns:ns3="c3bdda78-79f6-4b18-890e-ecb3628e8174" targetNamespace="http://schemas.microsoft.com/office/2006/metadata/properties" ma:root="true" ma:fieldsID="6fa38f93de308d0ed34da06af71066ad" ns2:_="" ns3:_="">
    <xsd:import namespace="bae773c0-dc49-417e-98e0-90f288384c45"/>
    <xsd:import namespace="c3bdda78-79f6-4b18-890e-ecb3628e8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e773c0-dc49-417e-98e0-90f288384c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Marcações de imagem" ma:readOnly="false" ma:fieldId="{5cf76f15-5ced-4ddc-b409-7134ff3c332f}" ma:taxonomyMulti="true" ma:sspId="95a61786-ba80-46f9-ab75-26f86707e4b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bdda78-79f6-4b18-890e-ecb3628e8174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aebc71ea-860b-453d-8a8b-09582cf52a65}" ma:internalName="TaxCatchAll" ma:showField="CatchAllData" ma:web="c3bdda78-79f6-4b18-890e-ecb3628e817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ae773c0-dc49-417e-98e0-90f288384c45">
      <Terms xmlns="http://schemas.microsoft.com/office/infopath/2007/PartnerControls"/>
    </lcf76f155ced4ddcb4097134ff3c332f>
    <TaxCatchAll xmlns="c3bdda78-79f6-4b18-890e-ecb3628e817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22DAB79-9666-4F1F-AA77-6F43414EBBFD}"/>
</file>

<file path=customXml/itemProps2.xml><?xml version="1.0" encoding="utf-8"?>
<ds:datastoreItem xmlns:ds="http://schemas.openxmlformats.org/officeDocument/2006/customXml" ds:itemID="{68426C04-4D06-448F-B6FB-37E63597C2A1}">
  <ds:schemaRefs/>
</ds:datastoreItem>
</file>

<file path=customXml/itemProps3.xml><?xml version="1.0" encoding="utf-8"?>
<ds:datastoreItem xmlns:ds="http://schemas.openxmlformats.org/officeDocument/2006/customXml" ds:itemID="{D70EF11B-6E60-419B-9135-EF12C9D81A6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</Words>
  <Characters>195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 Vinicius De Souza Lopes</dc:creator>
  <cp:lastModifiedBy>Bianca Damaceno De Santo</cp:lastModifiedBy>
  <cp:revision>3</cp:revision>
  <dcterms:created xsi:type="dcterms:W3CDTF">2023-11-06T15:36:00Z</dcterms:created>
  <dcterms:modified xsi:type="dcterms:W3CDTF">2023-11-06T15:36:00Z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0x010100AE7E537C8F935F4BA681738DF13461DA</vt:lpwstr>
  </property>
  <property fmtid="{D5CDD505-2E9C-101B-9397-08002B2CF9AE}" pid="3" name="KSOProductBuildVer">
    <vt:lpwstr>2070-11.2.0.11225</vt:lpwstr>
  </property>
  <property fmtid="{D5CDD505-2E9C-101B-9397-08002B2CF9AE}" pid="4" name="ICV">
    <vt:lpwstr>71C43A9079D241679DB7A9F946F54D68</vt:lpwstr>
  </property>
</Properties>
</file>