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4D3B37">
      <w:pPr>
        <w:jc w:val="center"/>
      </w:pPr>
    </w:p>
    <w:p w14:paraId="6DEB758B">
      <w:pPr>
        <w:spacing w:before="150" w:beforeAutospacing="0" w:after="0" w:afterAutospacing="0"/>
        <w:rPr>
          <w:rFonts w:ascii="Neo Sans Pro Medium" w:hAnsi="Neo Sans Pro Medium" w:eastAsia="Neo Sans Pro Medium" w:cs="Neo Sans Pro Medium"/>
          <w:b/>
          <w:bCs/>
          <w:color w:val="7030A0"/>
          <w:sz w:val="28"/>
          <w:szCs w:val="28"/>
        </w:rPr>
      </w:pPr>
    </w:p>
    <w:tbl>
      <w:tblPr>
        <w:tblStyle w:val="17"/>
        <w:tblW w:w="0" w:type="auto"/>
        <w:tblInd w:w="0" w:type="dxa"/>
        <w:tblBorders>
          <w:top w:val="single" w:color="A5A5A5" w:themeColor="accent3" w:sz="2" w:space="0"/>
          <w:left w:val="single" w:color="A5A5A5" w:themeColor="accent3" w:sz="2" w:space="0"/>
          <w:bottom w:val="single" w:color="A5A5A5" w:themeColor="accent3" w:sz="2" w:space="0"/>
          <w:right w:val="single" w:color="A5A5A5" w:themeColor="accent3" w:sz="2" w:space="0"/>
          <w:insideH w:val="single" w:color="A5A5A5" w:themeColor="accent3" w:sz="2" w:space="0"/>
          <w:insideV w:val="single" w:color="A5A5A5" w:themeColor="accent3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55"/>
      </w:tblGrid>
      <w:tr w14:paraId="692F43C3">
        <w:tblPrEx>
          <w:tblBorders>
            <w:top w:val="single" w:color="A5A5A5" w:themeColor="accent3" w:sz="2" w:space="0"/>
            <w:left w:val="single" w:color="A5A5A5" w:themeColor="accent3" w:sz="2" w:space="0"/>
            <w:bottom w:val="single" w:color="A5A5A5" w:themeColor="accent3" w:sz="2" w:space="0"/>
            <w:right w:val="single" w:color="A5A5A5" w:themeColor="accent3" w:sz="2" w:space="0"/>
            <w:insideH w:val="single" w:color="A5A5A5" w:themeColor="accent3" w:sz="2" w:space="0"/>
            <w:insideV w:val="single" w:color="A5A5A5" w:themeColor="accent3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0455" w:type="dxa"/>
            <w:shd w:val="clear" w:color="auto" w:fill="391357"/>
          </w:tcPr>
          <w:p w14:paraId="6DD7F8DC">
            <w:pPr>
              <w:spacing w:after="0" w:line="240" w:lineRule="auto"/>
              <w:rPr>
                <w:rFonts w:ascii="Arial" w:hAnsi="Arial" w:eastAsia="Arial" w:cs="Arial"/>
                <w:b/>
                <w:bCs/>
                <w:color w:val="E0B228"/>
                <w:sz w:val="22"/>
                <w:szCs w:val="22"/>
              </w:rPr>
            </w:pPr>
            <w:r>
              <w:rPr>
                <w:rFonts w:ascii="Segoe UI" w:hAnsi="Segoe UI" w:eastAsia="Segoe UI" w:cs="Segoe UI"/>
                <w:b/>
                <w:bCs/>
                <w:color w:val="E0B228"/>
                <w:sz w:val="22"/>
                <w:szCs w:val="22"/>
                <w:lang w:eastAsia="en-US" w:bidi="ar-SA"/>
              </w:rPr>
              <w:t>SPRINT</w:t>
            </w:r>
          </w:p>
        </w:tc>
      </w:tr>
      <w:tr w14:paraId="4BF99A4F">
        <w:tblPrEx>
          <w:tblBorders>
            <w:top w:val="single" w:color="A5A5A5" w:themeColor="accent3" w:sz="2" w:space="0"/>
            <w:left w:val="single" w:color="A5A5A5" w:themeColor="accent3" w:sz="2" w:space="0"/>
            <w:bottom w:val="single" w:color="A5A5A5" w:themeColor="accent3" w:sz="2" w:space="0"/>
            <w:right w:val="single" w:color="A5A5A5" w:themeColor="accent3" w:sz="2" w:space="0"/>
            <w:insideH w:val="single" w:color="A5A5A5" w:themeColor="accent3" w:sz="2" w:space="0"/>
            <w:insideV w:val="single" w:color="A5A5A5" w:themeColor="accent3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0455" w:type="dxa"/>
          </w:tcPr>
          <w:p w14:paraId="6CDCDBDF">
            <w:pPr>
              <w:suppressLineNumbers w:val="0"/>
              <w:bidi w:val="0"/>
              <w:spacing w:before="0" w:beforeAutospacing="0" w:after="0" w:afterAutospacing="0" w:line="240" w:lineRule="auto"/>
              <w:ind w:left="0" w:right="0"/>
              <w:jc w:val="left"/>
              <w:rPr>
                <w:rFonts w:ascii="Neo Sans Pro Medium" w:hAnsi="Neo Sans Pro Medium" w:eastAsia="Neo Sans Pro Medium" w:cs="Neo Sans Pro Medium"/>
                <w:b/>
                <w:bCs/>
                <w:color w:val="7030A0"/>
                <w:sz w:val="28"/>
                <w:szCs w:val="28"/>
              </w:rPr>
            </w:pPr>
          </w:p>
          <w:tbl>
            <w:tblPr>
              <w:tblStyle w:val="17"/>
              <w:tblW w:w="0" w:type="auto"/>
              <w:tblInd w:w="0" w:type="dxa"/>
              <w:tblBorders>
                <w:top w:val="single" w:color="A5A5A5" w:themeColor="accent3" w:sz="2" w:space="0"/>
                <w:left w:val="single" w:color="A5A5A5" w:themeColor="accent3" w:sz="2" w:space="0"/>
                <w:bottom w:val="single" w:color="A5A5A5" w:themeColor="accent3" w:sz="2" w:space="0"/>
                <w:right w:val="single" w:color="A5A5A5" w:themeColor="accent3" w:sz="2" w:space="0"/>
                <w:insideH w:val="single" w:color="A5A5A5" w:themeColor="accent3" w:sz="2" w:space="0"/>
                <w:insideV w:val="single" w:color="A5A5A5" w:themeColor="accent3" w:sz="2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4125"/>
              <w:gridCol w:w="2175"/>
              <w:gridCol w:w="3900"/>
            </w:tblGrid>
            <w:tr w14:paraId="5B46AB67">
              <w:tblPrEx>
                <w:tblBorders>
                  <w:top w:val="single" w:color="A5A5A5" w:themeColor="accent3" w:sz="2" w:space="0"/>
                  <w:left w:val="single" w:color="A5A5A5" w:themeColor="accent3" w:sz="2" w:space="0"/>
                  <w:bottom w:val="single" w:color="A5A5A5" w:themeColor="accent3" w:sz="2" w:space="0"/>
                  <w:right w:val="single" w:color="A5A5A5" w:themeColor="accent3" w:sz="2" w:space="0"/>
                  <w:insideH w:val="single" w:color="A5A5A5" w:themeColor="accent3" w:sz="2" w:space="0"/>
                  <w:insideV w:val="single" w:color="A5A5A5" w:themeColor="accent3" w:sz="2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65" w:hRule="atLeast"/>
              </w:trPr>
              <w:tc>
                <w:tcPr>
                  <w:tcW w:w="4125" w:type="dxa"/>
                </w:tcPr>
                <w:p w14:paraId="11C46CC4">
                  <w:pPr>
                    <w:spacing w:before="0" w:beforeAutospacing="0" w:after="0" w:afterAutospacing="0" w:line="240" w:lineRule="auto"/>
                    <w:jc w:val="left"/>
                  </w:pPr>
                  <w:r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SPRINT</w:t>
                  </w:r>
                </w:p>
              </w:tc>
              <w:tc>
                <w:tcPr>
                  <w:tcW w:w="2175" w:type="dxa"/>
                </w:tcPr>
                <w:p w14:paraId="7C0CDD4E">
                  <w:pPr>
                    <w:spacing w:before="0" w:beforeAutospacing="0" w:after="0" w:afterAutospacing="0" w:line="240" w:lineRule="auto"/>
                    <w:jc w:val="left"/>
                  </w:pPr>
                  <w:r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ISSUE</w:t>
                  </w:r>
                </w:p>
              </w:tc>
              <w:tc>
                <w:tcPr>
                  <w:tcW w:w="3900" w:type="dxa"/>
                </w:tcPr>
                <w:p w14:paraId="6B6C1B6A">
                  <w:pPr>
                    <w:spacing w:before="0" w:beforeAutospacing="0" w:after="0" w:afterAutospacing="0" w:line="240" w:lineRule="auto"/>
                    <w:jc w:val="left"/>
                  </w:pPr>
                  <w:r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VERSÃO DO PACOTE</w:t>
                  </w:r>
                </w:p>
              </w:tc>
            </w:tr>
            <w:tr w14:paraId="057D1DAC">
              <w:tblPrEx>
                <w:tblBorders>
                  <w:top w:val="single" w:color="A5A5A5" w:themeColor="accent3" w:sz="2" w:space="0"/>
                  <w:left w:val="single" w:color="A5A5A5" w:themeColor="accent3" w:sz="2" w:space="0"/>
                  <w:bottom w:val="single" w:color="A5A5A5" w:themeColor="accent3" w:sz="2" w:space="0"/>
                  <w:right w:val="single" w:color="A5A5A5" w:themeColor="accent3" w:sz="2" w:space="0"/>
                  <w:insideH w:val="single" w:color="A5A5A5" w:themeColor="accent3" w:sz="2" w:space="0"/>
                  <w:insideV w:val="single" w:color="A5A5A5" w:themeColor="accent3" w:sz="2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50" w:hRule="atLeast"/>
              </w:trPr>
              <w:tc>
                <w:tcPr>
                  <w:tcW w:w="4125" w:type="dxa"/>
                </w:tcPr>
                <w:p w14:paraId="3398847F">
                  <w:pPr>
                    <w:spacing w:before="0" w:beforeAutospacing="0" w:after="0" w:afterAutospacing="0" w:line="240" w:lineRule="auto"/>
                    <w:jc w:val="left"/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2"/>
                      <w:szCs w:val="22"/>
                      <w:lang w:val="pt-BR"/>
                    </w:rPr>
                  </w:pPr>
                  <w:r>
                    <w:rPr>
                      <w:rFonts w:asciiTheme="minorAscii" w:hAnsiTheme="minorAscii" w:eastAsiaTheme="minorAscii" w:cstheme="minorBid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2"/>
                      <w:szCs w:val="22"/>
                      <w:lang w:val="pt-BR" w:eastAsia="en-US" w:bidi="ar-SA"/>
                    </w:rPr>
                    <w:t>#CRV Com/Varejo - S#25-01</w:t>
                  </w:r>
                </w:p>
              </w:tc>
              <w:tc>
                <w:tcPr>
                  <w:tcW w:w="2175" w:type="dxa"/>
                </w:tcPr>
                <w:p w14:paraId="2FBA7A61">
                  <w:pPr>
                    <w:shd w:val="clear" w:color="auto" w:fill="FFFFFF" w:themeFill="background1"/>
                    <w:spacing w:before="0" w:beforeAutospacing="0" w:after="0" w:afterAutospacing="0" w:line="240" w:lineRule="auto"/>
                    <w:jc w:val="left"/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color w:val="0065FF"/>
                      <w:sz w:val="22"/>
                      <w:szCs w:val="22"/>
                      <w:u w:val="none"/>
                      <w:lang w:val="pt-BR"/>
                    </w:rPr>
                  </w:pPr>
                  <w:r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color w:val="0065FF"/>
                      <w:sz w:val="22"/>
                      <w:szCs w:val="22"/>
                      <w:u w:val="none"/>
                      <w:lang w:val="pt-BR"/>
                    </w:rPr>
                    <w:t>ENTERMODA-4204</w:t>
                  </w:r>
                </w:p>
              </w:tc>
              <w:tc>
                <w:tcPr>
                  <w:tcW w:w="3900" w:type="dxa"/>
                </w:tcPr>
                <w:p w14:paraId="53B29F01">
                  <w:pPr>
                    <w:spacing w:after="0" w:line="240" w:lineRule="auto"/>
                    <w:rPr>
                      <w:rFonts w:hint="default"/>
                      <w:lang w:val="pt-BR"/>
                    </w:rPr>
                  </w:pPr>
                  <w:r>
                    <w:rPr>
                      <w:rFonts w:hint="default"/>
                      <w:lang w:val="pt-BR"/>
                    </w:rPr>
                    <w:t>01.25.000</w:t>
                  </w:r>
                  <w:bookmarkStart w:id="1" w:name="_GoBack"/>
                  <w:bookmarkEnd w:id="1"/>
                </w:p>
              </w:tc>
            </w:tr>
          </w:tbl>
          <w:p w14:paraId="06EFF13D">
            <w:pPr>
              <w:spacing w:after="0" w:line="240" w:lineRule="auto"/>
              <w:rPr>
                <w:rFonts w:ascii="Neo Sans Pro Medium" w:hAnsi="Neo Sans Pro Medium" w:eastAsia="Neo Sans Pro Medium" w:cs="Neo Sans Pro Medium"/>
                <w:b/>
                <w:bCs/>
                <w:color w:val="7030A0"/>
                <w:sz w:val="28"/>
                <w:szCs w:val="28"/>
              </w:rPr>
            </w:pPr>
          </w:p>
        </w:tc>
      </w:tr>
    </w:tbl>
    <w:p w14:paraId="704086B0">
      <w:pPr>
        <w:suppressLineNumbers w:val="0"/>
        <w:bidi w:val="0"/>
        <w:spacing w:before="150" w:beforeAutospacing="0" w:after="0" w:afterAutospacing="0" w:line="259" w:lineRule="auto"/>
        <w:ind w:left="0" w:right="0"/>
        <w:jc w:val="left"/>
        <w:rPr>
          <w:rFonts w:ascii="Neo Sans Pro Medium" w:hAnsi="Neo Sans Pro Medium" w:eastAsia="Neo Sans Pro Medium" w:cs="Neo Sans Pro Medium"/>
          <w:b/>
          <w:bCs/>
          <w:color w:val="7030A0"/>
          <w:sz w:val="28"/>
          <w:szCs w:val="28"/>
        </w:rPr>
      </w:pPr>
    </w:p>
    <w:tbl>
      <w:tblPr>
        <w:tblStyle w:val="17"/>
        <w:tblW w:w="0" w:type="auto"/>
        <w:tblInd w:w="0" w:type="dxa"/>
        <w:tblBorders>
          <w:top w:val="single" w:color="A5A5A5" w:themeColor="accent3" w:sz="2" w:space="0"/>
          <w:left w:val="single" w:color="A5A5A5" w:themeColor="accent3" w:sz="2" w:space="0"/>
          <w:bottom w:val="single" w:color="A5A5A5" w:themeColor="accent3" w:sz="2" w:space="0"/>
          <w:right w:val="single" w:color="A5A5A5" w:themeColor="accent3" w:sz="2" w:space="0"/>
          <w:insideH w:val="single" w:color="A5A5A5" w:themeColor="accent3" w:sz="2" w:space="0"/>
          <w:insideV w:val="single" w:color="A5A5A5" w:themeColor="accent3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55"/>
      </w:tblGrid>
      <w:tr w14:paraId="65AC628E">
        <w:tblPrEx>
          <w:tblBorders>
            <w:top w:val="single" w:color="A5A5A5" w:themeColor="accent3" w:sz="2" w:space="0"/>
            <w:left w:val="single" w:color="A5A5A5" w:themeColor="accent3" w:sz="2" w:space="0"/>
            <w:bottom w:val="single" w:color="A5A5A5" w:themeColor="accent3" w:sz="2" w:space="0"/>
            <w:right w:val="single" w:color="A5A5A5" w:themeColor="accent3" w:sz="2" w:space="0"/>
            <w:insideH w:val="single" w:color="A5A5A5" w:themeColor="accent3" w:sz="2" w:space="0"/>
            <w:insideV w:val="single" w:color="A5A5A5" w:themeColor="accent3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0455" w:type="dxa"/>
            <w:shd w:val="clear" w:color="auto" w:fill="391357"/>
          </w:tcPr>
          <w:p w14:paraId="1A7B1880">
            <w:pPr>
              <w:suppressLineNumbers w:val="0"/>
              <w:bidi w:val="0"/>
              <w:spacing w:before="0" w:beforeAutospacing="0" w:after="0" w:afterAutospacing="0" w:line="240" w:lineRule="auto"/>
              <w:ind w:left="0" w:right="0"/>
              <w:jc w:val="left"/>
              <w:rPr>
                <w:rFonts w:ascii="Arial" w:hAnsi="Arial" w:eastAsia="Arial" w:cs="Arial"/>
                <w:b/>
                <w:bCs/>
                <w:color w:val="E0B228"/>
                <w:sz w:val="22"/>
                <w:szCs w:val="22"/>
              </w:rPr>
            </w:pPr>
            <w:r>
              <w:rPr>
                <w:rFonts w:ascii="Segoe UI" w:hAnsi="Segoe UI" w:eastAsia="Segoe UI" w:cs="Segoe UI"/>
                <w:b/>
                <w:bCs/>
                <w:color w:val="E0B228"/>
                <w:sz w:val="22"/>
                <w:szCs w:val="22"/>
              </w:rPr>
              <w:t xml:space="preserve">ESPECIFICAÇÃO </w:t>
            </w:r>
            <w:r>
              <w:rPr>
                <w:rFonts w:ascii="Segoe UI" w:hAnsi="Segoe UI" w:eastAsia="Segoe UI" w:cs="Segoe UI"/>
                <w:b/>
                <w:bCs/>
                <w:color w:val="E0B228"/>
                <w:sz w:val="22"/>
                <w:szCs w:val="22"/>
                <w:lang w:eastAsia="en-US" w:bidi="ar-SA"/>
              </w:rPr>
              <w:t>DO AMBIENTE DE TESTES</w:t>
            </w:r>
          </w:p>
        </w:tc>
      </w:tr>
      <w:tr w14:paraId="26C2C02C">
        <w:tblPrEx>
          <w:tblBorders>
            <w:top w:val="single" w:color="A5A5A5" w:themeColor="accent3" w:sz="2" w:space="0"/>
            <w:left w:val="single" w:color="A5A5A5" w:themeColor="accent3" w:sz="2" w:space="0"/>
            <w:bottom w:val="single" w:color="A5A5A5" w:themeColor="accent3" w:sz="2" w:space="0"/>
            <w:right w:val="single" w:color="A5A5A5" w:themeColor="accent3" w:sz="2" w:space="0"/>
            <w:insideH w:val="single" w:color="A5A5A5" w:themeColor="accent3" w:sz="2" w:space="0"/>
            <w:insideV w:val="single" w:color="A5A5A5" w:themeColor="accent3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0455" w:type="dxa"/>
          </w:tcPr>
          <w:p w14:paraId="3B5FC9C9">
            <w:pPr>
              <w:suppressLineNumbers w:val="0"/>
              <w:bidi w:val="0"/>
              <w:spacing w:before="0" w:beforeAutospacing="0" w:after="0" w:afterAutospacing="0" w:line="240" w:lineRule="auto"/>
              <w:ind w:left="0" w:right="0"/>
              <w:jc w:val="left"/>
              <w:rPr>
                <w:rFonts w:ascii="Neo Sans Pro Medium" w:hAnsi="Neo Sans Pro Medium" w:eastAsia="Neo Sans Pro Medium" w:cs="Neo Sans Pro Medium"/>
                <w:b/>
                <w:bCs/>
                <w:color w:val="7030A0"/>
                <w:sz w:val="28"/>
                <w:szCs w:val="28"/>
              </w:rPr>
            </w:pPr>
          </w:p>
          <w:tbl>
            <w:tblPr>
              <w:tblStyle w:val="17"/>
              <w:tblW w:w="9975" w:type="dxa"/>
              <w:tblInd w:w="0" w:type="dxa"/>
              <w:tblBorders>
                <w:top w:val="single" w:color="A5A5A5" w:themeColor="accent3" w:sz="2" w:space="0"/>
                <w:left w:val="single" w:color="A5A5A5" w:themeColor="accent3" w:sz="2" w:space="0"/>
                <w:bottom w:val="single" w:color="A5A5A5" w:themeColor="accent3" w:sz="2" w:space="0"/>
                <w:right w:val="single" w:color="A5A5A5" w:themeColor="accent3" w:sz="2" w:space="0"/>
                <w:insideH w:val="single" w:color="A5A5A5" w:themeColor="accent3" w:sz="2" w:space="0"/>
                <w:insideV w:val="single" w:color="A5A5A5" w:themeColor="accent3" w:sz="2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180"/>
              <w:gridCol w:w="6795"/>
            </w:tblGrid>
            <w:tr w14:paraId="17A3C4F2">
              <w:tblPrEx>
                <w:tblBorders>
                  <w:top w:val="single" w:color="A5A5A5" w:themeColor="accent3" w:sz="2" w:space="0"/>
                  <w:left w:val="single" w:color="A5A5A5" w:themeColor="accent3" w:sz="2" w:space="0"/>
                  <w:bottom w:val="single" w:color="A5A5A5" w:themeColor="accent3" w:sz="2" w:space="0"/>
                  <w:right w:val="single" w:color="A5A5A5" w:themeColor="accent3" w:sz="2" w:space="0"/>
                  <w:insideH w:val="single" w:color="A5A5A5" w:themeColor="accent3" w:sz="2" w:space="0"/>
                  <w:insideV w:val="single" w:color="A5A5A5" w:themeColor="accent3" w:sz="2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0" w:hRule="atLeast"/>
              </w:trPr>
              <w:tc>
                <w:tcPr>
                  <w:tcW w:w="3180" w:type="dxa"/>
                </w:tcPr>
                <w:p w14:paraId="2479BE38">
                  <w:pPr>
                    <w:suppressLineNumbers w:val="0"/>
                    <w:bidi w:val="0"/>
                    <w:spacing w:before="0" w:beforeAutospacing="0" w:after="0" w:afterAutospacing="0" w:line="259" w:lineRule="auto"/>
                    <w:ind w:left="0" w:right="0"/>
                    <w:jc w:val="left"/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</w:pPr>
                  <w:r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BANCO DE TESTE</w:t>
                  </w:r>
                </w:p>
              </w:tc>
              <w:tc>
                <w:tcPr>
                  <w:tcW w:w="6795" w:type="dxa"/>
                </w:tcPr>
                <w:p w14:paraId="68D0494B">
                  <w:pPr>
                    <w:bidi w:val="0"/>
                    <w:spacing w:after="0" w:line="240" w:lineRule="auto"/>
                    <w:jc w:val="right"/>
                    <w:rPr>
                      <w:rFonts w:asciiTheme="minorAscii" w:hAnsiTheme="minorAscii" w:eastAsiaTheme="minorAscii" w:cstheme="minorBid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172B4D"/>
                      <w:sz w:val="22"/>
                      <w:szCs w:val="22"/>
                      <w:lang w:val="pt-BR" w:eastAsia="en-US" w:bidi="ar-SA"/>
                    </w:rPr>
                  </w:pPr>
                  <w:r>
                    <w:rPr>
                      <w:rFonts w:asciiTheme="minorAscii" w:hAnsiTheme="minorAscii" w:eastAsiaTheme="minorAscii" w:cstheme="minorBid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172B4D"/>
                      <w:sz w:val="22"/>
                      <w:szCs w:val="22"/>
                      <w:lang w:val="pt-BR" w:eastAsia="en-US" w:bidi="ar-SA"/>
                    </w:rPr>
                    <w:t>INOVACAO_LinxERP</w:t>
                  </w:r>
                </w:p>
              </w:tc>
            </w:tr>
            <w:tr w14:paraId="3A010B58">
              <w:tblPrEx>
                <w:tblBorders>
                  <w:top w:val="single" w:color="A5A5A5" w:themeColor="accent3" w:sz="2" w:space="0"/>
                  <w:left w:val="single" w:color="A5A5A5" w:themeColor="accent3" w:sz="2" w:space="0"/>
                  <w:bottom w:val="single" w:color="A5A5A5" w:themeColor="accent3" w:sz="2" w:space="0"/>
                  <w:right w:val="single" w:color="A5A5A5" w:themeColor="accent3" w:sz="2" w:space="0"/>
                  <w:insideH w:val="single" w:color="A5A5A5" w:themeColor="accent3" w:sz="2" w:space="0"/>
                  <w:insideV w:val="single" w:color="A5A5A5" w:themeColor="accent3" w:sz="2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0" w:hRule="atLeast"/>
              </w:trPr>
              <w:tc>
                <w:tcPr>
                  <w:tcW w:w="3180" w:type="dxa"/>
                </w:tcPr>
                <w:p w14:paraId="03381298">
                  <w:pPr>
                    <w:suppressLineNumbers w:val="0"/>
                    <w:bidi w:val="0"/>
                    <w:spacing w:before="0" w:beforeAutospacing="0" w:after="0" w:afterAutospacing="0" w:line="259" w:lineRule="auto"/>
                    <w:ind w:left="0" w:right="0"/>
                    <w:jc w:val="left"/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</w:pPr>
                  <w:r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SERVIDOR</w:t>
                  </w:r>
                </w:p>
              </w:tc>
              <w:tc>
                <w:tcPr>
                  <w:tcW w:w="6795" w:type="dxa"/>
                </w:tcPr>
                <w:p w14:paraId="384D33B3">
                  <w:pPr>
                    <w:bidi w:val="0"/>
                    <w:spacing w:after="0" w:line="240" w:lineRule="auto"/>
                    <w:jc w:val="right"/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172B4D"/>
                      <w:sz w:val="22"/>
                      <w:szCs w:val="22"/>
                      <w:lang w:val="pt-BR"/>
                    </w:rPr>
                  </w:pPr>
                  <w:r>
                    <w:rPr>
                      <w:rFonts w:asciiTheme="minorAscii" w:hAnsiTheme="minorAscii" w:eastAsiaTheme="minorAscii" w:cstheme="minorBid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172B4D"/>
                      <w:sz w:val="22"/>
                      <w:szCs w:val="22"/>
                      <w:lang w:val="pt-BR" w:eastAsia="en-US" w:bidi="ar-SA"/>
                    </w:rPr>
                    <w:t>qa-erp-db.linxdev.local</w:t>
                  </w:r>
                </w:p>
              </w:tc>
            </w:tr>
            <w:tr w14:paraId="4838CCCB">
              <w:tblPrEx>
                <w:tblBorders>
                  <w:top w:val="single" w:color="A5A5A5" w:themeColor="accent3" w:sz="2" w:space="0"/>
                  <w:left w:val="single" w:color="A5A5A5" w:themeColor="accent3" w:sz="2" w:space="0"/>
                  <w:bottom w:val="single" w:color="A5A5A5" w:themeColor="accent3" w:sz="2" w:space="0"/>
                  <w:right w:val="single" w:color="A5A5A5" w:themeColor="accent3" w:sz="2" w:space="0"/>
                  <w:insideH w:val="single" w:color="A5A5A5" w:themeColor="accent3" w:sz="2" w:space="0"/>
                  <w:insideV w:val="single" w:color="A5A5A5" w:themeColor="accent3" w:sz="2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0" w:hRule="atLeast"/>
              </w:trPr>
              <w:tc>
                <w:tcPr>
                  <w:tcW w:w="3180" w:type="dxa"/>
                </w:tcPr>
                <w:p w14:paraId="5A467AC2">
                  <w:pPr>
                    <w:suppressLineNumbers w:val="0"/>
                    <w:bidi w:val="0"/>
                    <w:spacing w:before="0" w:beforeAutospacing="0" w:after="0" w:afterAutospacing="0" w:line="259" w:lineRule="auto"/>
                    <w:ind w:left="0" w:right="0"/>
                    <w:jc w:val="left"/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</w:pPr>
                  <w:r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DATA DO TESTE</w:t>
                  </w:r>
                </w:p>
              </w:tc>
              <w:tc>
                <w:tcPr>
                  <w:tcW w:w="6795" w:type="dxa"/>
                </w:tcPr>
                <w:p w14:paraId="5EEE647A">
                  <w:pPr>
                    <w:suppressLineNumbers w:val="0"/>
                    <w:spacing w:before="0" w:beforeAutospacing="0" w:after="0" w:afterAutospacing="0" w:line="240" w:lineRule="auto"/>
                    <w:ind w:left="0" w:right="0"/>
                    <w:jc w:val="right"/>
                    <w:rPr>
                      <w:rFonts w:asciiTheme="minorAscii" w:hAnsiTheme="minorAscii" w:eastAsiaTheme="minorAscii" w:cstheme="minorBid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172B4D"/>
                      <w:sz w:val="22"/>
                      <w:szCs w:val="22"/>
                      <w:lang w:eastAsia="en-US" w:bidi="ar-SA"/>
                    </w:rPr>
                  </w:pPr>
                  <w:r>
                    <w:rPr>
                      <w:rFonts w:asciiTheme="minorAscii" w:hAnsiTheme="minorAscii" w:eastAsiaTheme="minorAscii" w:cstheme="minorBid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172B4D"/>
                      <w:sz w:val="22"/>
                      <w:szCs w:val="22"/>
                      <w:lang w:eastAsia="en-US" w:bidi="ar-SA"/>
                    </w:rPr>
                    <w:t>10/01/2025</w:t>
                  </w:r>
                </w:p>
              </w:tc>
            </w:tr>
            <w:tr w14:paraId="296BE6B7">
              <w:tblPrEx>
                <w:tblBorders>
                  <w:top w:val="single" w:color="A5A5A5" w:themeColor="accent3" w:sz="2" w:space="0"/>
                  <w:left w:val="single" w:color="A5A5A5" w:themeColor="accent3" w:sz="2" w:space="0"/>
                  <w:bottom w:val="single" w:color="A5A5A5" w:themeColor="accent3" w:sz="2" w:space="0"/>
                  <w:right w:val="single" w:color="A5A5A5" w:themeColor="accent3" w:sz="2" w:space="0"/>
                  <w:insideH w:val="single" w:color="A5A5A5" w:themeColor="accent3" w:sz="2" w:space="0"/>
                  <w:insideV w:val="single" w:color="A5A5A5" w:themeColor="accent3" w:sz="2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0" w:hRule="atLeast"/>
              </w:trPr>
              <w:tc>
                <w:tcPr>
                  <w:tcW w:w="3180" w:type="dxa"/>
                </w:tcPr>
                <w:p w14:paraId="18F8F439">
                  <w:pPr>
                    <w:suppressLineNumbers w:val="0"/>
                    <w:bidi w:val="0"/>
                    <w:spacing w:before="0" w:beforeAutospacing="0" w:after="0" w:afterAutospacing="0" w:line="259" w:lineRule="auto"/>
                    <w:ind w:left="0" w:right="0"/>
                    <w:jc w:val="left"/>
                    <w:rPr>
                      <w:rFonts w:ascii="Neo Sans Pro Medium" w:hAnsi="Neo Sans Pro Medium" w:eastAsia="Neo Sans Pro Medium" w:cs="Neo Sans Pro Medium"/>
                      <w:b/>
                      <w:bCs/>
                      <w:color w:val="7030A0"/>
                      <w:sz w:val="28"/>
                      <w:szCs w:val="28"/>
                    </w:rPr>
                  </w:pPr>
                  <w:r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FILIAL</w:t>
                  </w:r>
                </w:p>
              </w:tc>
              <w:tc>
                <w:tcPr>
                  <w:tcW w:w="6795" w:type="dxa"/>
                </w:tcPr>
                <w:p w14:paraId="4F636A13">
                  <w:pPr>
                    <w:suppressLineNumbers w:val="0"/>
                    <w:spacing w:before="0" w:beforeAutospacing="0" w:after="0" w:afterAutospacing="0" w:line="240" w:lineRule="auto"/>
                    <w:ind w:left="0" w:right="0"/>
                    <w:jc w:val="right"/>
                    <w:rPr>
                      <w:rFonts w:asciiTheme="minorAscii" w:hAnsiTheme="minorAscii" w:eastAsiaTheme="minorAscii" w:cstheme="minorBid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172B4D"/>
                      <w:sz w:val="22"/>
                      <w:szCs w:val="22"/>
                      <w:lang w:eastAsia="en-US" w:bidi="ar-SA"/>
                    </w:rPr>
                  </w:pPr>
                  <w:r>
                    <w:rPr>
                      <w:rFonts w:asciiTheme="minorAscii" w:hAnsiTheme="minorAscii" w:eastAsiaTheme="minorAscii" w:cstheme="minorBid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172B4D"/>
                      <w:sz w:val="22"/>
                      <w:szCs w:val="22"/>
                      <w:lang w:eastAsia="en-US" w:bidi="ar-SA"/>
                    </w:rPr>
                    <w:t>Matriz</w:t>
                  </w:r>
                </w:p>
              </w:tc>
            </w:tr>
            <w:tr w14:paraId="67323C0C">
              <w:tblPrEx>
                <w:tblBorders>
                  <w:top w:val="single" w:color="A5A5A5" w:themeColor="accent3" w:sz="2" w:space="0"/>
                  <w:left w:val="single" w:color="A5A5A5" w:themeColor="accent3" w:sz="2" w:space="0"/>
                  <w:bottom w:val="single" w:color="A5A5A5" w:themeColor="accent3" w:sz="2" w:space="0"/>
                  <w:right w:val="single" w:color="A5A5A5" w:themeColor="accent3" w:sz="2" w:space="0"/>
                  <w:insideH w:val="single" w:color="A5A5A5" w:themeColor="accent3" w:sz="2" w:space="0"/>
                  <w:insideV w:val="single" w:color="A5A5A5" w:themeColor="accent3" w:sz="2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0" w:hRule="atLeast"/>
              </w:trPr>
              <w:tc>
                <w:tcPr>
                  <w:tcW w:w="3180" w:type="dxa"/>
                </w:tcPr>
                <w:p w14:paraId="4AB6F43A">
                  <w:pPr>
                    <w:suppressLineNumbers w:val="0"/>
                    <w:spacing w:before="0" w:beforeAutospacing="0" w:after="0" w:afterAutospacing="0" w:line="259" w:lineRule="auto"/>
                    <w:ind w:left="0" w:right="0"/>
                    <w:jc w:val="left"/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</w:pPr>
                  <w:r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ANALISTA</w:t>
                  </w:r>
                </w:p>
              </w:tc>
              <w:tc>
                <w:tcPr>
                  <w:tcW w:w="6795" w:type="dxa"/>
                </w:tcPr>
                <w:p w14:paraId="7C3F4EF3">
                  <w:pPr>
                    <w:suppressLineNumbers w:val="0"/>
                    <w:spacing w:before="0" w:beforeAutospacing="0" w:after="0" w:afterAutospacing="0" w:line="240" w:lineRule="auto"/>
                    <w:ind w:left="0" w:right="0"/>
                    <w:jc w:val="right"/>
                    <w:rPr>
                      <w:rFonts w:asciiTheme="minorAscii" w:hAnsiTheme="minorAscii" w:eastAsiaTheme="minorAscii" w:cstheme="minorBid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1"/>
                      <w:szCs w:val="21"/>
                      <w:lang w:eastAsia="en-US" w:bidi="ar-SA"/>
                    </w:rPr>
                  </w:pPr>
                  <w:r>
                    <w:rPr>
                      <w:rFonts w:asciiTheme="minorAscii" w:hAnsiTheme="minorAscii" w:eastAsiaTheme="minorAscii" w:cstheme="minorBid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172B4D"/>
                      <w:sz w:val="22"/>
                      <w:szCs w:val="22"/>
                      <w:lang w:eastAsia="en-US" w:bidi="ar-SA"/>
                    </w:rPr>
                    <w:t>Kelly Morais</w:t>
                  </w:r>
                </w:p>
              </w:tc>
            </w:tr>
            <w:tr w14:paraId="588EE72D">
              <w:tblPrEx>
                <w:tblBorders>
                  <w:top w:val="single" w:color="A5A5A5" w:themeColor="accent3" w:sz="2" w:space="0"/>
                  <w:left w:val="single" w:color="A5A5A5" w:themeColor="accent3" w:sz="2" w:space="0"/>
                  <w:bottom w:val="single" w:color="A5A5A5" w:themeColor="accent3" w:sz="2" w:space="0"/>
                  <w:right w:val="single" w:color="A5A5A5" w:themeColor="accent3" w:sz="2" w:space="0"/>
                  <w:insideH w:val="single" w:color="A5A5A5" w:themeColor="accent3" w:sz="2" w:space="0"/>
                  <w:insideV w:val="single" w:color="A5A5A5" w:themeColor="accent3" w:sz="2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0" w:hRule="atLeast"/>
              </w:trPr>
              <w:tc>
                <w:tcPr>
                  <w:tcW w:w="3180" w:type="dxa"/>
                </w:tcPr>
                <w:p w14:paraId="2C119F35">
                  <w:pPr>
                    <w:suppressLineNumbers w:val="0"/>
                    <w:spacing w:before="0" w:beforeAutospacing="0" w:after="0" w:afterAutospacing="0" w:line="259" w:lineRule="auto"/>
                    <w:ind w:left="0" w:right="0"/>
                    <w:jc w:val="left"/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</w:pPr>
                  <w:r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ID TESTLINK</w:t>
                  </w:r>
                </w:p>
              </w:tc>
              <w:tc>
                <w:tcPr>
                  <w:tcW w:w="6795" w:type="dxa"/>
                </w:tcPr>
                <w:p w14:paraId="33F655C3">
                  <w:pPr>
                    <w:shd w:val="clear" w:color="auto" w:fill="FFFFFF" w:themeFill="background1"/>
                    <w:bidi w:val="0"/>
                    <w:spacing w:before="0" w:beforeAutospacing="0" w:after="0" w:afterAutospacing="0" w:line="270" w:lineRule="auto"/>
                    <w:jc w:val="left"/>
                  </w:pPr>
                  <w:r>
                    <w:fldChar w:fldCharType="begin"/>
                  </w:r>
                  <w:r>
                    <w:instrText xml:space="preserve"> HYPERLINK "javascript:ET(1239432)" \h </w:instrText>
                  </w:r>
                  <w:r>
                    <w:fldChar w:fldCharType="separate"/>
                  </w:r>
                  <w:r>
                    <w:rPr>
                      <w:rStyle w:val="13"/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color w:val="000000" w:themeColor="text1" w:themeTint="FF"/>
                      <w:sz w:val="16"/>
                      <w:szCs w:val="16"/>
                      <w:u w:val="none"/>
                      <w:lang w:val="pt-BR"/>
                      <w14:textFill>
                        <w14:solidFill>
                          <w14:schemeClr w14:val="tx1">
                            <w14:lumMod w14:val="100000"/>
                            <w14:lumOff w14:val="0"/>
                          </w14:schemeClr>
                        </w14:solidFill>
                      </w14:textFill>
                    </w:rPr>
                    <w:t>SHOP-VL-7562:Validar se exibe dados corretamente ao pesquisar registros</w:t>
                  </w:r>
                  <w:r>
                    <w:rPr>
                      <w:rStyle w:val="13"/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color w:val="000000" w:themeColor="text1" w:themeTint="FF"/>
                      <w:sz w:val="16"/>
                      <w:szCs w:val="16"/>
                      <w:u w:val="none"/>
                      <w:lang w:val="pt-BR"/>
                      <w14:textFill>
                        <w14:solidFill>
                          <w14:schemeClr w14:val="tx1">
                            <w14:lumMod w14:val="100000"/>
                            <w14:lumOff w14:val="0"/>
                          </w14:schemeClr>
                        </w14:solidFill>
                      </w14:textFill>
                    </w:rPr>
                    <w:fldChar w:fldCharType="end"/>
                  </w:r>
                </w:p>
                <w:p w14:paraId="2F2241DD">
                  <w:pPr>
                    <w:shd w:val="clear" w:color="auto" w:fill="FFFFFF" w:themeFill="background1"/>
                    <w:bidi w:val="0"/>
                    <w:spacing w:before="0" w:beforeAutospacing="0" w:after="0" w:afterAutospacing="0" w:line="270" w:lineRule="auto"/>
                    <w:jc w:val="left"/>
                  </w:pPr>
                  <w:r>
                    <w:fldChar w:fldCharType="begin"/>
                  </w:r>
                  <w:r>
                    <w:instrText xml:space="preserve"> HYPERLINK "javascript:ET(308661)" \h </w:instrText>
                  </w:r>
                  <w:r>
                    <w:fldChar w:fldCharType="separate"/>
                  </w:r>
                  <w:r>
                    <w:rPr>
                      <w:rStyle w:val="13"/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color w:val="000000" w:themeColor="text1" w:themeTint="FF"/>
                      <w:sz w:val="16"/>
                      <w:szCs w:val="16"/>
                      <w:u w:val="none"/>
                      <w:lang w:val="pt-BR"/>
                      <w14:textFill>
                        <w14:solidFill>
                          <w14:schemeClr w14:val="tx1">
                            <w14:lumMod w14:val="100000"/>
                            <w14:lumOff w14:val="0"/>
                          </w14:schemeClr>
                        </w14:solidFill>
                      </w14:textFill>
                    </w:rPr>
                    <w:t>SHOP-VL-4515:Validar aprovação de pedido de compra de consumível USUARIO A aprova USUARIO C</w:t>
                  </w:r>
                  <w:r>
                    <w:rPr>
                      <w:rStyle w:val="13"/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color w:val="000000" w:themeColor="text1" w:themeTint="FF"/>
                      <w:sz w:val="16"/>
                      <w:szCs w:val="16"/>
                      <w:u w:val="none"/>
                      <w:lang w:val="pt-BR"/>
                      <w14:textFill>
                        <w14:solidFill>
                          <w14:schemeClr w14:val="tx1">
                            <w14:lumMod w14:val="100000"/>
                            <w14:lumOff w14:val="0"/>
                          </w14:schemeClr>
                        </w14:solidFill>
                      </w14:textFill>
                    </w:rPr>
                    <w:fldChar w:fldCharType="end"/>
                  </w:r>
                </w:p>
                <w:p w14:paraId="543EC1B3">
                  <w:pPr>
                    <w:shd w:val="clear" w:color="auto" w:fill="FFFFFF" w:themeFill="background1"/>
                    <w:bidi w:val="0"/>
                    <w:spacing w:before="0" w:beforeAutospacing="0" w:after="0" w:afterAutospacing="0" w:line="270" w:lineRule="auto"/>
                    <w:jc w:val="left"/>
                    <w:rPr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color w:val="000000" w:themeColor="text1" w:themeTint="FF"/>
                      <w:sz w:val="16"/>
                      <w:szCs w:val="16"/>
                      <w:u w:val="none"/>
                      <w:lang w:val="pt-BR"/>
                      <w14:textFill>
                        <w14:solidFill>
                          <w14:schemeClr w14:val="tx1">
                            <w14:lumMod w14:val="100000"/>
                            <w14:lumOff w14:val="0"/>
                          </w14:schemeClr>
                        </w14:solidFill>
                      </w14:textFill>
                    </w:rPr>
                  </w:pPr>
                </w:p>
                <w:p w14:paraId="5FAAB01F">
                  <w:pPr>
                    <w:shd w:val="clear" w:color="auto" w:fill="FFFFFF" w:themeFill="background1"/>
                    <w:bidi w:val="0"/>
                    <w:spacing w:before="0" w:beforeAutospacing="0" w:after="0" w:afterAutospacing="0" w:line="270" w:lineRule="auto"/>
                    <w:jc w:val="left"/>
                    <w:rPr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color w:val="000000" w:themeColor="text1" w:themeTint="FF"/>
                      <w:sz w:val="16"/>
                      <w:szCs w:val="16"/>
                      <w:u w:val="none"/>
                      <w:lang w:val="pt-BR"/>
                      <w14:textFill>
                        <w14:solidFill>
                          <w14:schemeClr w14:val="tx1">
                            <w14:lumMod w14:val="100000"/>
                            <w14:lumOff w14:val="0"/>
                          </w14:schemeClr>
                        </w14:solidFill>
                      </w14:textFill>
                    </w:rPr>
                  </w:pPr>
                  <w:r>
                    <w:rPr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color w:val="000000" w:themeColor="text1" w:themeTint="FF"/>
                      <w:sz w:val="16"/>
                      <w:szCs w:val="16"/>
                      <w:u w:val="none"/>
                      <w:lang w:val="pt-BR"/>
                      <w14:textFill>
                        <w14:solidFill>
                          <w14:schemeClr w14:val="tx1">
                            <w14:lumMod w14:val="100000"/>
                            <w14:lumOff w14:val="0"/>
                          </w14:schemeClr>
                        </w14:solidFill>
                      </w14:textFill>
                    </w:rPr>
                    <w:t>**Reutilizando Cenários que já estavam no Testlink**</w:t>
                  </w:r>
                </w:p>
              </w:tc>
            </w:tr>
          </w:tbl>
          <w:p w14:paraId="157DFE34">
            <w:pPr>
              <w:spacing w:after="0" w:line="240" w:lineRule="auto"/>
              <w:rPr>
                <w:rFonts w:ascii="Neo Sans Pro Medium" w:hAnsi="Neo Sans Pro Medium" w:eastAsia="Neo Sans Pro Medium" w:cs="Neo Sans Pro Medium"/>
                <w:b/>
                <w:bCs/>
                <w:color w:val="7030A0"/>
                <w:sz w:val="28"/>
                <w:szCs w:val="28"/>
              </w:rPr>
            </w:pPr>
          </w:p>
        </w:tc>
      </w:tr>
    </w:tbl>
    <w:p w14:paraId="2A294BDC">
      <w:pPr>
        <w:suppressLineNumbers w:val="0"/>
        <w:bidi w:val="0"/>
        <w:spacing w:before="150" w:beforeAutospacing="0" w:after="0" w:afterAutospacing="0" w:line="259" w:lineRule="auto"/>
        <w:ind w:left="0" w:right="0"/>
        <w:jc w:val="left"/>
        <w:rPr>
          <w:rFonts w:ascii="Neo Sans Pro Medium" w:hAnsi="Neo Sans Pro Medium" w:eastAsia="Neo Sans Pro Medium" w:cs="Neo Sans Pro Medium"/>
          <w:b/>
          <w:bCs/>
          <w:color w:val="7030A0"/>
          <w:sz w:val="28"/>
          <w:szCs w:val="28"/>
        </w:rPr>
      </w:pPr>
    </w:p>
    <w:p w14:paraId="791D46B9">
      <w:pPr>
        <w:suppressLineNumbers w:val="0"/>
        <w:spacing w:before="150" w:beforeAutospacing="0" w:after="0" w:afterAutospacing="0" w:line="259" w:lineRule="auto"/>
        <w:ind w:left="0" w:right="0"/>
        <w:jc w:val="left"/>
        <w:rPr>
          <w:rFonts w:ascii="Segoe UI" w:hAnsi="Segoe UI" w:eastAsia="Segoe UI" w:cs="Segoe UI"/>
          <w:sz w:val="22"/>
          <w:szCs w:val="22"/>
          <w:lang w:val="pt-BR"/>
        </w:rPr>
      </w:pPr>
      <w:r>
        <w:rPr>
          <w:rFonts w:ascii="Segoe UI" w:hAnsi="Segoe UI" w:eastAsia="Segoe UI" w:cs="Segoe UI"/>
          <w:b/>
          <w:bCs/>
          <w:color w:val="7030A0"/>
          <w:sz w:val="28"/>
          <w:szCs w:val="28"/>
        </w:rPr>
        <w:t>Descrição da Implementação:</w:t>
      </w:r>
      <w:r>
        <w:rPr>
          <w:rFonts w:ascii="Segoe UI" w:hAnsi="Segoe UI" w:eastAsia="Segoe UI" w:cs="Segoe UI"/>
          <w:b/>
          <w:bCs/>
          <w:color w:val="7030A0"/>
          <w:sz w:val="22"/>
          <w:szCs w:val="22"/>
        </w:rPr>
        <w:t xml:space="preserve"> </w:t>
      </w: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>Criação da tela Gestão Integrada de Assinaturas</w:t>
      </w:r>
    </w:p>
    <w:p w14:paraId="3679B4B0">
      <w:pPr>
        <w:suppressLineNumbers w:val="0"/>
        <w:spacing w:before="150" w:beforeAutospacing="0" w:after="0" w:afterAutospacing="0" w:line="259" w:lineRule="auto"/>
        <w:ind w:left="0" w:right="0"/>
        <w:jc w:val="left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eastAsia="en-US" w:bidi="ar-SA"/>
        </w:rPr>
      </w:pPr>
    </w:p>
    <w:p w14:paraId="2CBD10BF">
      <w:pPr>
        <w:shd w:val="clear" w:color="auto" w:fill="FFFFFF" w:themeFill="background1"/>
        <w:spacing w:before="150" w:beforeAutospacing="0" w:after="0" w:afterAutospacing="0"/>
        <w:jc w:val="both"/>
        <w:rPr>
          <w:rFonts w:ascii="Segoe UI" w:hAnsi="Segoe UI" w:eastAsia="Segoe UI" w:cs="Segoe UI"/>
          <w:b/>
          <w:bCs/>
          <w:color w:val="7030A0"/>
          <w:sz w:val="28"/>
          <w:szCs w:val="28"/>
          <w:lang w:val="pt-BR"/>
        </w:rPr>
      </w:pPr>
      <w:r>
        <w:rPr>
          <w:rFonts w:ascii="Segoe UI" w:hAnsi="Segoe UI" w:eastAsia="Segoe UI" w:cs="Segoe UI"/>
          <w:b/>
          <w:bCs/>
          <w:color w:val="7030A0"/>
          <w:sz w:val="28"/>
          <w:szCs w:val="28"/>
          <w:lang w:val="pt-BR" w:eastAsia="en-US" w:bidi="ar-SA"/>
        </w:rPr>
        <w:t xml:space="preserve">Critérios de Aceite: </w:t>
      </w:r>
    </w:p>
    <w:p w14:paraId="404C0C52">
      <w:pPr>
        <w:pStyle w:val="18"/>
        <w:numPr>
          <w:ilvl w:val="0"/>
          <w:numId w:val="2"/>
        </w:numPr>
        <w:shd w:val="clear" w:color="auto" w:fill="FFFFFF" w:themeFill="background1"/>
        <w:spacing w:before="0" w:beforeAutospacing="0" w:after="0" w:afterAutospacing="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  <w:r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 w:eastAsia="en-US" w:bidi="ar-SA"/>
        </w:rPr>
        <w:t>A nova tela deve permitir filtros para Contas a Pagar, Solicitações de Verba, Compras de Produtos, Matérias-Primas e Consumíveis.</w:t>
      </w:r>
    </w:p>
    <w:p w14:paraId="75A92D56">
      <w:pPr>
        <w:pStyle w:val="18"/>
        <w:numPr>
          <w:ilvl w:val="0"/>
          <w:numId w:val="2"/>
        </w:numPr>
        <w:shd w:val="clear" w:color="auto" w:fill="FFFFFF" w:themeFill="background1"/>
        <w:spacing w:before="0" w:beforeAutospacing="0" w:after="0" w:afterAutospacing="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  <w:r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 w:eastAsia="en-US" w:bidi="ar-SA"/>
        </w:rPr>
        <w:t>O cliente deve visualizar as assinaturas com base nas permissões e selecionar múltiplos filtros.</w:t>
      </w:r>
    </w:p>
    <w:p w14:paraId="26F05A71">
      <w:pPr>
        <w:pStyle w:val="18"/>
        <w:numPr>
          <w:ilvl w:val="0"/>
          <w:numId w:val="2"/>
        </w:numPr>
        <w:shd w:val="clear" w:color="auto" w:fill="FFFFFF" w:themeFill="background1"/>
        <w:spacing w:before="0" w:beforeAutospacing="0" w:after="0" w:afterAutospacing="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  <w:r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 w:eastAsia="en-US" w:bidi="ar-SA"/>
        </w:rPr>
        <w:t>A tela deve ser responsiva e ter um tempo de carregamento inferior a 3 segundos para até 10.000 documentos.</w:t>
      </w:r>
    </w:p>
    <w:p w14:paraId="66FD31FB">
      <w:pPr>
        <w:pStyle w:val="18"/>
        <w:numPr>
          <w:ilvl w:val="0"/>
          <w:numId w:val="2"/>
        </w:numPr>
        <w:shd w:val="clear" w:color="auto" w:fill="FFFFFF" w:themeFill="background1"/>
        <w:spacing w:before="0" w:beforeAutospacing="0" w:after="0" w:afterAutospacing="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  <w:r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 w:eastAsia="en-US" w:bidi="ar-SA"/>
        </w:rPr>
        <w:t>O cliente deve poder optar pela interface antiga ou nova por meio de um script ou parâmetro.</w:t>
      </w:r>
    </w:p>
    <w:p w14:paraId="7660DE06">
      <w:pPr>
        <w:pStyle w:val="18"/>
        <w:numPr>
          <w:ilvl w:val="0"/>
          <w:numId w:val="2"/>
        </w:numPr>
        <w:shd w:val="clear" w:color="auto" w:fill="FFFFFF" w:themeFill="background1"/>
        <w:spacing w:before="0" w:beforeAutospacing="0" w:after="0" w:afterAutospacing="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  <w:r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 w:eastAsia="en-US" w:bidi="ar-SA"/>
        </w:rPr>
        <w:t>Os documentos aprovados devem ser atualizados corretamente e refletir em tempo real as aprovações.</w:t>
      </w:r>
    </w:p>
    <w:p w14:paraId="727DDF5C">
      <w:pPr>
        <w:shd w:val="clear" w:color="auto" w:fill="FFFFFF" w:themeFill="background1"/>
        <w:spacing w:before="0" w:beforeAutospacing="0" w:after="0" w:afterAutospacing="0"/>
        <w:ind w:left="708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</w:p>
    <w:p w14:paraId="6A19819D">
      <w:pPr>
        <w:shd w:val="clear" w:color="auto" w:fill="FFFFFF" w:themeFill="background1"/>
        <w:spacing w:before="0" w:beforeAutospacing="0" w:after="0" w:afterAutospacing="0"/>
        <w:ind w:left="708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</w:p>
    <w:p w14:paraId="681F8A15">
      <w:pPr>
        <w:shd w:val="clear" w:color="auto" w:fill="FFFFFF" w:themeFill="background1"/>
        <w:spacing w:before="0" w:beforeAutospacing="0" w:after="0" w:afterAutospacing="0"/>
        <w:ind w:left="708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</w:p>
    <w:p w14:paraId="3CF22C4F">
      <w:pPr>
        <w:shd w:val="clear" w:color="auto" w:fill="FFFFFF" w:themeFill="background1"/>
        <w:spacing w:before="0" w:beforeAutospacing="0" w:after="0" w:afterAutospacing="0"/>
        <w:ind w:left="708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</w:p>
    <w:p w14:paraId="56E31C1E">
      <w:pPr>
        <w:shd w:val="clear" w:color="auto" w:fill="FFFFFF" w:themeFill="background1"/>
        <w:spacing w:before="0" w:beforeAutospacing="0" w:after="0" w:afterAutospacing="0"/>
        <w:ind w:left="708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</w:p>
    <w:p w14:paraId="77BB91D2">
      <w:pPr>
        <w:shd w:val="clear" w:color="auto" w:fill="FFFFFF" w:themeFill="background1"/>
        <w:spacing w:before="0" w:beforeAutospacing="0" w:after="0" w:afterAutospacing="0"/>
        <w:ind w:left="708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</w:p>
    <w:p w14:paraId="6BA10296">
      <w:pPr>
        <w:shd w:val="clear" w:color="auto" w:fill="FFFFFF" w:themeFill="background1"/>
        <w:spacing w:before="0" w:beforeAutospacing="0" w:after="0" w:afterAutospacing="0"/>
        <w:ind w:left="708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</w:p>
    <w:p w14:paraId="1A8EC1B1">
      <w:pPr>
        <w:shd w:val="clear" w:color="auto" w:fill="FFFFFF" w:themeFill="background1"/>
        <w:spacing w:before="0" w:beforeAutospacing="0" w:after="0" w:afterAutospacing="0"/>
        <w:ind w:left="708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</w:p>
    <w:p w14:paraId="0073694A">
      <w:pPr>
        <w:shd w:val="clear" w:color="auto" w:fill="FFFFFF" w:themeFill="background1"/>
        <w:spacing w:before="0" w:beforeAutospacing="0" w:after="0" w:afterAutospacing="0"/>
        <w:ind w:left="708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</w:p>
    <w:p w14:paraId="27E9673D">
      <w:pPr>
        <w:shd w:val="clear" w:color="auto" w:fill="FFFFFF" w:themeFill="background1"/>
        <w:spacing w:before="150" w:beforeAutospacing="0" w:after="0" w:afterAutospacing="0"/>
        <w:jc w:val="both"/>
        <w:rPr>
          <w:rFonts w:ascii="Segoe UI" w:hAnsi="Segoe UI" w:eastAsia="Segoe UI" w:cs="Segoe UI"/>
          <w:b/>
          <w:bCs/>
          <w:color w:val="7030A0"/>
          <w:sz w:val="28"/>
          <w:szCs w:val="28"/>
          <w:lang w:val="pt-BR" w:eastAsia="en-US" w:bidi="ar-SA"/>
        </w:rPr>
      </w:pPr>
    </w:p>
    <w:p w14:paraId="671905DA">
      <w:pPr>
        <w:shd w:val="clear" w:color="auto" w:fill="FFFFFF" w:themeFill="background1"/>
        <w:spacing w:before="0" w:beforeAutospacing="0" w:after="0" w:afterAutospacing="0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1"/>
          <w:szCs w:val="21"/>
          <w:lang w:val="pt-BR"/>
        </w:rPr>
      </w:pPr>
    </w:p>
    <w:p w14:paraId="3270B95E">
      <w:pPr>
        <w:suppressLineNumbers w:val="0"/>
        <w:shd w:val="clear" w:color="auto" w:fill="FFFFFF" w:themeFill="background1"/>
        <w:bidi w:val="0"/>
        <w:spacing w:before="150" w:beforeAutospacing="0" w:after="0" w:afterAutospacing="0" w:line="259" w:lineRule="auto"/>
        <w:ind w:left="0" w:right="0"/>
        <w:jc w:val="both"/>
        <w:rPr>
          <w:rFonts w:ascii="Segoe UI" w:hAnsi="Segoe UI" w:eastAsia="Segoe UI" w:cs="Segoe UI"/>
          <w:b/>
          <w:bCs/>
          <w:color w:val="7030A0"/>
          <w:sz w:val="28"/>
          <w:szCs w:val="28"/>
          <w:lang w:val="pt-BR" w:eastAsia="en-US" w:bidi="ar-SA"/>
        </w:rPr>
      </w:pPr>
      <w:r>
        <w:rPr>
          <w:rFonts w:ascii="Segoe UI" w:hAnsi="Segoe UI" w:eastAsia="Segoe UI" w:cs="Segoe UI"/>
          <w:b/>
          <w:bCs/>
          <w:color w:val="7030A0"/>
          <w:sz w:val="28"/>
          <w:szCs w:val="28"/>
          <w:lang w:val="pt-BR" w:eastAsia="en-US" w:bidi="ar-SA"/>
        </w:rPr>
        <w:t>Cenários de Testes:</w:t>
      </w:r>
    </w:p>
    <w:p w14:paraId="5A974684">
      <w:pPr>
        <w:bidi w:val="0"/>
        <w:spacing w:before="240" w:beforeAutospacing="0" w:after="240" w:afterAutospacing="0"/>
        <w:jc w:val="both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 w:eastAsia="en-US" w:bidi="ar-SA"/>
        </w:rPr>
      </w:pPr>
      <w:r>
        <w:rPr>
          <w:rFonts w:asciiTheme="minorAscii" w:hAnsiTheme="minorAscii" w:eastAsiaTheme="minorAscii" w:cstheme="minorBidi"/>
          <w:b/>
          <w:bCs/>
          <w:i w:val="0"/>
          <w:iCs w:val="0"/>
          <w:caps w:val="0"/>
          <w:smallCaps w:val="0"/>
          <w:color w:val="172B4D"/>
          <w:sz w:val="22"/>
          <w:szCs w:val="22"/>
          <w:lang w:val="pt-BR" w:eastAsia="en-US" w:bidi="ar-SA"/>
        </w:rPr>
        <w:t>Compras: passo a passo</w:t>
      </w:r>
      <w:r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 w:eastAsia="en-US" w:bidi="ar-SA"/>
        </w:rPr>
        <w:t xml:space="preserve"> </w:t>
      </w:r>
    </w:p>
    <w:p w14:paraId="0D962026">
      <w:pPr>
        <w:bidi w:val="0"/>
        <w:spacing w:before="240" w:beforeAutospacing="0" w:after="240" w:afterAutospacing="0"/>
        <w:jc w:val="both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 w:eastAsia="en-US" w:bidi="ar-SA"/>
        </w:rPr>
      </w:pPr>
      <w:r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 w:eastAsia="en-US" w:bidi="ar-SA"/>
        </w:rPr>
        <w:t>1. Tela 009053 - Documento para assinatura</w:t>
      </w:r>
      <w:r>
        <w:br w:type="textWrapping"/>
      </w:r>
      <w:r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 w:eastAsia="en-US" w:bidi="ar-SA"/>
        </w:rPr>
        <w:t xml:space="preserve">   configurar os documentos que podem ser assinados (no pedido é o campo TIPO DE COMPRA)</w:t>
      </w:r>
    </w:p>
    <w:p w14:paraId="2B98EBAF">
      <w:pPr>
        <w:bidi w:val="0"/>
        <w:spacing w:before="240" w:beforeAutospacing="0" w:after="240" w:afterAutospacing="0"/>
        <w:jc w:val="both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 w:eastAsia="en-US" w:bidi="ar-SA"/>
        </w:rPr>
      </w:pPr>
      <w:r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 w:eastAsia="en-US" w:bidi="ar-SA"/>
        </w:rPr>
        <w:t>2. Tela 009054 - Hierarquia</w:t>
      </w:r>
      <w:r>
        <w:br w:type="textWrapping"/>
      </w:r>
      <w:r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 w:eastAsia="en-US" w:bidi="ar-SA"/>
        </w:rPr>
        <w:t xml:space="preserve">   cadastrar usuário / [Nível Aprovação - A]</w:t>
      </w:r>
      <w:r>
        <w:br w:type="textWrapping"/>
      </w:r>
      <w:r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 w:eastAsia="en-US" w:bidi="ar-SA"/>
        </w:rPr>
        <w:t xml:space="preserve">   informar Limites</w:t>
      </w:r>
    </w:p>
    <w:p w14:paraId="61EE86DA">
      <w:pPr>
        <w:pBdr>
          <w:bottom w:val="single" w:color="000000" w:sz="4" w:space="4"/>
        </w:pBdr>
        <w:bidi w:val="0"/>
        <w:spacing w:before="240" w:beforeAutospacing="0" w:after="240" w:afterAutospacing="0"/>
        <w:jc w:val="both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 w:eastAsia="en-US" w:bidi="ar-SA"/>
        </w:rPr>
      </w:pPr>
      <w:r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 w:eastAsia="en-US" w:bidi="ar-SA"/>
        </w:rPr>
        <w:t>3. Telas: 004002, 004005, 004006 &gt;&gt; Pedidos</w:t>
      </w:r>
      <w:r>
        <w:br w:type="textWrapping"/>
      </w:r>
      <w:r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 w:eastAsia="en-US" w:bidi="ar-SA"/>
        </w:rPr>
        <w:t xml:space="preserve">   cadastrar pedido</w:t>
      </w:r>
      <w:r>
        <w:br w:type="textWrapping"/>
      </w:r>
      <w:r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 w:eastAsia="en-US" w:bidi="ar-SA"/>
        </w:rPr>
        <w:t xml:space="preserve">   informar o campo TIPO DE COMPRA, exemplo: 'COMPRA PRODUTO ACABADO'</w:t>
      </w:r>
      <w:r>
        <w:br w:type="textWrapping"/>
      </w:r>
      <w:r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 w:eastAsia="en-US" w:bidi="ar-SA"/>
        </w:rPr>
        <w:t xml:space="preserve">   O campo Status pedido: fica como 'ASSINATURA'</w:t>
      </w:r>
    </w:p>
    <w:p w14:paraId="53F482F7">
      <w:pPr>
        <w:pBdr>
          <w:bottom w:val="single" w:color="000000" w:sz="4" w:space="4"/>
        </w:pBdr>
        <w:bidi w:val="0"/>
        <w:spacing w:before="240" w:beforeAutospacing="0" w:after="240" w:afterAutospacing="0"/>
        <w:jc w:val="both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 w:eastAsia="en-US" w:bidi="ar-SA"/>
        </w:rPr>
      </w:pPr>
      <w:r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 w:eastAsia="en-US" w:bidi="ar-SA"/>
        </w:rPr>
        <w:t>4. Nova Tela 009087SPK - Gestão Integrada de Assinaturas.</w:t>
      </w:r>
    </w:p>
    <w:p w14:paraId="734403EB">
      <w:pPr>
        <w:pBdr>
          <w:bottom w:val="single" w:color="000000" w:sz="4" w:space="4"/>
        </w:pBdr>
        <w:bidi w:val="0"/>
        <w:spacing w:before="240" w:beforeAutospacing="0" w:after="240" w:afterAutospacing="0"/>
        <w:jc w:val="both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 w:eastAsia="en-US" w:bidi="ar-SA"/>
        </w:rPr>
      </w:pPr>
    </w:p>
    <w:p w14:paraId="7FF98C9C">
      <w:pPr>
        <w:bidi w:val="0"/>
        <w:spacing w:before="240" w:beforeAutospacing="0" w:after="240" w:afterAutospacing="0"/>
        <w:jc w:val="both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 w:eastAsia="en-US" w:bidi="ar-SA"/>
        </w:rPr>
      </w:pPr>
    </w:p>
    <w:p w14:paraId="02CC3BCC">
      <w:pPr>
        <w:pStyle w:val="4"/>
        <w:shd w:val="clear" w:color="auto" w:fill="FFFFFF" w:themeFill="background1"/>
        <w:spacing w:before="450" w:beforeAutospacing="0" w:after="0" w:afterAutospacing="0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 w:eastAsia="en-US" w:bidi="ar-SA"/>
        </w:rPr>
      </w:pPr>
      <w:r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 w:eastAsia="en-US" w:bidi="ar-SA"/>
        </w:rPr>
        <w:t>Validar a criação dos filtros Contas a Pagar, Solicitações de Verba, Compras de Produtos, Matérias-Primas e Consumíveis.</w:t>
      </w:r>
    </w:p>
    <w:p w14:paraId="2A67490B">
      <w:pPr>
        <w:spacing w:before="210" w:beforeAutospacing="0" w:after="0" w:afterAutospacing="0"/>
      </w:pPr>
      <w:r>
        <w:drawing>
          <wp:inline distT="0" distB="0" distL="114300" distR="114300">
            <wp:extent cx="6638290" cy="4676775"/>
            <wp:effectExtent l="0" t="0" r="0" b="0"/>
            <wp:docPr id="305276383" name="Imagem 305276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276383" name="Imagem 30527638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4676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38290" cy="4657725"/>
            <wp:effectExtent l="0" t="0" r="0" b="0"/>
            <wp:docPr id="2005918084" name="Imagem 2005918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918084" name="Imagem 2005918084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36584">
      <w:pPr>
        <w:pStyle w:val="4"/>
        <w:shd w:val="clear" w:color="auto" w:fill="FFFFFF" w:themeFill="background1"/>
        <w:spacing w:before="450" w:beforeAutospacing="0" w:after="0" w:afterAutospacing="0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 w:eastAsia="en-US" w:bidi="ar-SA"/>
        </w:rPr>
      </w:pPr>
      <w:r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 w:eastAsia="en-US" w:bidi="ar-SA"/>
        </w:rPr>
        <w:t xml:space="preserve">Validar se o cliente </w:t>
      </w:r>
      <w:bookmarkStart w:id="0" w:name="_Int_yBNrLAzy"/>
      <w:r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 w:eastAsia="en-US" w:bidi="ar-SA"/>
        </w:rPr>
        <w:t>estar</w:t>
      </w:r>
      <w:bookmarkEnd w:id="0"/>
      <w:r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 w:eastAsia="en-US" w:bidi="ar-SA"/>
        </w:rPr>
        <w:t xml:space="preserve"> visualizando as assinaturas com base nas permissões e selecionar múltiplos filtros.</w:t>
      </w:r>
    </w:p>
    <w:p w14:paraId="6D396EF1">
      <w:pPr>
        <w:spacing w:before="210" w:beforeAutospacing="0" w:after="0" w:afterAutospacing="0"/>
      </w:pPr>
      <w:r>
        <w:drawing>
          <wp:inline distT="0" distB="0" distL="114300" distR="114300">
            <wp:extent cx="6638290" cy="3248025"/>
            <wp:effectExtent l="0" t="0" r="0" b="0"/>
            <wp:docPr id="1273086518" name="Imagem 1273086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086518" name="Imagem 1273086518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53678">
      <w:pPr>
        <w:suppressLineNumbers w:val="0"/>
        <w:spacing w:before="0" w:beforeAutospacing="0" w:after="0" w:afterAutospacing="0" w:line="259" w:lineRule="auto"/>
      </w:pPr>
      <w:r>
        <w:drawing>
          <wp:inline distT="0" distB="0" distL="114300" distR="114300">
            <wp:extent cx="6638290" cy="4676775"/>
            <wp:effectExtent l="0" t="0" r="0" b="0"/>
            <wp:docPr id="368387710" name="Imagem 368387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387710" name="Imagem 368387710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4676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2BFC1">
      <w:pPr>
        <w:suppressLineNumbers w:val="0"/>
        <w:spacing w:before="0" w:beforeAutospacing="0" w:after="0" w:afterAutospacing="0" w:line="259" w:lineRule="auto"/>
      </w:pPr>
      <w:r>
        <w:br w:type="page"/>
      </w:r>
    </w:p>
    <w:p w14:paraId="520D475B">
      <w:pPr>
        <w:suppressLineNumbers w:val="0"/>
        <w:spacing w:before="0" w:beforeAutospacing="0" w:after="0" w:afterAutospacing="0" w:line="259" w:lineRule="auto"/>
      </w:pPr>
      <w:r>
        <w:drawing>
          <wp:inline distT="0" distB="0" distL="114300" distR="114300">
            <wp:extent cx="6638290" cy="4657725"/>
            <wp:effectExtent l="0" t="0" r="0" b="0"/>
            <wp:docPr id="689328544" name="Imagem 689328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328544" name="Imagem 689328544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57104">
      <w:pPr>
        <w:suppressLineNumbers w:val="0"/>
        <w:spacing w:before="0" w:beforeAutospacing="0" w:after="0" w:afterAutospacing="0" w:line="259" w:lineRule="auto"/>
        <w:ind w:left="0" w:right="0"/>
        <w:jc w:val="left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 w:eastAsia="en-US" w:bidi="ar-SA"/>
        </w:rPr>
      </w:pPr>
      <w:r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eastAsia="en-US" w:bidi="ar-SA"/>
        </w:rPr>
        <w:t>1.1.3</w:t>
      </w:r>
      <w:r>
        <w:tab/>
      </w:r>
      <w:r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eastAsia="en-US" w:bidi="ar-SA"/>
        </w:rPr>
        <w:t>Validar se o cliente pode</w:t>
      </w:r>
      <w:r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 w:eastAsia="en-US" w:bidi="ar-SA"/>
        </w:rPr>
        <w:t xml:space="preserve"> optar pela interface antiga ou nova por meio de parâmetro.</w:t>
      </w:r>
    </w:p>
    <w:p w14:paraId="106B2AE8">
      <w:pPr>
        <w:suppressLineNumbers w:val="0"/>
        <w:bidi w:val="0"/>
        <w:spacing w:before="0" w:beforeAutospacing="0" w:after="0" w:afterAutospacing="0" w:line="259" w:lineRule="auto"/>
        <w:ind w:left="0" w:right="0"/>
        <w:jc w:val="left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 w:eastAsia="en-US" w:bidi="ar-SA"/>
        </w:rPr>
      </w:pPr>
    </w:p>
    <w:p w14:paraId="34A2F419">
      <w:pPr>
        <w:pStyle w:val="18"/>
        <w:numPr>
          <w:ilvl w:val="0"/>
          <w:numId w:val="3"/>
        </w:numPr>
        <w:suppressLineNumbers w:val="0"/>
        <w:bidi w:val="0"/>
        <w:spacing w:before="0" w:beforeAutospacing="0" w:after="0" w:afterAutospacing="0" w:line="259" w:lineRule="auto"/>
        <w:ind w:right="0"/>
        <w:jc w:val="left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 w:eastAsia="en-US" w:bidi="ar-SA"/>
        </w:rPr>
      </w:pPr>
      <w:r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 w:eastAsia="en-US" w:bidi="ar-SA"/>
        </w:rPr>
        <w:t>Tela 004006SPK – Compras de Produto Acabado - Parâmetro NÃO.</w:t>
      </w:r>
    </w:p>
    <w:p w14:paraId="1DCD8EEC">
      <w:pPr>
        <w:bidi w:val="0"/>
        <w:spacing w:before="0" w:beforeAutospacing="0" w:after="0" w:afterAutospacing="0" w:line="259" w:lineRule="auto"/>
        <w:ind w:right="0"/>
        <w:jc w:val="left"/>
      </w:pPr>
      <w:r>
        <w:drawing>
          <wp:inline distT="0" distB="0" distL="114300" distR="114300">
            <wp:extent cx="6184900" cy="3949700"/>
            <wp:effectExtent l="0" t="0" r="0" b="0"/>
            <wp:docPr id="2125319556" name="Imagem 2125319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319556" name="Imagem 2125319556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5216" cy="3949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CE8AD">
      <w:pPr>
        <w:bidi w:val="0"/>
        <w:spacing w:before="0" w:beforeAutospacing="0" w:after="0" w:afterAutospacing="0" w:line="259" w:lineRule="auto"/>
        <w:ind w:right="0"/>
        <w:jc w:val="left"/>
      </w:pPr>
    </w:p>
    <w:p w14:paraId="4F2738D5">
      <w:pPr>
        <w:suppressLineNumbers w:val="0"/>
        <w:bidi w:val="0"/>
        <w:spacing w:before="0" w:beforeAutospacing="0" w:after="0" w:afterAutospacing="0" w:line="259" w:lineRule="auto"/>
        <w:ind w:right="0"/>
        <w:jc w:val="left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 w:eastAsia="en-US" w:bidi="ar-SA"/>
        </w:rPr>
      </w:pPr>
    </w:p>
    <w:p w14:paraId="1BF6A3C3">
      <w:pPr>
        <w:pStyle w:val="18"/>
        <w:numPr>
          <w:ilvl w:val="0"/>
          <w:numId w:val="3"/>
        </w:numPr>
        <w:suppressLineNumbers w:val="0"/>
        <w:bidi w:val="0"/>
        <w:spacing w:before="0" w:beforeAutospacing="0" w:after="0" w:afterAutospacing="0" w:line="259" w:lineRule="auto"/>
        <w:ind w:right="0"/>
        <w:jc w:val="left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 w:eastAsia="en-US" w:bidi="ar-SA"/>
        </w:rPr>
      </w:pPr>
      <w:r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 w:eastAsia="en-US" w:bidi="ar-SA"/>
        </w:rPr>
        <w:t>Tela 004005SPK – Compras de Consumíveis Imobilizáveis - Parâmetro NÃO.</w:t>
      </w:r>
    </w:p>
    <w:p w14:paraId="74FBDFB0">
      <w:pPr>
        <w:bidi w:val="0"/>
        <w:spacing w:before="0" w:beforeAutospacing="0" w:after="0" w:afterAutospacing="0" w:line="259" w:lineRule="auto"/>
        <w:ind w:right="0"/>
        <w:jc w:val="left"/>
      </w:pPr>
      <w:r>
        <w:drawing>
          <wp:inline distT="0" distB="0" distL="114300" distR="114300">
            <wp:extent cx="6184900" cy="3949700"/>
            <wp:effectExtent l="0" t="0" r="0" b="0"/>
            <wp:docPr id="687017312" name="Imagem 687017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017312" name="Imagem 687017312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5216" cy="3949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C53E1">
      <w:pPr>
        <w:suppressLineNumbers w:val="0"/>
        <w:bidi w:val="0"/>
        <w:spacing w:before="0" w:beforeAutospacing="0" w:after="0" w:afterAutospacing="0" w:line="259" w:lineRule="auto"/>
        <w:ind w:right="0"/>
        <w:jc w:val="left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 w:eastAsia="en-US" w:bidi="ar-SA"/>
        </w:rPr>
      </w:pPr>
    </w:p>
    <w:p w14:paraId="69BA5FF6">
      <w:pPr>
        <w:pStyle w:val="18"/>
        <w:numPr>
          <w:ilvl w:val="0"/>
          <w:numId w:val="3"/>
        </w:numPr>
        <w:suppressLineNumbers w:val="0"/>
        <w:bidi w:val="0"/>
        <w:spacing w:before="0" w:beforeAutospacing="0" w:after="0" w:afterAutospacing="0" w:line="259" w:lineRule="auto"/>
        <w:ind w:right="0"/>
        <w:jc w:val="left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 w:eastAsia="en-US" w:bidi="ar-SA"/>
        </w:rPr>
      </w:pPr>
      <w:r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 w:eastAsia="en-US" w:bidi="ar-SA"/>
        </w:rPr>
        <w:t>Tela 004002SPK – Compras de Matéria Prima- Parâmetro NÃO.</w:t>
      </w:r>
    </w:p>
    <w:p w14:paraId="6643F6F5">
      <w:pPr>
        <w:bidi w:val="0"/>
        <w:spacing w:before="0" w:beforeAutospacing="0" w:after="0" w:afterAutospacing="0" w:line="259" w:lineRule="auto"/>
        <w:ind w:right="0"/>
        <w:jc w:val="left"/>
      </w:pPr>
      <w:r>
        <w:drawing>
          <wp:inline distT="0" distB="0" distL="114300" distR="114300">
            <wp:extent cx="6144895" cy="3923030"/>
            <wp:effectExtent l="0" t="0" r="0" b="0"/>
            <wp:docPr id="2113356806" name="Imagem 2113356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356806" name="Imagem 2113356806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4993" cy="392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A8691">
      <w:pPr>
        <w:suppressLineNumbers w:val="0"/>
        <w:bidi w:val="0"/>
        <w:spacing w:before="0" w:beforeAutospacing="0" w:after="0" w:afterAutospacing="0" w:line="259" w:lineRule="auto"/>
        <w:ind w:right="0"/>
        <w:jc w:val="left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 w:eastAsia="en-US" w:bidi="ar-SA"/>
        </w:rPr>
      </w:pPr>
    </w:p>
    <w:p w14:paraId="29D28F1D">
      <w:pPr>
        <w:pStyle w:val="18"/>
        <w:numPr>
          <w:ilvl w:val="0"/>
          <w:numId w:val="3"/>
        </w:numPr>
        <w:suppressLineNumbers w:val="0"/>
        <w:bidi w:val="0"/>
        <w:spacing w:before="0" w:beforeAutospacing="0" w:after="0" w:afterAutospacing="0" w:line="259" w:lineRule="auto"/>
        <w:ind w:right="0"/>
        <w:jc w:val="left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 w:eastAsia="en-US" w:bidi="ar-SA"/>
        </w:rPr>
      </w:pPr>
      <w:r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 w:eastAsia="en-US" w:bidi="ar-SA"/>
        </w:rPr>
        <w:t>Tela 004006SPK – Compras de Produto Acabado - Parâmetro SIM.</w:t>
      </w:r>
    </w:p>
    <w:p w14:paraId="4D0DEAE6">
      <w:pPr>
        <w:bidi w:val="0"/>
        <w:spacing w:before="0" w:beforeAutospacing="0" w:after="0" w:afterAutospacing="0" w:line="259" w:lineRule="auto"/>
        <w:ind w:right="0"/>
        <w:jc w:val="left"/>
      </w:pPr>
      <w:r>
        <w:drawing>
          <wp:inline distT="0" distB="0" distL="114300" distR="114300">
            <wp:extent cx="6159500" cy="3943350"/>
            <wp:effectExtent l="0" t="0" r="0" b="0"/>
            <wp:docPr id="413746893" name="Imagem 413746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746893" name="Imagem 413746893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9814" cy="3943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D8409">
      <w:pPr>
        <w:bidi w:val="0"/>
        <w:spacing w:before="0" w:beforeAutospacing="0" w:after="0" w:afterAutospacing="0" w:line="259" w:lineRule="auto"/>
        <w:ind w:right="0"/>
        <w:jc w:val="left"/>
      </w:pPr>
    </w:p>
    <w:p w14:paraId="052CAFC7">
      <w:pPr>
        <w:bidi w:val="0"/>
        <w:spacing w:before="0" w:beforeAutospacing="0" w:after="0" w:afterAutospacing="0" w:line="259" w:lineRule="auto"/>
        <w:ind w:right="0"/>
        <w:jc w:val="left"/>
      </w:pPr>
    </w:p>
    <w:p w14:paraId="5FC08B84">
      <w:pPr>
        <w:suppressLineNumbers w:val="0"/>
        <w:bidi w:val="0"/>
        <w:spacing w:before="0" w:beforeAutospacing="0" w:after="0" w:afterAutospacing="0" w:line="259" w:lineRule="auto"/>
        <w:ind w:right="0"/>
        <w:jc w:val="left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 w:eastAsia="en-US" w:bidi="ar-SA"/>
        </w:rPr>
      </w:pPr>
    </w:p>
    <w:p w14:paraId="4892754F">
      <w:pPr>
        <w:pStyle w:val="18"/>
        <w:numPr>
          <w:ilvl w:val="0"/>
          <w:numId w:val="3"/>
        </w:numPr>
        <w:suppressLineNumbers w:val="0"/>
        <w:bidi w:val="0"/>
        <w:spacing w:before="0" w:beforeAutospacing="0" w:after="0" w:afterAutospacing="0" w:line="259" w:lineRule="auto"/>
        <w:ind w:right="0"/>
        <w:jc w:val="left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 w:eastAsia="en-US" w:bidi="ar-SA"/>
        </w:rPr>
      </w:pPr>
      <w:r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 w:eastAsia="en-US" w:bidi="ar-SA"/>
        </w:rPr>
        <w:t>Tela 004005SPK – Compras de Consumíveis Imobilizáveis - Parâmetro SIM.</w:t>
      </w:r>
    </w:p>
    <w:p w14:paraId="38C225A9">
      <w:pPr>
        <w:bidi w:val="0"/>
        <w:spacing w:before="0" w:beforeAutospacing="0" w:after="0" w:afterAutospacing="0" w:line="259" w:lineRule="auto"/>
        <w:ind w:right="0"/>
        <w:jc w:val="left"/>
      </w:pPr>
      <w:r>
        <w:drawing>
          <wp:inline distT="0" distB="0" distL="114300" distR="114300">
            <wp:extent cx="6159500" cy="3943350"/>
            <wp:effectExtent l="0" t="0" r="0" b="0"/>
            <wp:docPr id="1761315494" name="Imagem 1761315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315494" name="Imagem 1761315494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9814" cy="3943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F7C14">
      <w:pPr>
        <w:suppressLineNumbers w:val="0"/>
        <w:bidi w:val="0"/>
        <w:spacing w:before="0" w:beforeAutospacing="0" w:after="0" w:afterAutospacing="0" w:line="259" w:lineRule="auto"/>
        <w:ind w:right="0"/>
        <w:jc w:val="left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 w:eastAsia="en-US" w:bidi="ar-SA"/>
        </w:rPr>
      </w:pPr>
    </w:p>
    <w:p w14:paraId="14EFE867">
      <w:pPr>
        <w:pStyle w:val="18"/>
        <w:numPr>
          <w:ilvl w:val="0"/>
          <w:numId w:val="3"/>
        </w:numPr>
        <w:suppressLineNumbers w:val="0"/>
        <w:bidi w:val="0"/>
        <w:spacing w:before="0" w:beforeAutospacing="0" w:after="0" w:afterAutospacing="0" w:line="259" w:lineRule="auto"/>
        <w:ind w:right="0"/>
        <w:jc w:val="left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 w:eastAsia="en-US" w:bidi="ar-SA"/>
        </w:rPr>
      </w:pPr>
      <w:r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 w:eastAsia="en-US" w:bidi="ar-SA"/>
        </w:rPr>
        <w:t>Tela 004002SPK – Compras de Matéria Prima- Parâmetro SIM.</w:t>
      </w:r>
    </w:p>
    <w:p w14:paraId="0A0C16D8">
      <w:pPr>
        <w:bidi w:val="0"/>
        <w:spacing w:before="0" w:beforeAutospacing="0" w:after="0" w:afterAutospacing="0" w:line="259" w:lineRule="auto"/>
        <w:ind w:left="0" w:right="0"/>
        <w:jc w:val="left"/>
      </w:pPr>
      <w:r>
        <w:drawing>
          <wp:inline distT="0" distB="0" distL="114300" distR="114300">
            <wp:extent cx="6638290" cy="4248150"/>
            <wp:effectExtent l="0" t="0" r="0" b="0"/>
            <wp:docPr id="1517279889" name="Imagem 1517279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279889" name="Imagem 1517279889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54FEF">
      <w:pPr>
        <w:bidi w:val="0"/>
        <w:spacing w:before="0" w:beforeAutospacing="0" w:after="0" w:afterAutospacing="0" w:line="259" w:lineRule="auto"/>
        <w:ind w:left="0" w:right="0"/>
        <w:jc w:val="left"/>
      </w:pPr>
    </w:p>
    <w:p w14:paraId="496AA531">
      <w:pPr>
        <w:bidi w:val="0"/>
        <w:spacing w:before="0" w:beforeAutospacing="0" w:after="0" w:afterAutospacing="0" w:line="259" w:lineRule="auto"/>
        <w:ind w:left="0" w:right="0"/>
        <w:jc w:val="left"/>
      </w:pPr>
    </w:p>
    <w:p w14:paraId="5C19A18D">
      <w:pPr>
        <w:suppressLineNumbers w:val="0"/>
        <w:bidi w:val="0"/>
        <w:spacing w:before="0" w:beforeAutospacing="0" w:after="0" w:afterAutospacing="0" w:line="259" w:lineRule="auto"/>
        <w:ind w:left="0" w:right="0"/>
        <w:jc w:val="left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 w:eastAsia="en-US" w:bidi="ar-SA"/>
        </w:rPr>
      </w:pPr>
      <w:r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 w:eastAsia="en-US" w:bidi="ar-SA"/>
        </w:rPr>
        <w:t>1.1.4</w:t>
      </w:r>
      <w:r>
        <w:tab/>
      </w:r>
      <w:r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 w:eastAsia="en-US" w:bidi="ar-SA"/>
        </w:rPr>
        <w:t>Os documentos aprovados devem ser atualizados corretamente e refletir em tempo real as aprovações.</w:t>
      </w:r>
    </w:p>
    <w:p w14:paraId="683F8BEC">
      <w:pPr>
        <w:suppressLineNumbers w:val="0"/>
        <w:bidi w:val="0"/>
        <w:spacing w:before="0" w:beforeAutospacing="0" w:after="0" w:afterAutospacing="0" w:line="259" w:lineRule="auto"/>
        <w:ind w:left="0" w:right="0"/>
        <w:jc w:val="left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 w:eastAsia="en-US" w:bidi="ar-SA"/>
        </w:rPr>
      </w:pPr>
    </w:p>
    <w:p w14:paraId="63B8E03A">
      <w:pPr>
        <w:suppressLineNumbers w:val="0"/>
        <w:bidi w:val="0"/>
        <w:spacing w:before="0" w:beforeAutospacing="0" w:after="0" w:afterAutospacing="0" w:line="259" w:lineRule="auto"/>
        <w:ind w:left="0" w:right="0"/>
        <w:jc w:val="left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 w:eastAsia="en-US" w:bidi="ar-SA"/>
        </w:rPr>
      </w:pPr>
      <w:r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 w:eastAsia="en-US" w:bidi="ar-SA"/>
        </w:rPr>
        <w:t>Tela 004006SPK – Compras de Produto Acabado</w:t>
      </w:r>
    </w:p>
    <w:p w14:paraId="0176852C">
      <w:pPr>
        <w:bidi w:val="0"/>
        <w:spacing w:before="0" w:beforeAutospacing="0" w:after="0" w:afterAutospacing="0" w:line="259" w:lineRule="auto"/>
        <w:ind w:left="0" w:right="0"/>
        <w:jc w:val="left"/>
      </w:pPr>
      <w:r>
        <w:drawing>
          <wp:inline distT="0" distB="0" distL="114300" distR="114300">
            <wp:extent cx="6638290" cy="2914650"/>
            <wp:effectExtent l="0" t="0" r="0" b="0"/>
            <wp:docPr id="1607638923" name="Imagem 1607638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638923" name="Imagem 1607638923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0AE41">
      <w:pPr>
        <w:suppressLineNumbers w:val="0"/>
        <w:bidi w:val="0"/>
        <w:spacing w:before="0" w:beforeAutospacing="0" w:after="0" w:afterAutospacing="0" w:line="259" w:lineRule="auto"/>
        <w:ind w:left="0" w:right="0"/>
        <w:jc w:val="left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 w:eastAsia="en-US" w:bidi="ar-SA"/>
        </w:rPr>
      </w:pPr>
    </w:p>
    <w:p w14:paraId="09743643">
      <w:pPr>
        <w:suppressLineNumbers w:val="0"/>
        <w:bidi w:val="0"/>
        <w:spacing w:before="0" w:beforeAutospacing="0" w:after="0" w:afterAutospacing="0" w:line="259" w:lineRule="auto"/>
        <w:ind w:left="0" w:right="0"/>
        <w:jc w:val="left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es-ES" w:eastAsia="en-US" w:bidi="ar-SA"/>
        </w:rPr>
      </w:pPr>
      <w:r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es-ES" w:eastAsia="en-US" w:bidi="ar-SA"/>
        </w:rPr>
        <w:t xml:space="preserve">Tela 004005 – Compra de Consumiveis/Imobilizaveis. </w:t>
      </w:r>
    </w:p>
    <w:p w14:paraId="3F634BBB">
      <w:pPr>
        <w:bidi w:val="0"/>
        <w:spacing w:before="0" w:beforeAutospacing="0" w:after="0" w:afterAutospacing="0" w:line="259" w:lineRule="auto"/>
        <w:ind w:left="0" w:right="0"/>
        <w:jc w:val="left"/>
      </w:pPr>
      <w:r>
        <w:drawing>
          <wp:inline distT="0" distB="0" distL="114300" distR="114300">
            <wp:extent cx="6638290" cy="2943225"/>
            <wp:effectExtent l="0" t="0" r="0" b="0"/>
            <wp:docPr id="1964656383" name="Imagem 1964656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656383" name="Imagem 1964656383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7EB9B">
      <w:pPr>
        <w:bidi w:val="0"/>
        <w:spacing w:before="0" w:beforeAutospacing="0" w:after="0" w:afterAutospacing="0" w:line="259" w:lineRule="auto"/>
        <w:ind w:right="0"/>
        <w:jc w:val="left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eastAsia="en-US" w:bidi="ar-SA"/>
        </w:rPr>
      </w:pPr>
    </w:p>
    <w:p w14:paraId="6DDAB98D">
      <w:pPr>
        <w:bidi w:val="0"/>
        <w:spacing w:before="0" w:beforeAutospacing="0" w:after="0" w:afterAutospacing="0" w:line="259" w:lineRule="auto"/>
        <w:ind w:right="0"/>
        <w:jc w:val="left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eastAsia="en-US" w:bidi="ar-SA"/>
        </w:rPr>
      </w:pPr>
    </w:p>
    <w:p w14:paraId="51D4B2B3">
      <w:pPr>
        <w:bidi w:val="0"/>
        <w:spacing w:before="0" w:beforeAutospacing="0" w:after="0" w:afterAutospacing="0" w:line="259" w:lineRule="auto"/>
        <w:ind w:right="0"/>
        <w:jc w:val="left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eastAsia="en-US" w:bidi="ar-SA"/>
        </w:rPr>
      </w:pPr>
    </w:p>
    <w:p w14:paraId="34DAB2F6">
      <w:pPr>
        <w:bidi w:val="0"/>
        <w:spacing w:before="0" w:beforeAutospacing="0" w:after="0" w:afterAutospacing="0" w:line="259" w:lineRule="auto"/>
        <w:ind w:right="0"/>
        <w:jc w:val="left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eastAsia="en-US" w:bidi="ar-SA"/>
        </w:rPr>
      </w:pPr>
    </w:p>
    <w:p w14:paraId="1486DA2B">
      <w:pPr>
        <w:bidi w:val="0"/>
        <w:spacing w:before="0" w:beforeAutospacing="0" w:after="0" w:afterAutospacing="0" w:line="259" w:lineRule="auto"/>
        <w:ind w:right="0"/>
        <w:jc w:val="left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eastAsia="en-US" w:bidi="ar-SA"/>
        </w:rPr>
      </w:pPr>
    </w:p>
    <w:p w14:paraId="353151E0">
      <w:pPr>
        <w:bidi w:val="0"/>
        <w:spacing w:before="0" w:beforeAutospacing="0" w:after="0" w:afterAutospacing="0" w:line="259" w:lineRule="auto"/>
        <w:ind w:right="0"/>
        <w:jc w:val="left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eastAsia="en-US" w:bidi="ar-SA"/>
        </w:rPr>
      </w:pPr>
    </w:p>
    <w:p w14:paraId="26678AF3">
      <w:pPr>
        <w:bidi w:val="0"/>
        <w:spacing w:before="0" w:beforeAutospacing="0" w:after="0" w:afterAutospacing="0" w:line="259" w:lineRule="auto"/>
        <w:ind w:right="0"/>
        <w:jc w:val="left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eastAsia="en-US" w:bidi="ar-SA"/>
        </w:rPr>
      </w:pPr>
    </w:p>
    <w:p w14:paraId="2BB08E2D">
      <w:pPr>
        <w:bidi w:val="0"/>
        <w:spacing w:before="0" w:beforeAutospacing="0" w:after="0" w:afterAutospacing="0" w:line="259" w:lineRule="auto"/>
        <w:ind w:right="0"/>
        <w:jc w:val="left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eastAsia="en-US" w:bidi="ar-SA"/>
        </w:rPr>
      </w:pPr>
    </w:p>
    <w:p w14:paraId="18263D8D">
      <w:pPr>
        <w:bidi w:val="0"/>
        <w:spacing w:before="0" w:beforeAutospacing="0" w:after="0" w:afterAutospacing="0" w:line="259" w:lineRule="auto"/>
        <w:ind w:right="0"/>
        <w:jc w:val="left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eastAsia="en-US" w:bidi="ar-SA"/>
        </w:rPr>
      </w:pPr>
    </w:p>
    <w:p w14:paraId="61A701CE">
      <w:pPr>
        <w:bidi w:val="0"/>
        <w:spacing w:before="0" w:beforeAutospacing="0" w:after="0" w:afterAutospacing="0" w:line="259" w:lineRule="auto"/>
        <w:ind w:right="0"/>
        <w:jc w:val="left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eastAsia="en-US" w:bidi="ar-SA"/>
        </w:rPr>
      </w:pPr>
      <w:r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eastAsia="en-US" w:bidi="ar-SA"/>
        </w:rPr>
        <w:t>Tela 004002SPK – Compras de Matéria-Prima</w:t>
      </w:r>
    </w:p>
    <w:p w14:paraId="5FDC5BB3">
      <w:pPr>
        <w:bidi w:val="0"/>
        <w:spacing w:before="0" w:beforeAutospacing="0" w:after="0" w:afterAutospacing="0" w:line="259" w:lineRule="auto"/>
        <w:ind w:right="0"/>
        <w:jc w:val="left"/>
      </w:pPr>
      <w:r>
        <w:drawing>
          <wp:inline distT="0" distB="0" distL="114300" distR="114300">
            <wp:extent cx="6638290" cy="2886075"/>
            <wp:effectExtent l="0" t="0" r="0" b="0"/>
            <wp:docPr id="1005795162" name="Imagem 1005795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795162" name="Imagem 1005795162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05B0E">
      <w:pPr>
        <w:bidi w:val="0"/>
        <w:spacing w:before="0" w:beforeAutospacing="0" w:after="0" w:afterAutospacing="0" w:line="259" w:lineRule="auto"/>
        <w:ind w:right="0"/>
        <w:jc w:val="left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eastAsia="en-US" w:bidi="ar-SA"/>
        </w:rPr>
      </w:pPr>
      <w:r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eastAsia="en-US" w:bidi="ar-SA"/>
        </w:rPr>
        <w:t>Tela 009022SPK – Cadastro de Título a Pagar</w:t>
      </w:r>
    </w:p>
    <w:p w14:paraId="5AE7D118">
      <w:pPr>
        <w:bidi w:val="0"/>
        <w:spacing w:before="0" w:beforeAutospacing="0" w:after="0" w:afterAutospacing="0" w:line="259" w:lineRule="auto"/>
        <w:ind w:right="0"/>
        <w:jc w:val="left"/>
      </w:pPr>
      <w:r>
        <w:drawing>
          <wp:inline distT="0" distB="0" distL="114300" distR="114300">
            <wp:extent cx="5657850" cy="4798695"/>
            <wp:effectExtent l="0" t="0" r="0" b="0"/>
            <wp:docPr id="817100398" name="Imagem 817100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100398" name="Imagem 817100398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8170" cy="4798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EA57C">
      <w:pPr>
        <w:bidi w:val="0"/>
        <w:spacing w:before="0" w:beforeAutospacing="0" w:after="0" w:afterAutospacing="0" w:line="259" w:lineRule="auto"/>
        <w:ind w:right="0"/>
        <w:jc w:val="left"/>
      </w:pPr>
    </w:p>
    <w:p w14:paraId="27451149">
      <w:pPr>
        <w:bidi w:val="0"/>
        <w:spacing w:before="0" w:beforeAutospacing="0" w:after="0" w:afterAutospacing="0" w:line="259" w:lineRule="auto"/>
        <w:ind w:right="0"/>
        <w:jc w:val="left"/>
      </w:pPr>
      <w:r>
        <w:drawing>
          <wp:inline distT="0" distB="0" distL="114300" distR="114300">
            <wp:extent cx="5744845" cy="4854575"/>
            <wp:effectExtent l="0" t="0" r="0" b="0"/>
            <wp:docPr id="1491924543" name="Imagem 1491924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924543" name="Imagem 1491924543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4998" cy="485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EA788">
      <w:pPr>
        <w:bidi w:val="0"/>
        <w:spacing w:before="0" w:beforeAutospacing="0" w:after="0" w:afterAutospacing="0" w:line="259" w:lineRule="auto"/>
        <w:ind w:right="0"/>
        <w:jc w:val="left"/>
      </w:pPr>
      <w:r>
        <w:drawing>
          <wp:inline distT="0" distB="0" distL="114300" distR="114300">
            <wp:extent cx="6090285" cy="4281170"/>
            <wp:effectExtent l="0" t="0" r="0" b="0"/>
            <wp:docPr id="816895707" name="Imagem 816895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895707" name="Imagem 816895707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0400" cy="428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F3D3D">
      <w:pPr>
        <w:bidi w:val="0"/>
        <w:spacing w:before="0" w:beforeAutospacing="0" w:after="0" w:afterAutospacing="0" w:line="259" w:lineRule="auto"/>
        <w:ind w:right="0"/>
        <w:jc w:val="left"/>
      </w:pPr>
    </w:p>
    <w:p w14:paraId="449720F1">
      <w:pPr>
        <w:bidi w:val="0"/>
        <w:spacing w:before="0" w:beforeAutospacing="0" w:after="0" w:afterAutospacing="0" w:line="259" w:lineRule="auto"/>
        <w:ind w:right="0"/>
        <w:jc w:val="left"/>
      </w:pPr>
      <w:r>
        <w:drawing>
          <wp:inline distT="0" distB="0" distL="114300" distR="114300">
            <wp:extent cx="6095365" cy="4284980"/>
            <wp:effectExtent l="0" t="0" r="0" b="0"/>
            <wp:docPr id="969534702" name="Imagem 969534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534702" name="Imagem 969534702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5998" cy="428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4C01F">
      <w:pPr>
        <w:bidi w:val="0"/>
        <w:spacing w:before="0" w:beforeAutospacing="0" w:after="0" w:afterAutospacing="0" w:line="259" w:lineRule="auto"/>
        <w:ind w:right="0"/>
        <w:jc w:val="left"/>
      </w:pPr>
    </w:p>
    <w:p w14:paraId="32C79BB0">
      <w:pPr>
        <w:bidi w:val="0"/>
        <w:spacing w:before="0" w:beforeAutospacing="0" w:after="0" w:afterAutospacing="0" w:line="259" w:lineRule="auto"/>
        <w:ind w:right="0"/>
        <w:jc w:val="left"/>
      </w:pPr>
    </w:p>
    <w:p w14:paraId="2264F85E">
      <w:pPr>
        <w:bidi w:val="0"/>
        <w:spacing w:before="0" w:beforeAutospacing="0" w:after="0" w:afterAutospacing="0" w:line="259" w:lineRule="auto"/>
        <w:ind w:right="0"/>
        <w:jc w:val="left"/>
      </w:pPr>
    </w:p>
    <w:sectPr>
      <w:headerReference r:id="rId5" w:type="default"/>
      <w:footerReference r:id="rId6" w:type="default"/>
      <w:pgSz w:w="11906" w:h="16838"/>
      <w:pgMar w:top="720" w:right="720" w:bottom="720" w:left="72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Neo Sans Pro Medium">
    <w:panose1 w:val="020B0704030504040204"/>
    <w:charset w:val="00"/>
    <w:family w:val="swiss"/>
    <w:pitch w:val="default"/>
    <w:sig w:usb0="A00002AF" w:usb1="5000205B" w:usb2="00000000" w:usb3="00000000" w:csb0="0000009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12"/>
      <w:tblW w:w="0" w:type="auto"/>
      <w:tblInd w:w="0" w:type="dxa"/>
      <w:tblLayout w:type="fixed"/>
      <w:tblCellMar>
        <w:top w:w="0" w:type="dxa"/>
        <w:left w:w="108" w:type="dxa"/>
        <w:bottom w:w="0" w:type="dxa"/>
        <w:right w:w="108" w:type="dxa"/>
      </w:tblCellMar>
    </w:tblPr>
    <w:tblGrid>
      <w:gridCol w:w="2830"/>
      <w:gridCol w:w="2830"/>
      <w:gridCol w:w="2830"/>
    </w:tblGrid>
    <w:tr w14:paraId="0FC0E876">
      <w:tblPrEx>
        <w:tblCellMar>
          <w:top w:w="0" w:type="dxa"/>
          <w:left w:w="108" w:type="dxa"/>
          <w:bottom w:w="0" w:type="dxa"/>
          <w:right w:w="108" w:type="dxa"/>
        </w:tblCellMar>
      </w:tblPrEx>
      <w:trPr>
        <w:trHeight w:val="300" w:hRule="atLeast"/>
      </w:trPr>
      <w:tc>
        <w:tcPr>
          <w:tcW w:w="2830" w:type="dxa"/>
        </w:tcPr>
        <w:p w14:paraId="6841162F">
          <w:pPr>
            <w:pStyle w:val="15"/>
            <w:bidi w:val="0"/>
            <w:ind w:left="-115"/>
            <w:jc w:val="left"/>
          </w:pPr>
        </w:p>
      </w:tc>
      <w:tc>
        <w:tcPr>
          <w:tcW w:w="2830" w:type="dxa"/>
        </w:tcPr>
        <w:p w14:paraId="5CC6C74C">
          <w:pPr>
            <w:pStyle w:val="15"/>
            <w:bidi w:val="0"/>
            <w:jc w:val="center"/>
          </w:pPr>
        </w:p>
      </w:tc>
      <w:tc>
        <w:tcPr>
          <w:tcW w:w="2830" w:type="dxa"/>
        </w:tcPr>
        <w:p w14:paraId="19709412">
          <w:pPr>
            <w:pStyle w:val="15"/>
            <w:bidi w:val="0"/>
            <w:ind w:right="-115"/>
            <w:jc w:val="right"/>
          </w:pPr>
        </w:p>
      </w:tc>
    </w:tr>
  </w:tbl>
  <w:p w14:paraId="2B8D37E8">
    <w:pPr>
      <w:pStyle w:val="16"/>
      <w:bidi w:val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E79588">
    <w:pPr>
      <w:pStyle w:val="15"/>
      <w:rPr>
        <w:lang w:eastAsia="pt-BR"/>
      </w:rPr>
    </w:pPr>
    <w:r>
      <w:rPr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-448945</wp:posOffset>
          </wp:positionV>
          <wp:extent cx="7588885" cy="1352550"/>
          <wp:effectExtent l="0" t="0" r="0" b="0"/>
          <wp:wrapNone/>
          <wp:docPr id="8" name="Imagem 6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69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4317" cy="1353542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  <w:p w14:paraId="0C606816">
    <w:pPr>
      <w:pStyle w:val="1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337607C"/>
    <w:multiLevelType w:val="multilevel"/>
    <w:tmpl w:val="2337607C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50FB6912"/>
    <w:multiLevelType w:val="multilevel"/>
    <w:tmpl w:val="50FB6912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 w14:prst="orthographicFront"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  <w14:cntxtalts w14:val="0"/>
      </w:r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</w:lvl>
    <w:lvl w:ilvl="2" w:tentative="0">
      <w:start w:val="1"/>
      <w:numFmt w:val="decimal"/>
      <w:pStyle w:val="4"/>
      <w:lvlText w:val="%1.%2.%3"/>
      <w:lvlJc w:val="left"/>
      <w:pPr>
        <w:ind w:left="720" w:hanging="720"/>
      </w:pPr>
    </w:lvl>
    <w:lvl w:ilvl="3" w:tentative="0">
      <w:start w:val="1"/>
      <w:numFmt w:val="decimal"/>
      <w:pStyle w:val="5"/>
      <w:lvlText w:val="%1.%2.%3.%4"/>
      <w:lvlJc w:val="left"/>
      <w:pPr>
        <w:ind w:left="864" w:hanging="864"/>
      </w:pPr>
    </w:lvl>
    <w:lvl w:ilvl="4" w:tentative="0">
      <w:start w:val="1"/>
      <w:numFmt w:val="decimal"/>
      <w:pStyle w:val="6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7"/>
      <w:lvlText w:val="%1.%2.%3.%4.%5.%6"/>
      <w:lvlJc w:val="left"/>
      <w:pPr>
        <w:ind w:left="1152" w:hanging="1152"/>
      </w:pPr>
    </w:lvl>
    <w:lvl w:ilvl="6" w:tentative="0">
      <w:start w:val="1"/>
      <w:numFmt w:val="decimal"/>
      <w:pStyle w:val="8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pStyle w:val="9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pStyle w:val="10"/>
      <w:lvlText w:val="%1.%2.%3.%4.%5.%6.%7.%8.%9"/>
      <w:lvlJc w:val="left"/>
      <w:pPr>
        <w:ind w:left="1584" w:hanging="1584"/>
      </w:pPr>
    </w:lvl>
  </w:abstractNum>
  <w:abstractNum w:abstractNumId="2">
    <w:nsid w:val="6F1E270C"/>
    <w:multiLevelType w:val="multilevel"/>
    <w:tmpl w:val="6F1E270C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cumentProtection w:enforcement="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0C97"/>
    <w:rsid w:val="00013808"/>
    <w:rsid w:val="000160D1"/>
    <w:rsid w:val="000216DE"/>
    <w:rsid w:val="00023F24"/>
    <w:rsid w:val="00030376"/>
    <w:rsid w:val="00030F86"/>
    <w:rsid w:val="00034F5A"/>
    <w:rsid w:val="00041665"/>
    <w:rsid w:val="00042107"/>
    <w:rsid w:val="00043785"/>
    <w:rsid w:val="00045171"/>
    <w:rsid w:val="00045C74"/>
    <w:rsid w:val="00050B52"/>
    <w:rsid w:val="0005100F"/>
    <w:rsid w:val="000517D8"/>
    <w:rsid w:val="0006240E"/>
    <w:rsid w:val="00074E2A"/>
    <w:rsid w:val="00076FA5"/>
    <w:rsid w:val="0009FEE5"/>
    <w:rsid w:val="000A0A35"/>
    <w:rsid w:val="000A1321"/>
    <w:rsid w:val="000A26CC"/>
    <w:rsid w:val="000B190B"/>
    <w:rsid w:val="000B2350"/>
    <w:rsid w:val="000B23A2"/>
    <w:rsid w:val="000B49C6"/>
    <w:rsid w:val="000B6024"/>
    <w:rsid w:val="000E0CB8"/>
    <w:rsid w:val="000E1F69"/>
    <w:rsid w:val="000E21CA"/>
    <w:rsid w:val="000EC5DF"/>
    <w:rsid w:val="000F20C4"/>
    <w:rsid w:val="000F2A1E"/>
    <w:rsid w:val="000F71D4"/>
    <w:rsid w:val="00104FE6"/>
    <w:rsid w:val="00106510"/>
    <w:rsid w:val="00107542"/>
    <w:rsid w:val="00117929"/>
    <w:rsid w:val="0012177E"/>
    <w:rsid w:val="00127AFA"/>
    <w:rsid w:val="001439E0"/>
    <w:rsid w:val="00144406"/>
    <w:rsid w:val="0014593E"/>
    <w:rsid w:val="00147A2C"/>
    <w:rsid w:val="001504B9"/>
    <w:rsid w:val="0015431C"/>
    <w:rsid w:val="00155087"/>
    <w:rsid w:val="001550AF"/>
    <w:rsid w:val="001614F6"/>
    <w:rsid w:val="00164D80"/>
    <w:rsid w:val="00180604"/>
    <w:rsid w:val="00187D73"/>
    <w:rsid w:val="00190966"/>
    <w:rsid w:val="0019302F"/>
    <w:rsid w:val="00193D5A"/>
    <w:rsid w:val="001A0239"/>
    <w:rsid w:val="001A114A"/>
    <w:rsid w:val="001A2515"/>
    <w:rsid w:val="001A3FA0"/>
    <w:rsid w:val="001A4B99"/>
    <w:rsid w:val="001B3DB5"/>
    <w:rsid w:val="001C53FB"/>
    <w:rsid w:val="001C6A52"/>
    <w:rsid w:val="001C7A23"/>
    <w:rsid w:val="001D28F8"/>
    <w:rsid w:val="001D2E3C"/>
    <w:rsid w:val="001E3E1C"/>
    <w:rsid w:val="001E6F56"/>
    <w:rsid w:val="001F000D"/>
    <w:rsid w:val="001F621E"/>
    <w:rsid w:val="00202713"/>
    <w:rsid w:val="00205D79"/>
    <w:rsid w:val="0020721F"/>
    <w:rsid w:val="002201E5"/>
    <w:rsid w:val="00235F22"/>
    <w:rsid w:val="002377E0"/>
    <w:rsid w:val="002515F8"/>
    <w:rsid w:val="00253821"/>
    <w:rsid w:val="002605BA"/>
    <w:rsid w:val="00264572"/>
    <w:rsid w:val="00265B7A"/>
    <w:rsid w:val="00266C7D"/>
    <w:rsid w:val="002751FD"/>
    <w:rsid w:val="0027609F"/>
    <w:rsid w:val="00277E22"/>
    <w:rsid w:val="0028463B"/>
    <w:rsid w:val="00297D45"/>
    <w:rsid w:val="002A2414"/>
    <w:rsid w:val="002A2481"/>
    <w:rsid w:val="002A529D"/>
    <w:rsid w:val="002A5DAE"/>
    <w:rsid w:val="002B0B89"/>
    <w:rsid w:val="002B351E"/>
    <w:rsid w:val="002B6C39"/>
    <w:rsid w:val="002C251B"/>
    <w:rsid w:val="002C3E5F"/>
    <w:rsid w:val="002C7A96"/>
    <w:rsid w:val="002E6CCA"/>
    <w:rsid w:val="002F40D5"/>
    <w:rsid w:val="002F7F4F"/>
    <w:rsid w:val="00306685"/>
    <w:rsid w:val="00310263"/>
    <w:rsid w:val="0031564A"/>
    <w:rsid w:val="00320490"/>
    <w:rsid w:val="003322D0"/>
    <w:rsid w:val="00341897"/>
    <w:rsid w:val="00343DFB"/>
    <w:rsid w:val="00344285"/>
    <w:rsid w:val="003450AC"/>
    <w:rsid w:val="003510A6"/>
    <w:rsid w:val="0035644F"/>
    <w:rsid w:val="00363144"/>
    <w:rsid w:val="00365B1C"/>
    <w:rsid w:val="00367DA0"/>
    <w:rsid w:val="00370C97"/>
    <w:rsid w:val="00372C67"/>
    <w:rsid w:val="003839C6"/>
    <w:rsid w:val="00384E59"/>
    <w:rsid w:val="00384F8F"/>
    <w:rsid w:val="0038541F"/>
    <w:rsid w:val="00386C56"/>
    <w:rsid w:val="003879BC"/>
    <w:rsid w:val="003932BD"/>
    <w:rsid w:val="003958A6"/>
    <w:rsid w:val="003A064D"/>
    <w:rsid w:val="003A140A"/>
    <w:rsid w:val="003A4F93"/>
    <w:rsid w:val="003B56AD"/>
    <w:rsid w:val="003C2053"/>
    <w:rsid w:val="003C70ED"/>
    <w:rsid w:val="003D3001"/>
    <w:rsid w:val="003D4E19"/>
    <w:rsid w:val="003E7E1B"/>
    <w:rsid w:val="0040373E"/>
    <w:rsid w:val="0040461B"/>
    <w:rsid w:val="00407FFB"/>
    <w:rsid w:val="00416B43"/>
    <w:rsid w:val="00417AA0"/>
    <w:rsid w:val="00422BD4"/>
    <w:rsid w:val="00424EC4"/>
    <w:rsid w:val="00430AAA"/>
    <w:rsid w:val="00435EE2"/>
    <w:rsid w:val="004371F2"/>
    <w:rsid w:val="004430E6"/>
    <w:rsid w:val="00443620"/>
    <w:rsid w:val="00450A67"/>
    <w:rsid w:val="0045684B"/>
    <w:rsid w:val="00460412"/>
    <w:rsid w:val="00464329"/>
    <w:rsid w:val="00464F90"/>
    <w:rsid w:val="00467453"/>
    <w:rsid w:val="004744CA"/>
    <w:rsid w:val="0047754E"/>
    <w:rsid w:val="0047781B"/>
    <w:rsid w:val="00486099"/>
    <w:rsid w:val="0048FA32"/>
    <w:rsid w:val="00493A00"/>
    <w:rsid w:val="004960A1"/>
    <w:rsid w:val="004B0873"/>
    <w:rsid w:val="004C27AA"/>
    <w:rsid w:val="004D5030"/>
    <w:rsid w:val="004D615C"/>
    <w:rsid w:val="004D6229"/>
    <w:rsid w:val="004D7B1E"/>
    <w:rsid w:val="004E791B"/>
    <w:rsid w:val="004F0F38"/>
    <w:rsid w:val="004F334B"/>
    <w:rsid w:val="004F35DC"/>
    <w:rsid w:val="004F6C01"/>
    <w:rsid w:val="00500835"/>
    <w:rsid w:val="00503187"/>
    <w:rsid w:val="00505197"/>
    <w:rsid w:val="00507128"/>
    <w:rsid w:val="00524135"/>
    <w:rsid w:val="0052784A"/>
    <w:rsid w:val="005320C3"/>
    <w:rsid w:val="005354FC"/>
    <w:rsid w:val="005435B8"/>
    <w:rsid w:val="00543CC0"/>
    <w:rsid w:val="00544467"/>
    <w:rsid w:val="00544C3E"/>
    <w:rsid w:val="00547B1E"/>
    <w:rsid w:val="005502DF"/>
    <w:rsid w:val="00552894"/>
    <w:rsid w:val="005550C6"/>
    <w:rsid w:val="00557D62"/>
    <w:rsid w:val="00563615"/>
    <w:rsid w:val="005657FA"/>
    <w:rsid w:val="00566C62"/>
    <w:rsid w:val="00575211"/>
    <w:rsid w:val="005806D1"/>
    <w:rsid w:val="00591466"/>
    <w:rsid w:val="0059501C"/>
    <w:rsid w:val="00596791"/>
    <w:rsid w:val="005A1B82"/>
    <w:rsid w:val="005A3271"/>
    <w:rsid w:val="005A641A"/>
    <w:rsid w:val="005A7491"/>
    <w:rsid w:val="005C4185"/>
    <w:rsid w:val="005C5767"/>
    <w:rsid w:val="005D4809"/>
    <w:rsid w:val="005D5858"/>
    <w:rsid w:val="005E0027"/>
    <w:rsid w:val="005E6EC5"/>
    <w:rsid w:val="005E7DD9"/>
    <w:rsid w:val="005F557E"/>
    <w:rsid w:val="005F63E8"/>
    <w:rsid w:val="005F6994"/>
    <w:rsid w:val="00607D92"/>
    <w:rsid w:val="0061154E"/>
    <w:rsid w:val="00624132"/>
    <w:rsid w:val="00624BEC"/>
    <w:rsid w:val="00627B42"/>
    <w:rsid w:val="00634E52"/>
    <w:rsid w:val="0064140B"/>
    <w:rsid w:val="00652A6D"/>
    <w:rsid w:val="00657B6D"/>
    <w:rsid w:val="00663BA3"/>
    <w:rsid w:val="00667233"/>
    <w:rsid w:val="00670689"/>
    <w:rsid w:val="006726D2"/>
    <w:rsid w:val="0067432B"/>
    <w:rsid w:val="00676651"/>
    <w:rsid w:val="0068292B"/>
    <w:rsid w:val="00685F55"/>
    <w:rsid w:val="006916B4"/>
    <w:rsid w:val="00696D1C"/>
    <w:rsid w:val="006A00C5"/>
    <w:rsid w:val="006A270B"/>
    <w:rsid w:val="006A2C52"/>
    <w:rsid w:val="006A4868"/>
    <w:rsid w:val="006A4A6F"/>
    <w:rsid w:val="006A64E3"/>
    <w:rsid w:val="006A6EB1"/>
    <w:rsid w:val="006A747F"/>
    <w:rsid w:val="006C0667"/>
    <w:rsid w:val="006D032C"/>
    <w:rsid w:val="006D5914"/>
    <w:rsid w:val="006E208E"/>
    <w:rsid w:val="006F6DE7"/>
    <w:rsid w:val="006F72BD"/>
    <w:rsid w:val="00705E5A"/>
    <w:rsid w:val="0070AB0F"/>
    <w:rsid w:val="00710D35"/>
    <w:rsid w:val="007119AE"/>
    <w:rsid w:val="00725A83"/>
    <w:rsid w:val="00727978"/>
    <w:rsid w:val="00730FE6"/>
    <w:rsid w:val="00740E89"/>
    <w:rsid w:val="00746695"/>
    <w:rsid w:val="00751000"/>
    <w:rsid w:val="0075512F"/>
    <w:rsid w:val="0075649B"/>
    <w:rsid w:val="00761338"/>
    <w:rsid w:val="00767828"/>
    <w:rsid w:val="007713F1"/>
    <w:rsid w:val="0077D4AF"/>
    <w:rsid w:val="0079220F"/>
    <w:rsid w:val="00793184"/>
    <w:rsid w:val="0079588D"/>
    <w:rsid w:val="00795D0C"/>
    <w:rsid w:val="007A0DF3"/>
    <w:rsid w:val="007A53C1"/>
    <w:rsid w:val="007A781A"/>
    <w:rsid w:val="007A7DD8"/>
    <w:rsid w:val="007B3CEA"/>
    <w:rsid w:val="007B552A"/>
    <w:rsid w:val="007BABA9"/>
    <w:rsid w:val="007C24CC"/>
    <w:rsid w:val="007C24D4"/>
    <w:rsid w:val="007C4793"/>
    <w:rsid w:val="007C5876"/>
    <w:rsid w:val="007D1198"/>
    <w:rsid w:val="007D6917"/>
    <w:rsid w:val="007E24CB"/>
    <w:rsid w:val="007E3D31"/>
    <w:rsid w:val="007F44B1"/>
    <w:rsid w:val="0080055C"/>
    <w:rsid w:val="00801DB5"/>
    <w:rsid w:val="0080CEB7"/>
    <w:rsid w:val="008134CA"/>
    <w:rsid w:val="008272FA"/>
    <w:rsid w:val="008302F9"/>
    <w:rsid w:val="0083262F"/>
    <w:rsid w:val="00832DA3"/>
    <w:rsid w:val="00833E47"/>
    <w:rsid w:val="00834CEC"/>
    <w:rsid w:val="008374FF"/>
    <w:rsid w:val="00840A5F"/>
    <w:rsid w:val="00841F6A"/>
    <w:rsid w:val="00846338"/>
    <w:rsid w:val="008502E5"/>
    <w:rsid w:val="00856C03"/>
    <w:rsid w:val="00860811"/>
    <w:rsid w:val="0087174E"/>
    <w:rsid w:val="008739DD"/>
    <w:rsid w:val="00875D1D"/>
    <w:rsid w:val="008768B9"/>
    <w:rsid w:val="00877A4E"/>
    <w:rsid w:val="00881614"/>
    <w:rsid w:val="0088191B"/>
    <w:rsid w:val="008860E2"/>
    <w:rsid w:val="008901A4"/>
    <w:rsid w:val="00893867"/>
    <w:rsid w:val="00894BF2"/>
    <w:rsid w:val="008A1B7D"/>
    <w:rsid w:val="008B24BC"/>
    <w:rsid w:val="008B47BA"/>
    <w:rsid w:val="008C6A28"/>
    <w:rsid w:val="008D244F"/>
    <w:rsid w:val="008D3255"/>
    <w:rsid w:val="008D360C"/>
    <w:rsid w:val="008D4A71"/>
    <w:rsid w:val="008D7A2E"/>
    <w:rsid w:val="008D7FB1"/>
    <w:rsid w:val="008E2A56"/>
    <w:rsid w:val="008F4262"/>
    <w:rsid w:val="00905481"/>
    <w:rsid w:val="0090588C"/>
    <w:rsid w:val="009138F4"/>
    <w:rsid w:val="009192D9"/>
    <w:rsid w:val="00921704"/>
    <w:rsid w:val="00922C37"/>
    <w:rsid w:val="00922E13"/>
    <w:rsid w:val="0092378B"/>
    <w:rsid w:val="00926C72"/>
    <w:rsid w:val="00927DC0"/>
    <w:rsid w:val="00931B69"/>
    <w:rsid w:val="00932517"/>
    <w:rsid w:val="00940A73"/>
    <w:rsid w:val="009451D7"/>
    <w:rsid w:val="009451F2"/>
    <w:rsid w:val="00953D99"/>
    <w:rsid w:val="0095699F"/>
    <w:rsid w:val="00966450"/>
    <w:rsid w:val="00966451"/>
    <w:rsid w:val="009675A0"/>
    <w:rsid w:val="009736E8"/>
    <w:rsid w:val="0097460B"/>
    <w:rsid w:val="00974D39"/>
    <w:rsid w:val="00986C2E"/>
    <w:rsid w:val="0098766C"/>
    <w:rsid w:val="00994FF7"/>
    <w:rsid w:val="0099B893"/>
    <w:rsid w:val="009A3E0C"/>
    <w:rsid w:val="009A53B2"/>
    <w:rsid w:val="009B4E54"/>
    <w:rsid w:val="009B5FBF"/>
    <w:rsid w:val="009B630F"/>
    <w:rsid w:val="009C6939"/>
    <w:rsid w:val="009C6CFC"/>
    <w:rsid w:val="009C6DEA"/>
    <w:rsid w:val="009D1D24"/>
    <w:rsid w:val="009D2162"/>
    <w:rsid w:val="009E33E4"/>
    <w:rsid w:val="009F7108"/>
    <w:rsid w:val="00A064BC"/>
    <w:rsid w:val="00A10B9B"/>
    <w:rsid w:val="00A14A34"/>
    <w:rsid w:val="00A1686F"/>
    <w:rsid w:val="00A1EC01"/>
    <w:rsid w:val="00A21827"/>
    <w:rsid w:val="00A24502"/>
    <w:rsid w:val="00A26522"/>
    <w:rsid w:val="00A31A27"/>
    <w:rsid w:val="00A348C0"/>
    <w:rsid w:val="00A402F7"/>
    <w:rsid w:val="00A4279E"/>
    <w:rsid w:val="00A43AA5"/>
    <w:rsid w:val="00A444DC"/>
    <w:rsid w:val="00A4536A"/>
    <w:rsid w:val="00A46F5C"/>
    <w:rsid w:val="00A524B1"/>
    <w:rsid w:val="00A6375C"/>
    <w:rsid w:val="00A735EC"/>
    <w:rsid w:val="00A77F36"/>
    <w:rsid w:val="00A8004C"/>
    <w:rsid w:val="00A82DB9"/>
    <w:rsid w:val="00A8416B"/>
    <w:rsid w:val="00A905B2"/>
    <w:rsid w:val="00A92521"/>
    <w:rsid w:val="00A9291E"/>
    <w:rsid w:val="00A976AC"/>
    <w:rsid w:val="00AA04B0"/>
    <w:rsid w:val="00AA5B64"/>
    <w:rsid w:val="00AA657B"/>
    <w:rsid w:val="00AC086F"/>
    <w:rsid w:val="00AC2B4C"/>
    <w:rsid w:val="00AC2D4B"/>
    <w:rsid w:val="00AC3726"/>
    <w:rsid w:val="00AD48AA"/>
    <w:rsid w:val="00AE197A"/>
    <w:rsid w:val="00AE6C87"/>
    <w:rsid w:val="00AE70EC"/>
    <w:rsid w:val="00B01522"/>
    <w:rsid w:val="00B05627"/>
    <w:rsid w:val="00B06A12"/>
    <w:rsid w:val="00B10597"/>
    <w:rsid w:val="00B10E94"/>
    <w:rsid w:val="00B12874"/>
    <w:rsid w:val="00B15125"/>
    <w:rsid w:val="00B15D41"/>
    <w:rsid w:val="00B2471B"/>
    <w:rsid w:val="00B3504B"/>
    <w:rsid w:val="00B35F48"/>
    <w:rsid w:val="00B3628C"/>
    <w:rsid w:val="00B363E5"/>
    <w:rsid w:val="00B39776"/>
    <w:rsid w:val="00B41140"/>
    <w:rsid w:val="00B428BD"/>
    <w:rsid w:val="00B504DE"/>
    <w:rsid w:val="00B504E4"/>
    <w:rsid w:val="00B51CB6"/>
    <w:rsid w:val="00B5250E"/>
    <w:rsid w:val="00B57AA9"/>
    <w:rsid w:val="00B61530"/>
    <w:rsid w:val="00B61771"/>
    <w:rsid w:val="00B709CE"/>
    <w:rsid w:val="00B758C4"/>
    <w:rsid w:val="00B775EA"/>
    <w:rsid w:val="00B82BFB"/>
    <w:rsid w:val="00B83CD1"/>
    <w:rsid w:val="00B85575"/>
    <w:rsid w:val="00B93910"/>
    <w:rsid w:val="00B97C49"/>
    <w:rsid w:val="00BA0DF8"/>
    <w:rsid w:val="00BA4EE5"/>
    <w:rsid w:val="00BB1CFE"/>
    <w:rsid w:val="00BB3786"/>
    <w:rsid w:val="00BB60C8"/>
    <w:rsid w:val="00BC1BDC"/>
    <w:rsid w:val="00BC376C"/>
    <w:rsid w:val="00BD0820"/>
    <w:rsid w:val="00BD41F2"/>
    <w:rsid w:val="00BE1F31"/>
    <w:rsid w:val="00BF0B55"/>
    <w:rsid w:val="00BF0CF5"/>
    <w:rsid w:val="00BF1970"/>
    <w:rsid w:val="00C026BF"/>
    <w:rsid w:val="00C12D6A"/>
    <w:rsid w:val="00C2052D"/>
    <w:rsid w:val="00C24D30"/>
    <w:rsid w:val="00C27B44"/>
    <w:rsid w:val="00C32C73"/>
    <w:rsid w:val="00C34D0C"/>
    <w:rsid w:val="00C368B5"/>
    <w:rsid w:val="00C418AA"/>
    <w:rsid w:val="00C43378"/>
    <w:rsid w:val="00C44494"/>
    <w:rsid w:val="00C6295D"/>
    <w:rsid w:val="00C631B6"/>
    <w:rsid w:val="00C63BAD"/>
    <w:rsid w:val="00C70B0E"/>
    <w:rsid w:val="00C7512A"/>
    <w:rsid w:val="00C78675"/>
    <w:rsid w:val="00C811E6"/>
    <w:rsid w:val="00C82390"/>
    <w:rsid w:val="00C85F0E"/>
    <w:rsid w:val="00C87E06"/>
    <w:rsid w:val="00C90E63"/>
    <w:rsid w:val="00C975F9"/>
    <w:rsid w:val="00CA2604"/>
    <w:rsid w:val="00CA4F6B"/>
    <w:rsid w:val="00CA5F5F"/>
    <w:rsid w:val="00CB076E"/>
    <w:rsid w:val="00CB2AD4"/>
    <w:rsid w:val="00CB3A45"/>
    <w:rsid w:val="00CB3B80"/>
    <w:rsid w:val="00CB4E67"/>
    <w:rsid w:val="00CC700D"/>
    <w:rsid w:val="00CD1446"/>
    <w:rsid w:val="00CD2B13"/>
    <w:rsid w:val="00CD4D80"/>
    <w:rsid w:val="00CD730E"/>
    <w:rsid w:val="00CD7D2B"/>
    <w:rsid w:val="00CD7E9B"/>
    <w:rsid w:val="00CE12CC"/>
    <w:rsid w:val="00CE2A76"/>
    <w:rsid w:val="00CE7260"/>
    <w:rsid w:val="00CF3C45"/>
    <w:rsid w:val="00CF5701"/>
    <w:rsid w:val="00CF729B"/>
    <w:rsid w:val="00D0074C"/>
    <w:rsid w:val="00D00CB4"/>
    <w:rsid w:val="00D01134"/>
    <w:rsid w:val="00D104E4"/>
    <w:rsid w:val="00D1304C"/>
    <w:rsid w:val="00D22E88"/>
    <w:rsid w:val="00D30538"/>
    <w:rsid w:val="00D52C50"/>
    <w:rsid w:val="00D538FA"/>
    <w:rsid w:val="00D54A2A"/>
    <w:rsid w:val="00D63510"/>
    <w:rsid w:val="00D66F41"/>
    <w:rsid w:val="00D67790"/>
    <w:rsid w:val="00D726C9"/>
    <w:rsid w:val="00D76456"/>
    <w:rsid w:val="00D7783A"/>
    <w:rsid w:val="00D8495E"/>
    <w:rsid w:val="00D91997"/>
    <w:rsid w:val="00D9505B"/>
    <w:rsid w:val="00D96D4F"/>
    <w:rsid w:val="00DA1C3F"/>
    <w:rsid w:val="00DB4805"/>
    <w:rsid w:val="00DC0034"/>
    <w:rsid w:val="00DC44E0"/>
    <w:rsid w:val="00DC5783"/>
    <w:rsid w:val="00DC7BF1"/>
    <w:rsid w:val="00DD4F63"/>
    <w:rsid w:val="00DD546F"/>
    <w:rsid w:val="00DF4019"/>
    <w:rsid w:val="00DF4BF4"/>
    <w:rsid w:val="00DF70DF"/>
    <w:rsid w:val="00E02D72"/>
    <w:rsid w:val="00E0374E"/>
    <w:rsid w:val="00E06D2E"/>
    <w:rsid w:val="00E10FB7"/>
    <w:rsid w:val="00E12BBA"/>
    <w:rsid w:val="00E13222"/>
    <w:rsid w:val="00E16814"/>
    <w:rsid w:val="00E22482"/>
    <w:rsid w:val="00E23A69"/>
    <w:rsid w:val="00E2585C"/>
    <w:rsid w:val="00E33EDD"/>
    <w:rsid w:val="00E41413"/>
    <w:rsid w:val="00E45BF1"/>
    <w:rsid w:val="00E53046"/>
    <w:rsid w:val="00E53FC2"/>
    <w:rsid w:val="00E57240"/>
    <w:rsid w:val="00E62DE4"/>
    <w:rsid w:val="00E654DF"/>
    <w:rsid w:val="00E662C2"/>
    <w:rsid w:val="00E66FD4"/>
    <w:rsid w:val="00E678E0"/>
    <w:rsid w:val="00E70F5B"/>
    <w:rsid w:val="00E712B1"/>
    <w:rsid w:val="00E74EDA"/>
    <w:rsid w:val="00E848EE"/>
    <w:rsid w:val="00E86743"/>
    <w:rsid w:val="00EA0E9D"/>
    <w:rsid w:val="00EA14D9"/>
    <w:rsid w:val="00EA4E4D"/>
    <w:rsid w:val="00EA572B"/>
    <w:rsid w:val="00EA723D"/>
    <w:rsid w:val="00EB11FC"/>
    <w:rsid w:val="00EB14A1"/>
    <w:rsid w:val="00EC010D"/>
    <w:rsid w:val="00EC2E9A"/>
    <w:rsid w:val="00ED1169"/>
    <w:rsid w:val="00EF178F"/>
    <w:rsid w:val="00EF5741"/>
    <w:rsid w:val="00EF6AA1"/>
    <w:rsid w:val="00EF6E34"/>
    <w:rsid w:val="00F13E69"/>
    <w:rsid w:val="00F15083"/>
    <w:rsid w:val="00F445CA"/>
    <w:rsid w:val="00F47FBE"/>
    <w:rsid w:val="00F51A16"/>
    <w:rsid w:val="00F51CBB"/>
    <w:rsid w:val="00F55A0E"/>
    <w:rsid w:val="00F6109C"/>
    <w:rsid w:val="00F61FDC"/>
    <w:rsid w:val="00F67526"/>
    <w:rsid w:val="00F70217"/>
    <w:rsid w:val="00F77360"/>
    <w:rsid w:val="00F80E06"/>
    <w:rsid w:val="00F854D8"/>
    <w:rsid w:val="00F861BF"/>
    <w:rsid w:val="00F91966"/>
    <w:rsid w:val="00F96AF9"/>
    <w:rsid w:val="00F96E5F"/>
    <w:rsid w:val="00FA1149"/>
    <w:rsid w:val="00FA6574"/>
    <w:rsid w:val="00FB228C"/>
    <w:rsid w:val="00FB39E3"/>
    <w:rsid w:val="00FC6CD2"/>
    <w:rsid w:val="00FD4C75"/>
    <w:rsid w:val="00FE2A29"/>
    <w:rsid w:val="00FE5EA4"/>
    <w:rsid w:val="00FE644A"/>
    <w:rsid w:val="00FE6999"/>
    <w:rsid w:val="00FEB3BD"/>
    <w:rsid w:val="00FF00E2"/>
    <w:rsid w:val="00FF7245"/>
    <w:rsid w:val="00FF7DA9"/>
    <w:rsid w:val="010E0491"/>
    <w:rsid w:val="01452342"/>
    <w:rsid w:val="0151A3C0"/>
    <w:rsid w:val="016AAC07"/>
    <w:rsid w:val="016C1203"/>
    <w:rsid w:val="0178A91B"/>
    <w:rsid w:val="018229DC"/>
    <w:rsid w:val="018CB35F"/>
    <w:rsid w:val="019607A5"/>
    <w:rsid w:val="019CD9ED"/>
    <w:rsid w:val="01A481B9"/>
    <w:rsid w:val="01A7501A"/>
    <w:rsid w:val="01B5E9ED"/>
    <w:rsid w:val="01D88B73"/>
    <w:rsid w:val="01DBF691"/>
    <w:rsid w:val="01DCF019"/>
    <w:rsid w:val="01F46932"/>
    <w:rsid w:val="01F790FF"/>
    <w:rsid w:val="02064EB5"/>
    <w:rsid w:val="0213FD39"/>
    <w:rsid w:val="0214EA15"/>
    <w:rsid w:val="021D3460"/>
    <w:rsid w:val="02267E5D"/>
    <w:rsid w:val="022F911D"/>
    <w:rsid w:val="0239D51D"/>
    <w:rsid w:val="024FC002"/>
    <w:rsid w:val="027F32E1"/>
    <w:rsid w:val="027FDBDD"/>
    <w:rsid w:val="0290CFCF"/>
    <w:rsid w:val="02B6EB31"/>
    <w:rsid w:val="02BA9B8E"/>
    <w:rsid w:val="02C24697"/>
    <w:rsid w:val="02C6E4DB"/>
    <w:rsid w:val="02C96D5C"/>
    <w:rsid w:val="02CC1582"/>
    <w:rsid w:val="02E4DDF9"/>
    <w:rsid w:val="02EC46DC"/>
    <w:rsid w:val="03007485"/>
    <w:rsid w:val="03195357"/>
    <w:rsid w:val="0322F7BD"/>
    <w:rsid w:val="032FAC8F"/>
    <w:rsid w:val="03336514"/>
    <w:rsid w:val="03358A3A"/>
    <w:rsid w:val="03408BD6"/>
    <w:rsid w:val="0344E0E3"/>
    <w:rsid w:val="034B7FA0"/>
    <w:rsid w:val="0356F0A8"/>
    <w:rsid w:val="0359187F"/>
    <w:rsid w:val="036CE899"/>
    <w:rsid w:val="03775FE4"/>
    <w:rsid w:val="039AD4D0"/>
    <w:rsid w:val="03AB7E30"/>
    <w:rsid w:val="03B71F1E"/>
    <w:rsid w:val="03C5F6F0"/>
    <w:rsid w:val="03E11C90"/>
    <w:rsid w:val="041542CB"/>
    <w:rsid w:val="041A58CD"/>
    <w:rsid w:val="041DC44D"/>
    <w:rsid w:val="04396AFD"/>
    <w:rsid w:val="0443D1A1"/>
    <w:rsid w:val="04660E70"/>
    <w:rsid w:val="047245E5"/>
    <w:rsid w:val="047DC81B"/>
    <w:rsid w:val="0482ABC7"/>
    <w:rsid w:val="04A6BDEF"/>
    <w:rsid w:val="04AA34B8"/>
    <w:rsid w:val="04BC9AE5"/>
    <w:rsid w:val="04BD817A"/>
    <w:rsid w:val="04BE14E2"/>
    <w:rsid w:val="04C8A9B0"/>
    <w:rsid w:val="04CB0030"/>
    <w:rsid w:val="04CC6436"/>
    <w:rsid w:val="04CF3575"/>
    <w:rsid w:val="04E929BF"/>
    <w:rsid w:val="050A6A36"/>
    <w:rsid w:val="050B433F"/>
    <w:rsid w:val="050B9C7A"/>
    <w:rsid w:val="0510FB9A"/>
    <w:rsid w:val="05192343"/>
    <w:rsid w:val="05297042"/>
    <w:rsid w:val="0534D60E"/>
    <w:rsid w:val="054E3652"/>
    <w:rsid w:val="055510C2"/>
    <w:rsid w:val="0555FA61"/>
    <w:rsid w:val="0576CC58"/>
    <w:rsid w:val="059631C0"/>
    <w:rsid w:val="05B26D18"/>
    <w:rsid w:val="05B4412B"/>
    <w:rsid w:val="05B57A1C"/>
    <w:rsid w:val="05D7725A"/>
    <w:rsid w:val="05EE8D7B"/>
    <w:rsid w:val="05EFBE95"/>
    <w:rsid w:val="05F53E55"/>
    <w:rsid w:val="06172DB3"/>
    <w:rsid w:val="061AB839"/>
    <w:rsid w:val="062620F2"/>
    <w:rsid w:val="06315E3B"/>
    <w:rsid w:val="063D3E0E"/>
    <w:rsid w:val="064F2BAC"/>
    <w:rsid w:val="066D2D81"/>
    <w:rsid w:val="06794B28"/>
    <w:rsid w:val="067BA8E1"/>
    <w:rsid w:val="068B4055"/>
    <w:rsid w:val="06956DED"/>
    <w:rsid w:val="0695AD15"/>
    <w:rsid w:val="06A24C74"/>
    <w:rsid w:val="06C1049B"/>
    <w:rsid w:val="06C49137"/>
    <w:rsid w:val="06C6131F"/>
    <w:rsid w:val="06CDDE98"/>
    <w:rsid w:val="06DB01BB"/>
    <w:rsid w:val="06E3E498"/>
    <w:rsid w:val="06EE384A"/>
    <w:rsid w:val="0706D0A3"/>
    <w:rsid w:val="070BC03F"/>
    <w:rsid w:val="070EB7F8"/>
    <w:rsid w:val="071779E8"/>
    <w:rsid w:val="0774AA1F"/>
    <w:rsid w:val="077A1DB7"/>
    <w:rsid w:val="07910EB6"/>
    <w:rsid w:val="079372E5"/>
    <w:rsid w:val="079587F7"/>
    <w:rsid w:val="07B01F1D"/>
    <w:rsid w:val="07D089FC"/>
    <w:rsid w:val="07E1A155"/>
    <w:rsid w:val="07EFC4BF"/>
    <w:rsid w:val="07F560FD"/>
    <w:rsid w:val="07F75C5C"/>
    <w:rsid w:val="07FDEE9F"/>
    <w:rsid w:val="08029769"/>
    <w:rsid w:val="086B64EE"/>
    <w:rsid w:val="0877705A"/>
    <w:rsid w:val="0899E30C"/>
    <w:rsid w:val="08A24A19"/>
    <w:rsid w:val="08A26907"/>
    <w:rsid w:val="08A2E013"/>
    <w:rsid w:val="08AC7379"/>
    <w:rsid w:val="08DB9BB4"/>
    <w:rsid w:val="08DEBF05"/>
    <w:rsid w:val="08DFA22C"/>
    <w:rsid w:val="08DFCE22"/>
    <w:rsid w:val="08EF6B4E"/>
    <w:rsid w:val="09007DF5"/>
    <w:rsid w:val="09202443"/>
    <w:rsid w:val="092958F7"/>
    <w:rsid w:val="092CDF17"/>
    <w:rsid w:val="092F37F8"/>
    <w:rsid w:val="094AC66F"/>
    <w:rsid w:val="09534501"/>
    <w:rsid w:val="095CFCE8"/>
    <w:rsid w:val="095FB23B"/>
    <w:rsid w:val="097B62FE"/>
    <w:rsid w:val="0983485E"/>
    <w:rsid w:val="09939C0A"/>
    <w:rsid w:val="09A0A7F7"/>
    <w:rsid w:val="09D89C1D"/>
    <w:rsid w:val="09E1AC3F"/>
    <w:rsid w:val="0A1AF5A8"/>
    <w:rsid w:val="0A1D69EF"/>
    <w:rsid w:val="0A2059AF"/>
    <w:rsid w:val="0A2BFAF1"/>
    <w:rsid w:val="0A37E5DB"/>
    <w:rsid w:val="0A3E5DE6"/>
    <w:rsid w:val="0A555DD0"/>
    <w:rsid w:val="0A7BD53F"/>
    <w:rsid w:val="0A84AB02"/>
    <w:rsid w:val="0A8878E0"/>
    <w:rsid w:val="0A88EB3F"/>
    <w:rsid w:val="0A8FDDC6"/>
    <w:rsid w:val="0A9335C1"/>
    <w:rsid w:val="0AB934B6"/>
    <w:rsid w:val="0AC3167D"/>
    <w:rsid w:val="0AC44135"/>
    <w:rsid w:val="0ACA8BF3"/>
    <w:rsid w:val="0AE7AF89"/>
    <w:rsid w:val="0AEAD23F"/>
    <w:rsid w:val="0AFBBAC7"/>
    <w:rsid w:val="0B097056"/>
    <w:rsid w:val="0B296D86"/>
    <w:rsid w:val="0B34C380"/>
    <w:rsid w:val="0B652D5A"/>
    <w:rsid w:val="0B8369CB"/>
    <w:rsid w:val="0B9685BF"/>
    <w:rsid w:val="0B9D00E1"/>
    <w:rsid w:val="0BAB0B23"/>
    <w:rsid w:val="0BAFAE1C"/>
    <w:rsid w:val="0BB6FEA2"/>
    <w:rsid w:val="0BCF4E48"/>
    <w:rsid w:val="0BDF1377"/>
    <w:rsid w:val="0BE20470"/>
    <w:rsid w:val="0BF6D3AB"/>
    <w:rsid w:val="0C16DB96"/>
    <w:rsid w:val="0C2946D4"/>
    <w:rsid w:val="0C305050"/>
    <w:rsid w:val="0C3C5FA8"/>
    <w:rsid w:val="0C400CEA"/>
    <w:rsid w:val="0C44BE20"/>
    <w:rsid w:val="0C717365"/>
    <w:rsid w:val="0C87D75E"/>
    <w:rsid w:val="0CA069D0"/>
    <w:rsid w:val="0CE5C759"/>
    <w:rsid w:val="0CF4D5AF"/>
    <w:rsid w:val="0D130F13"/>
    <w:rsid w:val="0D1C59F0"/>
    <w:rsid w:val="0D1EBE57"/>
    <w:rsid w:val="0D26175F"/>
    <w:rsid w:val="0D274F8A"/>
    <w:rsid w:val="0D4BD1B8"/>
    <w:rsid w:val="0D550561"/>
    <w:rsid w:val="0D5E2025"/>
    <w:rsid w:val="0D6AB1E3"/>
    <w:rsid w:val="0D6DA1BF"/>
    <w:rsid w:val="0D750B50"/>
    <w:rsid w:val="0D7A5C34"/>
    <w:rsid w:val="0D8270F7"/>
    <w:rsid w:val="0D86EC15"/>
    <w:rsid w:val="0D94DC85"/>
    <w:rsid w:val="0DAF1590"/>
    <w:rsid w:val="0DBA1041"/>
    <w:rsid w:val="0DC4F118"/>
    <w:rsid w:val="0DD6A05E"/>
    <w:rsid w:val="0DFC3952"/>
    <w:rsid w:val="0E088A2C"/>
    <w:rsid w:val="0E1275C7"/>
    <w:rsid w:val="0E1E3801"/>
    <w:rsid w:val="0E2ADECC"/>
    <w:rsid w:val="0E2D56B9"/>
    <w:rsid w:val="0E66838E"/>
    <w:rsid w:val="0E700C64"/>
    <w:rsid w:val="0E814B0A"/>
    <w:rsid w:val="0E8BB36B"/>
    <w:rsid w:val="0EBD1739"/>
    <w:rsid w:val="0EDBF03B"/>
    <w:rsid w:val="0EDCF3B7"/>
    <w:rsid w:val="0EE74EDE"/>
    <w:rsid w:val="0EE7656E"/>
    <w:rsid w:val="0EF27017"/>
    <w:rsid w:val="0EF7A7E2"/>
    <w:rsid w:val="0F1851CE"/>
    <w:rsid w:val="0F18E71A"/>
    <w:rsid w:val="0F2792CB"/>
    <w:rsid w:val="0F377806"/>
    <w:rsid w:val="0F5845D2"/>
    <w:rsid w:val="0F5ACDBF"/>
    <w:rsid w:val="0F634EE9"/>
    <w:rsid w:val="0F70007D"/>
    <w:rsid w:val="0F98C3C1"/>
    <w:rsid w:val="0F9A4923"/>
    <w:rsid w:val="0FC36485"/>
    <w:rsid w:val="0FD44A11"/>
    <w:rsid w:val="0FDA7C15"/>
    <w:rsid w:val="0FE9A197"/>
    <w:rsid w:val="0FEF7F97"/>
    <w:rsid w:val="0FF0080E"/>
    <w:rsid w:val="10040594"/>
    <w:rsid w:val="100D293A"/>
    <w:rsid w:val="101D68BB"/>
    <w:rsid w:val="101FE694"/>
    <w:rsid w:val="103C9DDF"/>
    <w:rsid w:val="106A994D"/>
    <w:rsid w:val="10831F3F"/>
    <w:rsid w:val="108B5928"/>
    <w:rsid w:val="10A4CB6B"/>
    <w:rsid w:val="10DE6728"/>
    <w:rsid w:val="10FAB5B5"/>
    <w:rsid w:val="110548A0"/>
    <w:rsid w:val="11197496"/>
    <w:rsid w:val="112B14C6"/>
    <w:rsid w:val="1132BB34"/>
    <w:rsid w:val="114796E5"/>
    <w:rsid w:val="11600671"/>
    <w:rsid w:val="1160FD2B"/>
    <w:rsid w:val="117124E6"/>
    <w:rsid w:val="11777F4F"/>
    <w:rsid w:val="117D08EA"/>
    <w:rsid w:val="11887F85"/>
    <w:rsid w:val="118B9C00"/>
    <w:rsid w:val="11A8A792"/>
    <w:rsid w:val="11B9391C"/>
    <w:rsid w:val="11BA49FE"/>
    <w:rsid w:val="11E3066D"/>
    <w:rsid w:val="12022387"/>
    <w:rsid w:val="1203E242"/>
    <w:rsid w:val="122CA88C"/>
    <w:rsid w:val="12322D23"/>
    <w:rsid w:val="124FCC98"/>
    <w:rsid w:val="1258860D"/>
    <w:rsid w:val="126781BB"/>
    <w:rsid w:val="126A58A2"/>
    <w:rsid w:val="126E2FFF"/>
    <w:rsid w:val="128E24FE"/>
    <w:rsid w:val="129FC607"/>
    <w:rsid w:val="12B38FBF"/>
    <w:rsid w:val="12B8EE01"/>
    <w:rsid w:val="12C2BC39"/>
    <w:rsid w:val="12CAF934"/>
    <w:rsid w:val="12CE6BC1"/>
    <w:rsid w:val="12D8A3CA"/>
    <w:rsid w:val="1301E6C6"/>
    <w:rsid w:val="130DC742"/>
    <w:rsid w:val="1319092B"/>
    <w:rsid w:val="13269E4F"/>
    <w:rsid w:val="13410637"/>
    <w:rsid w:val="137ABF4F"/>
    <w:rsid w:val="138E7E92"/>
    <w:rsid w:val="139179D2"/>
    <w:rsid w:val="13964B41"/>
    <w:rsid w:val="13C21087"/>
    <w:rsid w:val="13CFA789"/>
    <w:rsid w:val="13E1B29A"/>
    <w:rsid w:val="13E2801F"/>
    <w:rsid w:val="13F83F7B"/>
    <w:rsid w:val="14001B2A"/>
    <w:rsid w:val="14026E97"/>
    <w:rsid w:val="1408ECBB"/>
    <w:rsid w:val="140D7CE2"/>
    <w:rsid w:val="144BB338"/>
    <w:rsid w:val="14750940"/>
    <w:rsid w:val="14755F27"/>
    <w:rsid w:val="147AEB92"/>
    <w:rsid w:val="147D94E3"/>
    <w:rsid w:val="14843BE3"/>
    <w:rsid w:val="1487E1DA"/>
    <w:rsid w:val="148BD062"/>
    <w:rsid w:val="14918BA6"/>
    <w:rsid w:val="14A32ACC"/>
    <w:rsid w:val="14A5E58D"/>
    <w:rsid w:val="14AEDA61"/>
    <w:rsid w:val="14C708FC"/>
    <w:rsid w:val="14C7F214"/>
    <w:rsid w:val="14DEFFA4"/>
    <w:rsid w:val="14FF8637"/>
    <w:rsid w:val="1506FE4F"/>
    <w:rsid w:val="150E59F5"/>
    <w:rsid w:val="151123B4"/>
    <w:rsid w:val="1514989A"/>
    <w:rsid w:val="151DBA90"/>
    <w:rsid w:val="151F93A3"/>
    <w:rsid w:val="153771AD"/>
    <w:rsid w:val="1539C449"/>
    <w:rsid w:val="1546E766"/>
    <w:rsid w:val="155DE0E8"/>
    <w:rsid w:val="1562B0C8"/>
    <w:rsid w:val="156450BD"/>
    <w:rsid w:val="15738915"/>
    <w:rsid w:val="157393EB"/>
    <w:rsid w:val="15850A5D"/>
    <w:rsid w:val="159E95C2"/>
    <w:rsid w:val="15B5511F"/>
    <w:rsid w:val="15BF2896"/>
    <w:rsid w:val="15CB88F3"/>
    <w:rsid w:val="15D7FF50"/>
    <w:rsid w:val="15E209B0"/>
    <w:rsid w:val="15F49DB3"/>
    <w:rsid w:val="160CA027"/>
    <w:rsid w:val="16112868"/>
    <w:rsid w:val="161390EF"/>
    <w:rsid w:val="1622F836"/>
    <w:rsid w:val="16358374"/>
    <w:rsid w:val="163EFB2D"/>
    <w:rsid w:val="16487B3F"/>
    <w:rsid w:val="16552D9F"/>
    <w:rsid w:val="165F20C5"/>
    <w:rsid w:val="16628AC0"/>
    <w:rsid w:val="1662E7D6"/>
    <w:rsid w:val="1666E1DC"/>
    <w:rsid w:val="166A9BF8"/>
    <w:rsid w:val="1678DBAC"/>
    <w:rsid w:val="16837E69"/>
    <w:rsid w:val="16A26D69"/>
    <w:rsid w:val="16A33604"/>
    <w:rsid w:val="16B858B4"/>
    <w:rsid w:val="16D424A8"/>
    <w:rsid w:val="16E973CA"/>
    <w:rsid w:val="16F80992"/>
    <w:rsid w:val="16F9B149"/>
    <w:rsid w:val="170232AA"/>
    <w:rsid w:val="17064D68"/>
    <w:rsid w:val="171FABE2"/>
    <w:rsid w:val="173133AE"/>
    <w:rsid w:val="17507775"/>
    <w:rsid w:val="17792FC6"/>
    <w:rsid w:val="17813C8E"/>
    <w:rsid w:val="17BF0309"/>
    <w:rsid w:val="17C87FE9"/>
    <w:rsid w:val="17D2E257"/>
    <w:rsid w:val="17DBC88F"/>
    <w:rsid w:val="17EA31A5"/>
    <w:rsid w:val="180BF25C"/>
    <w:rsid w:val="18149185"/>
    <w:rsid w:val="181AE9BF"/>
    <w:rsid w:val="181B16BA"/>
    <w:rsid w:val="182B008A"/>
    <w:rsid w:val="18358D01"/>
    <w:rsid w:val="1855EFF0"/>
    <w:rsid w:val="187FDDE7"/>
    <w:rsid w:val="18A2C73B"/>
    <w:rsid w:val="18B1A3A4"/>
    <w:rsid w:val="18B73D11"/>
    <w:rsid w:val="18C97B5F"/>
    <w:rsid w:val="18E5A171"/>
    <w:rsid w:val="19033F74"/>
    <w:rsid w:val="19125C8B"/>
    <w:rsid w:val="191988EE"/>
    <w:rsid w:val="191F3653"/>
    <w:rsid w:val="19266043"/>
    <w:rsid w:val="19339E80"/>
    <w:rsid w:val="19357CC9"/>
    <w:rsid w:val="194ACA42"/>
    <w:rsid w:val="19587C46"/>
    <w:rsid w:val="195A9060"/>
    <w:rsid w:val="195B3866"/>
    <w:rsid w:val="196EB2B8"/>
    <w:rsid w:val="197798F0"/>
    <w:rsid w:val="197A5E73"/>
    <w:rsid w:val="198CBD01"/>
    <w:rsid w:val="19A1A62D"/>
    <w:rsid w:val="19A7F57E"/>
    <w:rsid w:val="19BE6786"/>
    <w:rsid w:val="19CA9265"/>
    <w:rsid w:val="19D15D62"/>
    <w:rsid w:val="19D30EB9"/>
    <w:rsid w:val="19DB0CB5"/>
    <w:rsid w:val="19DBA6AE"/>
    <w:rsid w:val="19F92D71"/>
    <w:rsid w:val="1A0393A3"/>
    <w:rsid w:val="1A04609A"/>
    <w:rsid w:val="1A061F7E"/>
    <w:rsid w:val="1A1E1CB3"/>
    <w:rsid w:val="1A2793E4"/>
    <w:rsid w:val="1A4170B8"/>
    <w:rsid w:val="1A5BBD15"/>
    <w:rsid w:val="1A5BE405"/>
    <w:rsid w:val="1A6BEE28"/>
    <w:rsid w:val="1A7D4070"/>
    <w:rsid w:val="1A85A8FB"/>
    <w:rsid w:val="1A85E778"/>
    <w:rsid w:val="1A86B62B"/>
    <w:rsid w:val="1A8BB0CD"/>
    <w:rsid w:val="1A95048F"/>
    <w:rsid w:val="1AA8D2F2"/>
    <w:rsid w:val="1AB7CB2E"/>
    <w:rsid w:val="1ACC3ED4"/>
    <w:rsid w:val="1AD1DE5C"/>
    <w:rsid w:val="1ADDE7CC"/>
    <w:rsid w:val="1AECFD5F"/>
    <w:rsid w:val="1AF102E2"/>
    <w:rsid w:val="1AFB2D01"/>
    <w:rsid w:val="1B00317A"/>
    <w:rsid w:val="1B08CC88"/>
    <w:rsid w:val="1B24B5B8"/>
    <w:rsid w:val="1B769F5A"/>
    <w:rsid w:val="1B76A727"/>
    <w:rsid w:val="1B823466"/>
    <w:rsid w:val="1B87B1FF"/>
    <w:rsid w:val="1B935557"/>
    <w:rsid w:val="1B959135"/>
    <w:rsid w:val="1B9D1012"/>
    <w:rsid w:val="1BAE4293"/>
    <w:rsid w:val="1BBBE0ED"/>
    <w:rsid w:val="1BF7FBE5"/>
    <w:rsid w:val="1C01806D"/>
    <w:rsid w:val="1C043725"/>
    <w:rsid w:val="1C0512CC"/>
    <w:rsid w:val="1C30D4F0"/>
    <w:rsid w:val="1C474252"/>
    <w:rsid w:val="1C4C35CA"/>
    <w:rsid w:val="1C5F8B26"/>
    <w:rsid w:val="1C66D6CF"/>
    <w:rsid w:val="1C7F61E9"/>
    <w:rsid w:val="1C7F9002"/>
    <w:rsid w:val="1C84D1AB"/>
    <w:rsid w:val="1C8C293A"/>
    <w:rsid w:val="1C936B94"/>
    <w:rsid w:val="1CCACFF9"/>
    <w:rsid w:val="1CCE85F8"/>
    <w:rsid w:val="1D05EB60"/>
    <w:rsid w:val="1D06FFCB"/>
    <w:rsid w:val="1D0A9FBE"/>
    <w:rsid w:val="1D1BB1FD"/>
    <w:rsid w:val="1D1E6AF5"/>
    <w:rsid w:val="1D2D7E2A"/>
    <w:rsid w:val="1D31E284"/>
    <w:rsid w:val="1D346587"/>
    <w:rsid w:val="1D42F7AF"/>
    <w:rsid w:val="1D47EB50"/>
    <w:rsid w:val="1D5F34A6"/>
    <w:rsid w:val="1D6F7D9A"/>
    <w:rsid w:val="1D70DA69"/>
    <w:rsid w:val="1D710762"/>
    <w:rsid w:val="1D955965"/>
    <w:rsid w:val="1D96E5BE"/>
    <w:rsid w:val="1DA49744"/>
    <w:rsid w:val="1DA82AF5"/>
    <w:rsid w:val="1DB97CD7"/>
    <w:rsid w:val="1DC2A5BE"/>
    <w:rsid w:val="1DC37241"/>
    <w:rsid w:val="1DD37AA6"/>
    <w:rsid w:val="1DE83BD8"/>
    <w:rsid w:val="1E046844"/>
    <w:rsid w:val="1E0F6A59"/>
    <w:rsid w:val="1E1233E9"/>
    <w:rsid w:val="1E1D443F"/>
    <w:rsid w:val="1E296A71"/>
    <w:rsid w:val="1E312428"/>
    <w:rsid w:val="1E31A054"/>
    <w:rsid w:val="1E33E5A0"/>
    <w:rsid w:val="1E387E37"/>
    <w:rsid w:val="1E3BA07D"/>
    <w:rsid w:val="1E4BA13C"/>
    <w:rsid w:val="1E53DBFF"/>
    <w:rsid w:val="1E57501D"/>
    <w:rsid w:val="1E5B83F3"/>
    <w:rsid w:val="1E645D69"/>
    <w:rsid w:val="1E69B7BC"/>
    <w:rsid w:val="1E750BD5"/>
    <w:rsid w:val="1E82C6DB"/>
    <w:rsid w:val="1E8ECF71"/>
    <w:rsid w:val="1EA6097B"/>
    <w:rsid w:val="1EA6F69D"/>
    <w:rsid w:val="1EBF83FC"/>
    <w:rsid w:val="1EC40B04"/>
    <w:rsid w:val="1EC5DABB"/>
    <w:rsid w:val="1ECB6FA9"/>
    <w:rsid w:val="1EDFD872"/>
    <w:rsid w:val="1EE09C56"/>
    <w:rsid w:val="1EE4AEF2"/>
    <w:rsid w:val="1EFC6257"/>
    <w:rsid w:val="1F008FF1"/>
    <w:rsid w:val="1F0CD7C3"/>
    <w:rsid w:val="1F0FD34C"/>
    <w:rsid w:val="1F2F62D0"/>
    <w:rsid w:val="1F34C589"/>
    <w:rsid w:val="1F430B08"/>
    <w:rsid w:val="1F4A385F"/>
    <w:rsid w:val="1F575C40"/>
    <w:rsid w:val="1F6BFFD5"/>
    <w:rsid w:val="1F6DDB2D"/>
    <w:rsid w:val="1F6EA5DB"/>
    <w:rsid w:val="1F80CA42"/>
    <w:rsid w:val="1F840C39"/>
    <w:rsid w:val="1F8AC233"/>
    <w:rsid w:val="1F8AC7EF"/>
    <w:rsid w:val="1FA5A621"/>
    <w:rsid w:val="1FB38527"/>
    <w:rsid w:val="1FB46002"/>
    <w:rsid w:val="1FD150A6"/>
    <w:rsid w:val="1FF16300"/>
    <w:rsid w:val="201A9F58"/>
    <w:rsid w:val="201D02FC"/>
    <w:rsid w:val="2023BDC5"/>
    <w:rsid w:val="202CA4C3"/>
    <w:rsid w:val="202DEA88"/>
    <w:rsid w:val="20643F72"/>
    <w:rsid w:val="20731279"/>
    <w:rsid w:val="2088C8F8"/>
    <w:rsid w:val="20CAC7E1"/>
    <w:rsid w:val="20E8850C"/>
    <w:rsid w:val="20F4FEC7"/>
    <w:rsid w:val="2140F0AD"/>
    <w:rsid w:val="2145C3ED"/>
    <w:rsid w:val="2153D15C"/>
    <w:rsid w:val="215B58E0"/>
    <w:rsid w:val="215BDB03"/>
    <w:rsid w:val="21659AE9"/>
    <w:rsid w:val="216DAA28"/>
    <w:rsid w:val="21726100"/>
    <w:rsid w:val="21751CF0"/>
    <w:rsid w:val="218B4403"/>
    <w:rsid w:val="21B6624F"/>
    <w:rsid w:val="21BC88C8"/>
    <w:rsid w:val="21BCA2CB"/>
    <w:rsid w:val="21F19F7A"/>
    <w:rsid w:val="220B8ECA"/>
    <w:rsid w:val="220BE86C"/>
    <w:rsid w:val="220C8897"/>
    <w:rsid w:val="2218AEC1"/>
    <w:rsid w:val="221B16DB"/>
    <w:rsid w:val="2223D893"/>
    <w:rsid w:val="222BCC38"/>
    <w:rsid w:val="222C4508"/>
    <w:rsid w:val="223ACAAF"/>
    <w:rsid w:val="223DEEAE"/>
    <w:rsid w:val="22416D0D"/>
    <w:rsid w:val="2245F75E"/>
    <w:rsid w:val="225538E1"/>
    <w:rsid w:val="2260F699"/>
    <w:rsid w:val="22665117"/>
    <w:rsid w:val="2273EC64"/>
    <w:rsid w:val="2279740A"/>
    <w:rsid w:val="228F7063"/>
    <w:rsid w:val="229ACAE6"/>
    <w:rsid w:val="22B7015D"/>
    <w:rsid w:val="22C85977"/>
    <w:rsid w:val="22CCAF9F"/>
    <w:rsid w:val="22CE877B"/>
    <w:rsid w:val="22EFB33B"/>
    <w:rsid w:val="22FA8662"/>
    <w:rsid w:val="2309E18C"/>
    <w:rsid w:val="230F2C3B"/>
    <w:rsid w:val="23190C04"/>
    <w:rsid w:val="23283613"/>
    <w:rsid w:val="2336EDC2"/>
    <w:rsid w:val="23465F3E"/>
    <w:rsid w:val="23696BF1"/>
    <w:rsid w:val="237029D5"/>
    <w:rsid w:val="23778A80"/>
    <w:rsid w:val="2394D1A5"/>
    <w:rsid w:val="23AA8070"/>
    <w:rsid w:val="23BFAB0B"/>
    <w:rsid w:val="23C22C44"/>
    <w:rsid w:val="23D7038B"/>
    <w:rsid w:val="23EE401D"/>
    <w:rsid w:val="23F1C602"/>
    <w:rsid w:val="240541F3"/>
    <w:rsid w:val="240CE1C1"/>
    <w:rsid w:val="241B71CD"/>
    <w:rsid w:val="241E154B"/>
    <w:rsid w:val="241F2232"/>
    <w:rsid w:val="24227B8E"/>
    <w:rsid w:val="2437B368"/>
    <w:rsid w:val="243B4E7E"/>
    <w:rsid w:val="245AF5AF"/>
    <w:rsid w:val="245C5197"/>
    <w:rsid w:val="245D5174"/>
    <w:rsid w:val="246B8D2F"/>
    <w:rsid w:val="24E8DC00"/>
    <w:rsid w:val="24F26621"/>
    <w:rsid w:val="24FC53AE"/>
    <w:rsid w:val="2509DE91"/>
    <w:rsid w:val="252F981C"/>
    <w:rsid w:val="2555E31C"/>
    <w:rsid w:val="25632338"/>
    <w:rsid w:val="2565D8A9"/>
    <w:rsid w:val="25897339"/>
    <w:rsid w:val="258EE9BA"/>
    <w:rsid w:val="25A7BF7F"/>
    <w:rsid w:val="25B31B78"/>
    <w:rsid w:val="25C84CB1"/>
    <w:rsid w:val="25CF2FB0"/>
    <w:rsid w:val="25D78305"/>
    <w:rsid w:val="25F04387"/>
    <w:rsid w:val="25FEF825"/>
    <w:rsid w:val="26093D64"/>
    <w:rsid w:val="260AF703"/>
    <w:rsid w:val="261A4760"/>
    <w:rsid w:val="2622C7B9"/>
    <w:rsid w:val="26376498"/>
    <w:rsid w:val="263D4081"/>
    <w:rsid w:val="26474EC2"/>
    <w:rsid w:val="264E4E99"/>
    <w:rsid w:val="26690325"/>
    <w:rsid w:val="266C9765"/>
    <w:rsid w:val="26786009"/>
    <w:rsid w:val="269EEEB2"/>
    <w:rsid w:val="26A1F15C"/>
    <w:rsid w:val="26A50B1B"/>
    <w:rsid w:val="26AA0CC2"/>
    <w:rsid w:val="26AD37A2"/>
    <w:rsid w:val="26AF5928"/>
    <w:rsid w:val="26BFEA6A"/>
    <w:rsid w:val="26C85D21"/>
    <w:rsid w:val="26CB7A29"/>
    <w:rsid w:val="26D30AE1"/>
    <w:rsid w:val="271AFCA2"/>
    <w:rsid w:val="2749CCC5"/>
    <w:rsid w:val="2761DACA"/>
    <w:rsid w:val="2765B55A"/>
    <w:rsid w:val="276FE901"/>
    <w:rsid w:val="27848F9F"/>
    <w:rsid w:val="2788DDB3"/>
    <w:rsid w:val="278F9A51"/>
    <w:rsid w:val="279A2F9C"/>
    <w:rsid w:val="27A1654A"/>
    <w:rsid w:val="27A50DC5"/>
    <w:rsid w:val="27B9E6E6"/>
    <w:rsid w:val="27BA714E"/>
    <w:rsid w:val="27BDFE0F"/>
    <w:rsid w:val="27C8CECB"/>
    <w:rsid w:val="27CD375A"/>
    <w:rsid w:val="27CF313F"/>
    <w:rsid w:val="27D6ACC1"/>
    <w:rsid w:val="27E287F7"/>
    <w:rsid w:val="27F7ACF6"/>
    <w:rsid w:val="280F91B5"/>
    <w:rsid w:val="28186E8F"/>
    <w:rsid w:val="2826F758"/>
    <w:rsid w:val="283CC157"/>
    <w:rsid w:val="2848C434"/>
    <w:rsid w:val="2854706D"/>
    <w:rsid w:val="28684A2B"/>
    <w:rsid w:val="28684FE7"/>
    <w:rsid w:val="287DB4A1"/>
    <w:rsid w:val="2882F5E7"/>
    <w:rsid w:val="288A6589"/>
    <w:rsid w:val="28941A80"/>
    <w:rsid w:val="28AA166D"/>
    <w:rsid w:val="28B0A7C9"/>
    <w:rsid w:val="28B8B6B0"/>
    <w:rsid w:val="28E237AE"/>
    <w:rsid w:val="28E69A70"/>
    <w:rsid w:val="28E6EE00"/>
    <w:rsid w:val="28EA249A"/>
    <w:rsid w:val="28EAB620"/>
    <w:rsid w:val="2902489E"/>
    <w:rsid w:val="29283E1F"/>
    <w:rsid w:val="293B8C2C"/>
    <w:rsid w:val="293E3B15"/>
    <w:rsid w:val="293FE6B6"/>
    <w:rsid w:val="295B002E"/>
    <w:rsid w:val="296470B6"/>
    <w:rsid w:val="2968705B"/>
    <w:rsid w:val="296CF538"/>
    <w:rsid w:val="297044FA"/>
    <w:rsid w:val="29715EDA"/>
    <w:rsid w:val="297E1780"/>
    <w:rsid w:val="298C80B6"/>
    <w:rsid w:val="29DE6F5F"/>
    <w:rsid w:val="29E4D305"/>
    <w:rsid w:val="2A11973E"/>
    <w:rsid w:val="2A1A5CFC"/>
    <w:rsid w:val="2A1A63FE"/>
    <w:rsid w:val="2A1E3BB7"/>
    <w:rsid w:val="2A3211F4"/>
    <w:rsid w:val="2A38663F"/>
    <w:rsid w:val="2A3E8E9C"/>
    <w:rsid w:val="2A453F92"/>
    <w:rsid w:val="2A467838"/>
    <w:rsid w:val="2A5B5B1A"/>
    <w:rsid w:val="2A5D0277"/>
    <w:rsid w:val="2A629254"/>
    <w:rsid w:val="2A6521BB"/>
    <w:rsid w:val="2A66BA37"/>
    <w:rsid w:val="2A830830"/>
    <w:rsid w:val="2A8FC16B"/>
    <w:rsid w:val="2ACAA818"/>
    <w:rsid w:val="2AD09A67"/>
    <w:rsid w:val="2AD5C707"/>
    <w:rsid w:val="2AE7813F"/>
    <w:rsid w:val="2B019788"/>
    <w:rsid w:val="2B03E8BE"/>
    <w:rsid w:val="2B0C7551"/>
    <w:rsid w:val="2B234646"/>
    <w:rsid w:val="2B266E64"/>
    <w:rsid w:val="2B417055"/>
    <w:rsid w:val="2B430E04"/>
    <w:rsid w:val="2B48E70D"/>
    <w:rsid w:val="2B508CF8"/>
    <w:rsid w:val="2B60330E"/>
    <w:rsid w:val="2B66A1EC"/>
    <w:rsid w:val="2B6B8ECB"/>
    <w:rsid w:val="2B7980A2"/>
    <w:rsid w:val="2B7C1CCA"/>
    <w:rsid w:val="2B872ED4"/>
    <w:rsid w:val="2B90CA54"/>
    <w:rsid w:val="2B94F193"/>
    <w:rsid w:val="2BAA1CF0"/>
    <w:rsid w:val="2BAABCC8"/>
    <w:rsid w:val="2BB06C50"/>
    <w:rsid w:val="2BB6BA18"/>
    <w:rsid w:val="2BBFAC03"/>
    <w:rsid w:val="2BD539CB"/>
    <w:rsid w:val="2BDB0BF6"/>
    <w:rsid w:val="2BE10FF3"/>
    <w:rsid w:val="2BE28083"/>
    <w:rsid w:val="2BEFFA55"/>
    <w:rsid w:val="2BF05772"/>
    <w:rsid w:val="2BFA4D24"/>
    <w:rsid w:val="2C0CC570"/>
    <w:rsid w:val="2C12BAC1"/>
    <w:rsid w:val="2C16C51F"/>
    <w:rsid w:val="2C30CBD5"/>
    <w:rsid w:val="2C4A756A"/>
    <w:rsid w:val="2C6704FD"/>
    <w:rsid w:val="2C74D66D"/>
    <w:rsid w:val="2C774157"/>
    <w:rsid w:val="2C82BB19"/>
    <w:rsid w:val="2C835E34"/>
    <w:rsid w:val="2C8B7D27"/>
    <w:rsid w:val="2C8C2D12"/>
    <w:rsid w:val="2C94F3BA"/>
    <w:rsid w:val="2CA75104"/>
    <w:rsid w:val="2CAA1B28"/>
    <w:rsid w:val="2CB19E5B"/>
    <w:rsid w:val="2CCEAC1F"/>
    <w:rsid w:val="2CEEFED2"/>
    <w:rsid w:val="2D091938"/>
    <w:rsid w:val="2D0FD153"/>
    <w:rsid w:val="2D13DDB7"/>
    <w:rsid w:val="2D342B70"/>
    <w:rsid w:val="2D365FB1"/>
    <w:rsid w:val="2D3DD1C3"/>
    <w:rsid w:val="2D4D0A29"/>
    <w:rsid w:val="2D621724"/>
    <w:rsid w:val="2D8BFCA4"/>
    <w:rsid w:val="2D8C27D3"/>
    <w:rsid w:val="2D8F517D"/>
    <w:rsid w:val="2D9A4589"/>
    <w:rsid w:val="2DA9B639"/>
    <w:rsid w:val="2DBF49FF"/>
    <w:rsid w:val="2DC1B652"/>
    <w:rsid w:val="2DCFEFD2"/>
    <w:rsid w:val="2DE9170A"/>
    <w:rsid w:val="2DF5D38F"/>
    <w:rsid w:val="2E011468"/>
    <w:rsid w:val="2E0BC565"/>
    <w:rsid w:val="2E15C210"/>
    <w:rsid w:val="2E167774"/>
    <w:rsid w:val="2E2FC78B"/>
    <w:rsid w:val="2E33F525"/>
    <w:rsid w:val="2E36BC8A"/>
    <w:rsid w:val="2E3B9515"/>
    <w:rsid w:val="2E55618D"/>
    <w:rsid w:val="2E63CCDE"/>
    <w:rsid w:val="2E72736B"/>
    <w:rsid w:val="2E73C892"/>
    <w:rsid w:val="2E7433A3"/>
    <w:rsid w:val="2E8D9F75"/>
    <w:rsid w:val="2E92E380"/>
    <w:rsid w:val="2E948154"/>
    <w:rsid w:val="2EADC275"/>
    <w:rsid w:val="2EB23D0A"/>
    <w:rsid w:val="2EB3EE6D"/>
    <w:rsid w:val="2ED3B59D"/>
    <w:rsid w:val="2ED8E653"/>
    <w:rsid w:val="2EE7BEC8"/>
    <w:rsid w:val="2EEFAE60"/>
    <w:rsid w:val="2F075871"/>
    <w:rsid w:val="2F0DAF09"/>
    <w:rsid w:val="2F12F349"/>
    <w:rsid w:val="2F450608"/>
    <w:rsid w:val="2F5B1A60"/>
    <w:rsid w:val="2F63659E"/>
    <w:rsid w:val="2F690D46"/>
    <w:rsid w:val="2F6DF87B"/>
    <w:rsid w:val="2F6ED553"/>
    <w:rsid w:val="2F78A90A"/>
    <w:rsid w:val="2F958CE5"/>
    <w:rsid w:val="2FA6AD6D"/>
    <w:rsid w:val="2FCD64B3"/>
    <w:rsid w:val="2FDEC731"/>
    <w:rsid w:val="30064DD0"/>
    <w:rsid w:val="3008CFAF"/>
    <w:rsid w:val="3009697F"/>
    <w:rsid w:val="30137F08"/>
    <w:rsid w:val="3020C45A"/>
    <w:rsid w:val="303C828A"/>
    <w:rsid w:val="30423241"/>
    <w:rsid w:val="304B568D"/>
    <w:rsid w:val="3058CAFB"/>
    <w:rsid w:val="3059C2DE"/>
    <w:rsid w:val="30715091"/>
    <w:rsid w:val="30728901"/>
    <w:rsid w:val="3083C7AF"/>
    <w:rsid w:val="30897739"/>
    <w:rsid w:val="308B7EC1"/>
    <w:rsid w:val="308C2ED3"/>
    <w:rsid w:val="308F4B43"/>
    <w:rsid w:val="30B2D4E1"/>
    <w:rsid w:val="30BBB6E2"/>
    <w:rsid w:val="30C3FC56"/>
    <w:rsid w:val="30C66463"/>
    <w:rsid w:val="30ED6C5B"/>
    <w:rsid w:val="30EEDF5C"/>
    <w:rsid w:val="3116138F"/>
    <w:rsid w:val="311A2C07"/>
    <w:rsid w:val="311F8462"/>
    <w:rsid w:val="312E28DF"/>
    <w:rsid w:val="31450DEB"/>
    <w:rsid w:val="314B236B"/>
    <w:rsid w:val="316AFC93"/>
    <w:rsid w:val="319151EF"/>
    <w:rsid w:val="31A36634"/>
    <w:rsid w:val="31B8E7D5"/>
    <w:rsid w:val="31BC8088"/>
    <w:rsid w:val="320ABF37"/>
    <w:rsid w:val="320F367F"/>
    <w:rsid w:val="321A6D70"/>
    <w:rsid w:val="321B309C"/>
    <w:rsid w:val="3234E56C"/>
    <w:rsid w:val="3240EB6C"/>
    <w:rsid w:val="324D8A6C"/>
    <w:rsid w:val="327D4D8A"/>
    <w:rsid w:val="328EB690"/>
    <w:rsid w:val="3298698A"/>
    <w:rsid w:val="329D9C95"/>
    <w:rsid w:val="329E8C6D"/>
    <w:rsid w:val="32AA559C"/>
    <w:rsid w:val="32B92510"/>
    <w:rsid w:val="32BA1837"/>
    <w:rsid w:val="32BFE011"/>
    <w:rsid w:val="32C0FC77"/>
    <w:rsid w:val="32C8FC3D"/>
    <w:rsid w:val="32D35224"/>
    <w:rsid w:val="32D535CC"/>
    <w:rsid w:val="32E2F84D"/>
    <w:rsid w:val="32EFDD54"/>
    <w:rsid w:val="3303E345"/>
    <w:rsid w:val="3316BF72"/>
    <w:rsid w:val="332009CE"/>
    <w:rsid w:val="3327B7E6"/>
    <w:rsid w:val="334B606B"/>
    <w:rsid w:val="337C35E1"/>
    <w:rsid w:val="337C9A00"/>
    <w:rsid w:val="337D262D"/>
    <w:rsid w:val="3380AC32"/>
    <w:rsid w:val="3389D554"/>
    <w:rsid w:val="33945101"/>
    <w:rsid w:val="3398CCD0"/>
    <w:rsid w:val="33B7A60A"/>
    <w:rsid w:val="33D2DE6F"/>
    <w:rsid w:val="33D70291"/>
    <w:rsid w:val="33D75C13"/>
    <w:rsid w:val="33E6535F"/>
    <w:rsid w:val="342033AD"/>
    <w:rsid w:val="3422E9C8"/>
    <w:rsid w:val="342828F6"/>
    <w:rsid w:val="343612B4"/>
    <w:rsid w:val="34365F0F"/>
    <w:rsid w:val="343E28F4"/>
    <w:rsid w:val="3446CD9C"/>
    <w:rsid w:val="346C909B"/>
    <w:rsid w:val="346CF9E5"/>
    <w:rsid w:val="347047A1"/>
    <w:rsid w:val="3485319D"/>
    <w:rsid w:val="34A3E2C4"/>
    <w:rsid w:val="34A54E7A"/>
    <w:rsid w:val="34E8899A"/>
    <w:rsid w:val="35159AC7"/>
    <w:rsid w:val="3519188C"/>
    <w:rsid w:val="3524C5EB"/>
    <w:rsid w:val="352848BE"/>
    <w:rsid w:val="35330BB6"/>
    <w:rsid w:val="35368CE4"/>
    <w:rsid w:val="35500B77"/>
    <w:rsid w:val="35661E15"/>
    <w:rsid w:val="357E115B"/>
    <w:rsid w:val="359ECD54"/>
    <w:rsid w:val="35AAE09B"/>
    <w:rsid w:val="35AE9F43"/>
    <w:rsid w:val="35C595BB"/>
    <w:rsid w:val="35C6E7E5"/>
    <w:rsid w:val="35D70EF1"/>
    <w:rsid w:val="360E74EF"/>
    <w:rsid w:val="3613C823"/>
    <w:rsid w:val="361ACC22"/>
    <w:rsid w:val="36264D21"/>
    <w:rsid w:val="363795D1"/>
    <w:rsid w:val="363AFCDE"/>
    <w:rsid w:val="363C6B5F"/>
    <w:rsid w:val="364C37B5"/>
    <w:rsid w:val="36521EB3"/>
    <w:rsid w:val="36535B38"/>
    <w:rsid w:val="367C6124"/>
    <w:rsid w:val="36894455"/>
    <w:rsid w:val="369C34A3"/>
    <w:rsid w:val="36A65118"/>
    <w:rsid w:val="36AD5625"/>
    <w:rsid w:val="36AF0F0F"/>
    <w:rsid w:val="36BC1D44"/>
    <w:rsid w:val="36BD0191"/>
    <w:rsid w:val="36C294BC"/>
    <w:rsid w:val="36C6B503"/>
    <w:rsid w:val="36C793F3"/>
    <w:rsid w:val="36C7B948"/>
    <w:rsid w:val="36D37CFB"/>
    <w:rsid w:val="36D6DE8E"/>
    <w:rsid w:val="3712DC75"/>
    <w:rsid w:val="371C67F5"/>
    <w:rsid w:val="371EA0C7"/>
    <w:rsid w:val="3724E932"/>
    <w:rsid w:val="372883D5"/>
    <w:rsid w:val="372AE5EE"/>
    <w:rsid w:val="37359FA4"/>
    <w:rsid w:val="37405A83"/>
    <w:rsid w:val="374D53EA"/>
    <w:rsid w:val="375141EF"/>
    <w:rsid w:val="375A682D"/>
    <w:rsid w:val="3761661C"/>
    <w:rsid w:val="37653390"/>
    <w:rsid w:val="377EA7BD"/>
    <w:rsid w:val="378645D7"/>
    <w:rsid w:val="379198E7"/>
    <w:rsid w:val="37A60D59"/>
    <w:rsid w:val="37AF7AB1"/>
    <w:rsid w:val="37C101DC"/>
    <w:rsid w:val="37C7B264"/>
    <w:rsid w:val="37D5EC6E"/>
    <w:rsid w:val="37DF149F"/>
    <w:rsid w:val="37E01A90"/>
    <w:rsid w:val="37EA3839"/>
    <w:rsid w:val="37EF6800"/>
    <w:rsid w:val="3800583E"/>
    <w:rsid w:val="380DBD0F"/>
    <w:rsid w:val="38331CFE"/>
    <w:rsid w:val="3846759B"/>
    <w:rsid w:val="3880F5CF"/>
    <w:rsid w:val="38874851"/>
    <w:rsid w:val="38C19D7A"/>
    <w:rsid w:val="38E909D1"/>
    <w:rsid w:val="38EA4553"/>
    <w:rsid w:val="38F1B1C2"/>
    <w:rsid w:val="38F21565"/>
    <w:rsid w:val="391CA2AF"/>
    <w:rsid w:val="39387C13"/>
    <w:rsid w:val="396151F3"/>
    <w:rsid w:val="39A869D7"/>
    <w:rsid w:val="39AA02E6"/>
    <w:rsid w:val="39BDA3B3"/>
    <w:rsid w:val="39C466AE"/>
    <w:rsid w:val="39D93026"/>
    <w:rsid w:val="3A03B27F"/>
    <w:rsid w:val="3A08E370"/>
    <w:rsid w:val="3A120E09"/>
    <w:rsid w:val="3A148953"/>
    <w:rsid w:val="3A21D45B"/>
    <w:rsid w:val="3A2F56A1"/>
    <w:rsid w:val="3A33D7B4"/>
    <w:rsid w:val="3A367A69"/>
    <w:rsid w:val="3A4F2C9D"/>
    <w:rsid w:val="3A51827E"/>
    <w:rsid w:val="3A6F45DA"/>
    <w:rsid w:val="3AAE71B5"/>
    <w:rsid w:val="3AB6DC0B"/>
    <w:rsid w:val="3AEE208D"/>
    <w:rsid w:val="3AFB0BC5"/>
    <w:rsid w:val="3B0542A7"/>
    <w:rsid w:val="3B0D53E1"/>
    <w:rsid w:val="3B30B1D5"/>
    <w:rsid w:val="3B594407"/>
    <w:rsid w:val="3B683690"/>
    <w:rsid w:val="3B732C22"/>
    <w:rsid w:val="3B7F2216"/>
    <w:rsid w:val="3B8AD5BA"/>
    <w:rsid w:val="3B97E4AD"/>
    <w:rsid w:val="3B9EEB37"/>
    <w:rsid w:val="3B9F82E0"/>
    <w:rsid w:val="3BA0FAE3"/>
    <w:rsid w:val="3BB3F0E5"/>
    <w:rsid w:val="3BD06795"/>
    <w:rsid w:val="3BDA9BD2"/>
    <w:rsid w:val="3C136BCB"/>
    <w:rsid w:val="3C15C00C"/>
    <w:rsid w:val="3C1D7F0A"/>
    <w:rsid w:val="3C28587A"/>
    <w:rsid w:val="3C50F05D"/>
    <w:rsid w:val="3C6228D5"/>
    <w:rsid w:val="3C67D98A"/>
    <w:rsid w:val="3C6ACB5C"/>
    <w:rsid w:val="3C6F0B01"/>
    <w:rsid w:val="3C7F92A6"/>
    <w:rsid w:val="3C96BF9A"/>
    <w:rsid w:val="3C9BF368"/>
    <w:rsid w:val="3CA4DC28"/>
    <w:rsid w:val="3CA57D09"/>
    <w:rsid w:val="3CA82076"/>
    <w:rsid w:val="3CAED848"/>
    <w:rsid w:val="3CC76E8D"/>
    <w:rsid w:val="3CE2456F"/>
    <w:rsid w:val="3CF1F871"/>
    <w:rsid w:val="3CF33B10"/>
    <w:rsid w:val="3CFB9A5B"/>
    <w:rsid w:val="3D0D29C0"/>
    <w:rsid w:val="3D0DFDE6"/>
    <w:rsid w:val="3D23E8A4"/>
    <w:rsid w:val="3D254979"/>
    <w:rsid w:val="3D2B5F71"/>
    <w:rsid w:val="3D34F48B"/>
    <w:rsid w:val="3D396445"/>
    <w:rsid w:val="3D4AAC05"/>
    <w:rsid w:val="3D59F09C"/>
    <w:rsid w:val="3D745BAC"/>
    <w:rsid w:val="3D802AE2"/>
    <w:rsid w:val="3D931CA8"/>
    <w:rsid w:val="3D9A68C8"/>
    <w:rsid w:val="3DA1CDAB"/>
    <w:rsid w:val="3DBAC0A1"/>
    <w:rsid w:val="3DC63424"/>
    <w:rsid w:val="3DD0A7A0"/>
    <w:rsid w:val="3DE00A76"/>
    <w:rsid w:val="3DEF2D9E"/>
    <w:rsid w:val="3DF2CEDC"/>
    <w:rsid w:val="3DF51D54"/>
    <w:rsid w:val="3DF5875B"/>
    <w:rsid w:val="3DF77DEA"/>
    <w:rsid w:val="3DFE094C"/>
    <w:rsid w:val="3E08B131"/>
    <w:rsid w:val="3E17E750"/>
    <w:rsid w:val="3E18020E"/>
    <w:rsid w:val="3E1AC145"/>
    <w:rsid w:val="3E447325"/>
    <w:rsid w:val="3E4C305C"/>
    <w:rsid w:val="3E779754"/>
    <w:rsid w:val="3E86642B"/>
    <w:rsid w:val="3E91A09A"/>
    <w:rsid w:val="3EB2C8F7"/>
    <w:rsid w:val="3EB6C2D8"/>
    <w:rsid w:val="3EB7F33A"/>
    <w:rsid w:val="3EBA80D0"/>
    <w:rsid w:val="3EC97A93"/>
    <w:rsid w:val="3ED0F3F8"/>
    <w:rsid w:val="3ED62DB3"/>
    <w:rsid w:val="3ED723A2"/>
    <w:rsid w:val="3EE0ED89"/>
    <w:rsid w:val="3F1B4DDB"/>
    <w:rsid w:val="3F200A45"/>
    <w:rsid w:val="3F265AB8"/>
    <w:rsid w:val="3F36A42A"/>
    <w:rsid w:val="3F64FB18"/>
    <w:rsid w:val="3F65699F"/>
    <w:rsid w:val="3F6F97A9"/>
    <w:rsid w:val="3F99703E"/>
    <w:rsid w:val="3FAE1D8B"/>
    <w:rsid w:val="3FBD1799"/>
    <w:rsid w:val="3FCAC592"/>
    <w:rsid w:val="3FD5A937"/>
    <w:rsid w:val="3FE323D5"/>
    <w:rsid w:val="3FE8CF59"/>
    <w:rsid w:val="3FFA25FB"/>
    <w:rsid w:val="4007728E"/>
    <w:rsid w:val="4007D3B2"/>
    <w:rsid w:val="401C2F18"/>
    <w:rsid w:val="40606979"/>
    <w:rsid w:val="4067B811"/>
    <w:rsid w:val="407B48B3"/>
    <w:rsid w:val="4089102D"/>
    <w:rsid w:val="408D3944"/>
    <w:rsid w:val="409687B7"/>
    <w:rsid w:val="40AAB7E2"/>
    <w:rsid w:val="40B12409"/>
    <w:rsid w:val="40F1CAAC"/>
    <w:rsid w:val="410C88D2"/>
    <w:rsid w:val="41152A29"/>
    <w:rsid w:val="412F0897"/>
    <w:rsid w:val="414C8D1A"/>
    <w:rsid w:val="4158E7FA"/>
    <w:rsid w:val="415E720D"/>
    <w:rsid w:val="4188838A"/>
    <w:rsid w:val="41A6C7FE"/>
    <w:rsid w:val="41C2D646"/>
    <w:rsid w:val="41C8206D"/>
    <w:rsid w:val="41CA526F"/>
    <w:rsid w:val="4203F8AC"/>
    <w:rsid w:val="4212AAD1"/>
    <w:rsid w:val="4233B30A"/>
    <w:rsid w:val="423CAE6B"/>
    <w:rsid w:val="424817DC"/>
    <w:rsid w:val="42503C62"/>
    <w:rsid w:val="425688B8"/>
    <w:rsid w:val="42636323"/>
    <w:rsid w:val="4263E305"/>
    <w:rsid w:val="426694A1"/>
    <w:rsid w:val="426984F2"/>
    <w:rsid w:val="42AA4A11"/>
    <w:rsid w:val="42B884C0"/>
    <w:rsid w:val="42C48765"/>
    <w:rsid w:val="42C706F0"/>
    <w:rsid w:val="42CFE3D9"/>
    <w:rsid w:val="42E4D765"/>
    <w:rsid w:val="430F110C"/>
    <w:rsid w:val="432621A0"/>
    <w:rsid w:val="432A3CF5"/>
    <w:rsid w:val="433D5D66"/>
    <w:rsid w:val="4341C0A0"/>
    <w:rsid w:val="434447C1"/>
    <w:rsid w:val="435359EE"/>
    <w:rsid w:val="435487DB"/>
    <w:rsid w:val="4355A9CC"/>
    <w:rsid w:val="43585B79"/>
    <w:rsid w:val="43703D55"/>
    <w:rsid w:val="43784EAB"/>
    <w:rsid w:val="437CD8C1"/>
    <w:rsid w:val="43A1A44C"/>
    <w:rsid w:val="43AD532E"/>
    <w:rsid w:val="43C3D31B"/>
    <w:rsid w:val="43CFFD35"/>
    <w:rsid w:val="43D4D651"/>
    <w:rsid w:val="43DCD8AA"/>
    <w:rsid w:val="43F4DA0A"/>
    <w:rsid w:val="44139DAB"/>
    <w:rsid w:val="441A2189"/>
    <w:rsid w:val="441C9D1B"/>
    <w:rsid w:val="44237059"/>
    <w:rsid w:val="44287E87"/>
    <w:rsid w:val="442A920F"/>
    <w:rsid w:val="442F1414"/>
    <w:rsid w:val="44313248"/>
    <w:rsid w:val="44390C09"/>
    <w:rsid w:val="4441CABD"/>
    <w:rsid w:val="445EF478"/>
    <w:rsid w:val="4479FCF7"/>
    <w:rsid w:val="448A927B"/>
    <w:rsid w:val="4496ED8D"/>
    <w:rsid w:val="449E3599"/>
    <w:rsid w:val="44BB5FCF"/>
    <w:rsid w:val="44C0C744"/>
    <w:rsid w:val="44DF8008"/>
    <w:rsid w:val="44F9428F"/>
    <w:rsid w:val="44FC3A0B"/>
    <w:rsid w:val="44FCC2DF"/>
    <w:rsid w:val="4509BEE9"/>
    <w:rsid w:val="451CDC55"/>
    <w:rsid w:val="4537A4AC"/>
    <w:rsid w:val="45428B29"/>
    <w:rsid w:val="455217FE"/>
    <w:rsid w:val="457A2A17"/>
    <w:rsid w:val="4599F47A"/>
    <w:rsid w:val="45A1F2F7"/>
    <w:rsid w:val="45B8C116"/>
    <w:rsid w:val="45BA4E11"/>
    <w:rsid w:val="45BBC3EA"/>
    <w:rsid w:val="45C3BEDF"/>
    <w:rsid w:val="45D04DAD"/>
    <w:rsid w:val="45E0D14E"/>
    <w:rsid w:val="45FC6269"/>
    <w:rsid w:val="46009940"/>
    <w:rsid w:val="4610F0BD"/>
    <w:rsid w:val="461BD5A5"/>
    <w:rsid w:val="462C4A41"/>
    <w:rsid w:val="46441CB1"/>
    <w:rsid w:val="4645268C"/>
    <w:rsid w:val="465575A1"/>
    <w:rsid w:val="466FB441"/>
    <w:rsid w:val="467E5E09"/>
    <w:rsid w:val="46A72C22"/>
    <w:rsid w:val="46BC06B5"/>
    <w:rsid w:val="46C341A3"/>
    <w:rsid w:val="46E5A3BE"/>
    <w:rsid w:val="46E9C5A4"/>
    <w:rsid w:val="470ACD94"/>
    <w:rsid w:val="472CB152"/>
    <w:rsid w:val="4731CDC4"/>
    <w:rsid w:val="47361B4C"/>
    <w:rsid w:val="47379986"/>
    <w:rsid w:val="47444D6B"/>
    <w:rsid w:val="474F94E2"/>
    <w:rsid w:val="475CCEBC"/>
    <w:rsid w:val="475DCEF7"/>
    <w:rsid w:val="47610C68"/>
    <w:rsid w:val="476308CD"/>
    <w:rsid w:val="477AE322"/>
    <w:rsid w:val="477CC6CB"/>
    <w:rsid w:val="478A150D"/>
    <w:rsid w:val="478CC42E"/>
    <w:rsid w:val="47907780"/>
    <w:rsid w:val="4795AF74"/>
    <w:rsid w:val="47C43B5B"/>
    <w:rsid w:val="47C9055C"/>
    <w:rsid w:val="480AF7D4"/>
    <w:rsid w:val="481E9614"/>
    <w:rsid w:val="4820DB83"/>
    <w:rsid w:val="4838CE6F"/>
    <w:rsid w:val="48461D3A"/>
    <w:rsid w:val="484C33B4"/>
    <w:rsid w:val="485FF3FB"/>
    <w:rsid w:val="487091E6"/>
    <w:rsid w:val="4872FE52"/>
    <w:rsid w:val="487BE2AE"/>
    <w:rsid w:val="4885171E"/>
    <w:rsid w:val="489162D4"/>
    <w:rsid w:val="4896654E"/>
    <w:rsid w:val="48AB1D99"/>
    <w:rsid w:val="48B76E1A"/>
    <w:rsid w:val="48B82CEF"/>
    <w:rsid w:val="48D8C676"/>
    <w:rsid w:val="48E9C57F"/>
    <w:rsid w:val="48EAAE35"/>
    <w:rsid w:val="490F8B84"/>
    <w:rsid w:val="491E41C0"/>
    <w:rsid w:val="492E6D73"/>
    <w:rsid w:val="49321C8B"/>
    <w:rsid w:val="4933832F"/>
    <w:rsid w:val="493F775D"/>
    <w:rsid w:val="49442760"/>
    <w:rsid w:val="49516E55"/>
    <w:rsid w:val="49715B6D"/>
    <w:rsid w:val="498AEF43"/>
    <w:rsid w:val="499166C4"/>
    <w:rsid w:val="4996ED71"/>
    <w:rsid w:val="49CB89FA"/>
    <w:rsid w:val="49CF8947"/>
    <w:rsid w:val="49D54A6B"/>
    <w:rsid w:val="49DF7EB9"/>
    <w:rsid w:val="4A01E8BE"/>
    <w:rsid w:val="4A0743F3"/>
    <w:rsid w:val="4A14CCEF"/>
    <w:rsid w:val="4A223B35"/>
    <w:rsid w:val="4A364C2B"/>
    <w:rsid w:val="4A40A10A"/>
    <w:rsid w:val="4A424987"/>
    <w:rsid w:val="4A483A0C"/>
    <w:rsid w:val="4A4B3E79"/>
    <w:rsid w:val="4A5B2CAF"/>
    <w:rsid w:val="4A7496D7"/>
    <w:rsid w:val="4A80C85E"/>
    <w:rsid w:val="4A863655"/>
    <w:rsid w:val="4A8DBF34"/>
    <w:rsid w:val="4A9393C1"/>
    <w:rsid w:val="4ABABAE7"/>
    <w:rsid w:val="4AC08ABC"/>
    <w:rsid w:val="4ACA0C2D"/>
    <w:rsid w:val="4ACAA3D0"/>
    <w:rsid w:val="4AE63DBF"/>
    <w:rsid w:val="4AE78517"/>
    <w:rsid w:val="4AF4E52E"/>
    <w:rsid w:val="4B440882"/>
    <w:rsid w:val="4B59AAB8"/>
    <w:rsid w:val="4B713A3A"/>
    <w:rsid w:val="4B905EDB"/>
    <w:rsid w:val="4B9754C8"/>
    <w:rsid w:val="4BA49999"/>
    <w:rsid w:val="4BB9F809"/>
    <w:rsid w:val="4BDA515E"/>
    <w:rsid w:val="4BDFDB84"/>
    <w:rsid w:val="4BEA0C8D"/>
    <w:rsid w:val="4BF15DA0"/>
    <w:rsid w:val="4BF94D57"/>
    <w:rsid w:val="4BFC7F40"/>
    <w:rsid w:val="4C03CC61"/>
    <w:rsid w:val="4C0650C8"/>
    <w:rsid w:val="4C0DD2AD"/>
    <w:rsid w:val="4C106738"/>
    <w:rsid w:val="4C1A2490"/>
    <w:rsid w:val="4C1CAEE3"/>
    <w:rsid w:val="4C1E8DE3"/>
    <w:rsid w:val="4C269198"/>
    <w:rsid w:val="4C30ACF2"/>
    <w:rsid w:val="4C345394"/>
    <w:rsid w:val="4C3691A7"/>
    <w:rsid w:val="4C383043"/>
    <w:rsid w:val="4C4C3ED9"/>
    <w:rsid w:val="4C4C4722"/>
    <w:rsid w:val="4C4DBA69"/>
    <w:rsid w:val="4C5DA862"/>
    <w:rsid w:val="4C6BC519"/>
    <w:rsid w:val="4C6C255F"/>
    <w:rsid w:val="4C8A56F7"/>
    <w:rsid w:val="4C91FCB2"/>
    <w:rsid w:val="4C9212E3"/>
    <w:rsid w:val="4CA90163"/>
    <w:rsid w:val="4CB4D0EA"/>
    <w:rsid w:val="4CD12183"/>
    <w:rsid w:val="4CDD15BC"/>
    <w:rsid w:val="4CE3A78C"/>
    <w:rsid w:val="4CFC9BD1"/>
    <w:rsid w:val="4D0B058F"/>
    <w:rsid w:val="4D151C2A"/>
    <w:rsid w:val="4D1C474E"/>
    <w:rsid w:val="4D26303B"/>
    <w:rsid w:val="4D301FB5"/>
    <w:rsid w:val="4D40F489"/>
    <w:rsid w:val="4D529051"/>
    <w:rsid w:val="4D54A980"/>
    <w:rsid w:val="4D5F9B14"/>
    <w:rsid w:val="4D639DB7"/>
    <w:rsid w:val="4D664697"/>
    <w:rsid w:val="4DAE0899"/>
    <w:rsid w:val="4DBAF211"/>
    <w:rsid w:val="4DBE8B57"/>
    <w:rsid w:val="4DE13E49"/>
    <w:rsid w:val="4DF628DA"/>
    <w:rsid w:val="4E135441"/>
    <w:rsid w:val="4E14685B"/>
    <w:rsid w:val="4E156BB8"/>
    <w:rsid w:val="4E1897D7"/>
    <w:rsid w:val="4E28151B"/>
    <w:rsid w:val="4E2EEA59"/>
    <w:rsid w:val="4E326D30"/>
    <w:rsid w:val="4E3C05E3"/>
    <w:rsid w:val="4E4474C9"/>
    <w:rsid w:val="4E488D63"/>
    <w:rsid w:val="4E58C074"/>
    <w:rsid w:val="4E645A0C"/>
    <w:rsid w:val="4E67EC7B"/>
    <w:rsid w:val="4E7754A6"/>
    <w:rsid w:val="4EA39E87"/>
    <w:rsid w:val="4EA4942A"/>
    <w:rsid w:val="4EB5EAD4"/>
    <w:rsid w:val="4EBBFB0B"/>
    <w:rsid w:val="4ED3FF98"/>
    <w:rsid w:val="4EE17BBB"/>
    <w:rsid w:val="4EE7A411"/>
    <w:rsid w:val="4EFBC597"/>
    <w:rsid w:val="4F09E07C"/>
    <w:rsid w:val="4F379969"/>
    <w:rsid w:val="4F3A1D19"/>
    <w:rsid w:val="4F5029EE"/>
    <w:rsid w:val="4F5291B4"/>
    <w:rsid w:val="4F55086D"/>
    <w:rsid w:val="4F5998A7"/>
    <w:rsid w:val="4F5F4DF4"/>
    <w:rsid w:val="4F604B6B"/>
    <w:rsid w:val="4F63A549"/>
    <w:rsid w:val="4F6CA8B7"/>
    <w:rsid w:val="4F79C289"/>
    <w:rsid w:val="4F821956"/>
    <w:rsid w:val="4F8ADD1C"/>
    <w:rsid w:val="4FA4B579"/>
    <w:rsid w:val="4FBB66E6"/>
    <w:rsid w:val="4FE2A065"/>
    <w:rsid w:val="4FE5E9E6"/>
    <w:rsid w:val="4FE7AC1D"/>
    <w:rsid w:val="4FF64BDD"/>
    <w:rsid w:val="50082730"/>
    <w:rsid w:val="501BD8A8"/>
    <w:rsid w:val="501DF88F"/>
    <w:rsid w:val="5022A290"/>
    <w:rsid w:val="5031A26E"/>
    <w:rsid w:val="50426162"/>
    <w:rsid w:val="5050EC5B"/>
    <w:rsid w:val="5052629C"/>
    <w:rsid w:val="505E0007"/>
    <w:rsid w:val="50856B46"/>
    <w:rsid w:val="508FE145"/>
    <w:rsid w:val="5094949F"/>
    <w:rsid w:val="509BF047"/>
    <w:rsid w:val="50A5FA11"/>
    <w:rsid w:val="50DEE353"/>
    <w:rsid w:val="50E05E94"/>
    <w:rsid w:val="50E2B5A4"/>
    <w:rsid w:val="50EEF134"/>
    <w:rsid w:val="510EF611"/>
    <w:rsid w:val="511F96A0"/>
    <w:rsid w:val="51236EB1"/>
    <w:rsid w:val="5123D713"/>
    <w:rsid w:val="514B4332"/>
    <w:rsid w:val="5169A2FA"/>
    <w:rsid w:val="516DB832"/>
    <w:rsid w:val="5170472C"/>
    <w:rsid w:val="518DA60F"/>
    <w:rsid w:val="5193FC4A"/>
    <w:rsid w:val="51945D5F"/>
    <w:rsid w:val="519F5324"/>
    <w:rsid w:val="51B85863"/>
    <w:rsid w:val="51C3F176"/>
    <w:rsid w:val="51C8C5EA"/>
    <w:rsid w:val="51C9460C"/>
    <w:rsid w:val="51CDFFA7"/>
    <w:rsid w:val="51E0DC3B"/>
    <w:rsid w:val="521E523D"/>
    <w:rsid w:val="521FCA9E"/>
    <w:rsid w:val="5225F9A6"/>
    <w:rsid w:val="52370EDA"/>
    <w:rsid w:val="52556DC1"/>
    <w:rsid w:val="5278497D"/>
    <w:rsid w:val="527D401A"/>
    <w:rsid w:val="527FA850"/>
    <w:rsid w:val="52908BAB"/>
    <w:rsid w:val="52B3A701"/>
    <w:rsid w:val="52C7C937"/>
    <w:rsid w:val="52DA339D"/>
    <w:rsid w:val="52EA2F38"/>
    <w:rsid w:val="52FF9C10"/>
    <w:rsid w:val="531054C0"/>
    <w:rsid w:val="53204132"/>
    <w:rsid w:val="53244A49"/>
    <w:rsid w:val="533E0B44"/>
    <w:rsid w:val="533E5E27"/>
    <w:rsid w:val="5341432E"/>
    <w:rsid w:val="5341CBE9"/>
    <w:rsid w:val="5341D905"/>
    <w:rsid w:val="53469876"/>
    <w:rsid w:val="534EC17E"/>
    <w:rsid w:val="535037D5"/>
    <w:rsid w:val="535F1BF3"/>
    <w:rsid w:val="5377EBD2"/>
    <w:rsid w:val="538DC38E"/>
    <w:rsid w:val="53A538A0"/>
    <w:rsid w:val="53B75AB3"/>
    <w:rsid w:val="53B9B6DE"/>
    <w:rsid w:val="53D5F590"/>
    <w:rsid w:val="53E30157"/>
    <w:rsid w:val="53E62302"/>
    <w:rsid w:val="53EEEC1F"/>
    <w:rsid w:val="5407CBE9"/>
    <w:rsid w:val="540ED416"/>
    <w:rsid w:val="541335CE"/>
    <w:rsid w:val="5449DFB3"/>
    <w:rsid w:val="544A76AB"/>
    <w:rsid w:val="545D38C1"/>
    <w:rsid w:val="5485FF99"/>
    <w:rsid w:val="54906832"/>
    <w:rsid w:val="54A2EBEB"/>
    <w:rsid w:val="54A90F15"/>
    <w:rsid w:val="54B81364"/>
    <w:rsid w:val="54D5451F"/>
    <w:rsid w:val="54E0ECB9"/>
    <w:rsid w:val="54F0DE1C"/>
    <w:rsid w:val="550717D3"/>
    <w:rsid w:val="556112A1"/>
    <w:rsid w:val="55628DA8"/>
    <w:rsid w:val="55638D0C"/>
    <w:rsid w:val="55666EF4"/>
    <w:rsid w:val="5566F2EB"/>
    <w:rsid w:val="557577BB"/>
    <w:rsid w:val="5577CCDA"/>
    <w:rsid w:val="5585F8AC"/>
    <w:rsid w:val="559E60CE"/>
    <w:rsid w:val="55C7E8E7"/>
    <w:rsid w:val="55C8D4E9"/>
    <w:rsid w:val="55CCC586"/>
    <w:rsid w:val="55D36ABE"/>
    <w:rsid w:val="55EBBE4C"/>
    <w:rsid w:val="56072186"/>
    <w:rsid w:val="56093B49"/>
    <w:rsid w:val="5609DBC7"/>
    <w:rsid w:val="560ECBF3"/>
    <w:rsid w:val="5619210D"/>
    <w:rsid w:val="56221939"/>
    <w:rsid w:val="564BB4DC"/>
    <w:rsid w:val="5673208C"/>
    <w:rsid w:val="567BADD8"/>
    <w:rsid w:val="567D8633"/>
    <w:rsid w:val="568CAE7D"/>
    <w:rsid w:val="568D6EE1"/>
    <w:rsid w:val="569FA7EF"/>
    <w:rsid w:val="56A236C3"/>
    <w:rsid w:val="56AB2FF4"/>
    <w:rsid w:val="56C82BAB"/>
    <w:rsid w:val="56CAEFB8"/>
    <w:rsid w:val="56CDA59C"/>
    <w:rsid w:val="56D0E225"/>
    <w:rsid w:val="56D7C8E2"/>
    <w:rsid w:val="56DE7AF0"/>
    <w:rsid w:val="56E3D495"/>
    <w:rsid w:val="56E65294"/>
    <w:rsid w:val="56E9098C"/>
    <w:rsid w:val="56EAC143"/>
    <w:rsid w:val="571B7566"/>
    <w:rsid w:val="573D1DAF"/>
    <w:rsid w:val="574D9589"/>
    <w:rsid w:val="574F7623"/>
    <w:rsid w:val="57515492"/>
    <w:rsid w:val="575319DF"/>
    <w:rsid w:val="57652F87"/>
    <w:rsid w:val="57758C75"/>
    <w:rsid w:val="577B3064"/>
    <w:rsid w:val="5790996D"/>
    <w:rsid w:val="57981098"/>
    <w:rsid w:val="579E5597"/>
    <w:rsid w:val="57B6364C"/>
    <w:rsid w:val="57D8BBF4"/>
    <w:rsid w:val="57E48FE7"/>
    <w:rsid w:val="57F233FA"/>
    <w:rsid w:val="57F4F3DB"/>
    <w:rsid w:val="580253B5"/>
    <w:rsid w:val="581487FE"/>
    <w:rsid w:val="582DB475"/>
    <w:rsid w:val="5836036D"/>
    <w:rsid w:val="58368D0F"/>
    <w:rsid w:val="5853A9FD"/>
    <w:rsid w:val="585995A9"/>
    <w:rsid w:val="5861E260"/>
    <w:rsid w:val="5877EDB0"/>
    <w:rsid w:val="5881D503"/>
    <w:rsid w:val="588E5559"/>
    <w:rsid w:val="58959F13"/>
    <w:rsid w:val="58A698F3"/>
    <w:rsid w:val="58B88754"/>
    <w:rsid w:val="58CA013F"/>
    <w:rsid w:val="58DDC7CB"/>
    <w:rsid w:val="58F44BF5"/>
    <w:rsid w:val="59247456"/>
    <w:rsid w:val="5943BA74"/>
    <w:rsid w:val="5943E467"/>
    <w:rsid w:val="5950E55A"/>
    <w:rsid w:val="5963F7C4"/>
    <w:rsid w:val="596D85D7"/>
    <w:rsid w:val="597B67D4"/>
    <w:rsid w:val="599B815F"/>
    <w:rsid w:val="59AC0188"/>
    <w:rsid w:val="59CF8B11"/>
    <w:rsid w:val="59D486A6"/>
    <w:rsid w:val="59E199A3"/>
    <w:rsid w:val="59E21033"/>
    <w:rsid w:val="59FF6130"/>
    <w:rsid w:val="5A121A49"/>
    <w:rsid w:val="5A15CEA8"/>
    <w:rsid w:val="5A16B23F"/>
    <w:rsid w:val="5A28F862"/>
    <w:rsid w:val="5A348D07"/>
    <w:rsid w:val="5A507A11"/>
    <w:rsid w:val="5A540543"/>
    <w:rsid w:val="5A5F3C9A"/>
    <w:rsid w:val="5A744A33"/>
    <w:rsid w:val="5A836BD9"/>
    <w:rsid w:val="5A84EA6B"/>
    <w:rsid w:val="5A8ABAA1"/>
    <w:rsid w:val="5A9DFB98"/>
    <w:rsid w:val="5AAA7F71"/>
    <w:rsid w:val="5ADCC05E"/>
    <w:rsid w:val="5ADF3679"/>
    <w:rsid w:val="5AE01B26"/>
    <w:rsid w:val="5AE42C71"/>
    <w:rsid w:val="5AE465D7"/>
    <w:rsid w:val="5B19065C"/>
    <w:rsid w:val="5B2B0C83"/>
    <w:rsid w:val="5B33DFE1"/>
    <w:rsid w:val="5B4130B7"/>
    <w:rsid w:val="5B487F4F"/>
    <w:rsid w:val="5B5990B8"/>
    <w:rsid w:val="5B6136B9"/>
    <w:rsid w:val="5B68D3B6"/>
    <w:rsid w:val="5B83A27C"/>
    <w:rsid w:val="5B8D4ACA"/>
    <w:rsid w:val="5BA51FDD"/>
    <w:rsid w:val="5BA56FAB"/>
    <w:rsid w:val="5BC274F0"/>
    <w:rsid w:val="5BCFDDFD"/>
    <w:rsid w:val="5BF088A0"/>
    <w:rsid w:val="5C0723CF"/>
    <w:rsid w:val="5C0EF70D"/>
    <w:rsid w:val="5C112756"/>
    <w:rsid w:val="5C4183C0"/>
    <w:rsid w:val="5C459B15"/>
    <w:rsid w:val="5C5484C9"/>
    <w:rsid w:val="5C5DFE64"/>
    <w:rsid w:val="5C9456F1"/>
    <w:rsid w:val="5CB72C6A"/>
    <w:rsid w:val="5CC12B25"/>
    <w:rsid w:val="5CCE4FB7"/>
    <w:rsid w:val="5CEA41B7"/>
    <w:rsid w:val="5CF97C3E"/>
    <w:rsid w:val="5CFD0F31"/>
    <w:rsid w:val="5CFD2CB0"/>
    <w:rsid w:val="5D0293DF"/>
    <w:rsid w:val="5D19B0F5"/>
    <w:rsid w:val="5D29086D"/>
    <w:rsid w:val="5D295412"/>
    <w:rsid w:val="5D33FDA4"/>
    <w:rsid w:val="5D471961"/>
    <w:rsid w:val="5D4B937A"/>
    <w:rsid w:val="5D64843A"/>
    <w:rsid w:val="5D69AC6D"/>
    <w:rsid w:val="5D6B7E63"/>
    <w:rsid w:val="5D7DE150"/>
    <w:rsid w:val="5D844A05"/>
    <w:rsid w:val="5D8BF877"/>
    <w:rsid w:val="5D913B8A"/>
    <w:rsid w:val="5D9A1521"/>
    <w:rsid w:val="5DA47DD0"/>
    <w:rsid w:val="5DB2F752"/>
    <w:rsid w:val="5DF21097"/>
    <w:rsid w:val="5DF67D61"/>
    <w:rsid w:val="5E067981"/>
    <w:rsid w:val="5E3102C7"/>
    <w:rsid w:val="5E3B63E2"/>
    <w:rsid w:val="5E41EA00"/>
    <w:rsid w:val="5E5321C6"/>
    <w:rsid w:val="5E689F26"/>
    <w:rsid w:val="5E701F72"/>
    <w:rsid w:val="5E767032"/>
    <w:rsid w:val="5E7CBEB7"/>
    <w:rsid w:val="5E832013"/>
    <w:rsid w:val="5E9D03EB"/>
    <w:rsid w:val="5EA4E37F"/>
    <w:rsid w:val="5EAC689A"/>
    <w:rsid w:val="5EBB1B83"/>
    <w:rsid w:val="5EC0A1A9"/>
    <w:rsid w:val="5EC7AF1A"/>
    <w:rsid w:val="5ECF5CF7"/>
    <w:rsid w:val="5EDB961B"/>
    <w:rsid w:val="5EDCE175"/>
    <w:rsid w:val="5EDFDEDD"/>
    <w:rsid w:val="5EE32D78"/>
    <w:rsid w:val="5F164144"/>
    <w:rsid w:val="5F1B7B25"/>
    <w:rsid w:val="5F4FD21C"/>
    <w:rsid w:val="5F5314FE"/>
    <w:rsid w:val="5F601F45"/>
    <w:rsid w:val="5F6B0BF3"/>
    <w:rsid w:val="5F91D81E"/>
    <w:rsid w:val="5FB3CB2A"/>
    <w:rsid w:val="5FC522B8"/>
    <w:rsid w:val="5FED5E90"/>
    <w:rsid w:val="6008794F"/>
    <w:rsid w:val="600E2654"/>
    <w:rsid w:val="6018A907"/>
    <w:rsid w:val="6026B47B"/>
    <w:rsid w:val="602F2532"/>
    <w:rsid w:val="6053B127"/>
    <w:rsid w:val="60550F11"/>
    <w:rsid w:val="605B5F85"/>
    <w:rsid w:val="6061A08F"/>
    <w:rsid w:val="606A7940"/>
    <w:rsid w:val="606C45BC"/>
    <w:rsid w:val="606D9FF6"/>
    <w:rsid w:val="60744989"/>
    <w:rsid w:val="60887039"/>
    <w:rsid w:val="608F08E9"/>
    <w:rsid w:val="60927F6B"/>
    <w:rsid w:val="6092EBF5"/>
    <w:rsid w:val="609E87B7"/>
    <w:rsid w:val="60A2B2BA"/>
    <w:rsid w:val="60CF98F1"/>
    <w:rsid w:val="60E6FE59"/>
    <w:rsid w:val="60EB657E"/>
    <w:rsid w:val="60ED3B83"/>
    <w:rsid w:val="6108CB86"/>
    <w:rsid w:val="6122936C"/>
    <w:rsid w:val="6122A1BF"/>
    <w:rsid w:val="612C8811"/>
    <w:rsid w:val="612EC326"/>
    <w:rsid w:val="613569BD"/>
    <w:rsid w:val="61436558"/>
    <w:rsid w:val="6151E135"/>
    <w:rsid w:val="6153A75B"/>
    <w:rsid w:val="6162E700"/>
    <w:rsid w:val="618DC67B"/>
    <w:rsid w:val="61A15726"/>
    <w:rsid w:val="61D1A91F"/>
    <w:rsid w:val="61D26133"/>
    <w:rsid w:val="61D958C0"/>
    <w:rsid w:val="61F88806"/>
    <w:rsid w:val="61FC0446"/>
    <w:rsid w:val="620F9183"/>
    <w:rsid w:val="623B0537"/>
    <w:rsid w:val="623BA588"/>
    <w:rsid w:val="623BD908"/>
    <w:rsid w:val="62421B80"/>
    <w:rsid w:val="6257073E"/>
    <w:rsid w:val="62746306"/>
    <w:rsid w:val="62842982"/>
    <w:rsid w:val="629461DB"/>
    <w:rsid w:val="62A0B02C"/>
    <w:rsid w:val="62A42376"/>
    <w:rsid w:val="62BE59FE"/>
    <w:rsid w:val="62C9076B"/>
    <w:rsid w:val="62CD1C20"/>
    <w:rsid w:val="62DA00D3"/>
    <w:rsid w:val="62DF3FED"/>
    <w:rsid w:val="62E69B6C"/>
    <w:rsid w:val="62E8543F"/>
    <w:rsid w:val="62F224E6"/>
    <w:rsid w:val="63037E0A"/>
    <w:rsid w:val="630ED3D4"/>
    <w:rsid w:val="63158717"/>
    <w:rsid w:val="6324FF52"/>
    <w:rsid w:val="634462CD"/>
    <w:rsid w:val="63740DDB"/>
    <w:rsid w:val="637FAED2"/>
    <w:rsid w:val="6387E2FD"/>
    <w:rsid w:val="63883908"/>
    <w:rsid w:val="63884841"/>
    <w:rsid w:val="63A804F8"/>
    <w:rsid w:val="63AF5435"/>
    <w:rsid w:val="63B9A147"/>
    <w:rsid w:val="63EA784C"/>
    <w:rsid w:val="6400C7C7"/>
    <w:rsid w:val="640915BD"/>
    <w:rsid w:val="6412A3BA"/>
    <w:rsid w:val="64206210"/>
    <w:rsid w:val="64319CE7"/>
    <w:rsid w:val="6440DFF7"/>
    <w:rsid w:val="6445B0E0"/>
    <w:rsid w:val="64623144"/>
    <w:rsid w:val="64702C28"/>
    <w:rsid w:val="647A9CD8"/>
    <w:rsid w:val="647B3F7C"/>
    <w:rsid w:val="6485BEE6"/>
    <w:rsid w:val="648DF5B9"/>
    <w:rsid w:val="649FB657"/>
    <w:rsid w:val="64A510FE"/>
    <w:rsid w:val="64A6AB37"/>
    <w:rsid w:val="64AD8F4A"/>
    <w:rsid w:val="64C11EB8"/>
    <w:rsid w:val="64D18566"/>
    <w:rsid w:val="64EA069D"/>
    <w:rsid w:val="650D36F1"/>
    <w:rsid w:val="65120717"/>
    <w:rsid w:val="65128486"/>
    <w:rsid w:val="651C010C"/>
    <w:rsid w:val="651D0573"/>
    <w:rsid w:val="651E32B8"/>
    <w:rsid w:val="6524CCAC"/>
    <w:rsid w:val="653CD56F"/>
    <w:rsid w:val="65465A99"/>
    <w:rsid w:val="65681926"/>
    <w:rsid w:val="65886FA4"/>
    <w:rsid w:val="65962D71"/>
    <w:rsid w:val="659DAFAD"/>
    <w:rsid w:val="659E36FB"/>
    <w:rsid w:val="65AB6B63"/>
    <w:rsid w:val="65D138FD"/>
    <w:rsid w:val="65D5F3A9"/>
    <w:rsid w:val="65EA72DE"/>
    <w:rsid w:val="65F8FCE5"/>
    <w:rsid w:val="6627FF81"/>
    <w:rsid w:val="66421605"/>
    <w:rsid w:val="665198AF"/>
    <w:rsid w:val="665534D6"/>
    <w:rsid w:val="6656003B"/>
    <w:rsid w:val="66A807DE"/>
    <w:rsid w:val="66A8ED0D"/>
    <w:rsid w:val="66BD7195"/>
    <w:rsid w:val="66E296DF"/>
    <w:rsid w:val="66EA8935"/>
    <w:rsid w:val="66EDB054"/>
    <w:rsid w:val="66F77FB4"/>
    <w:rsid w:val="66FD22CD"/>
    <w:rsid w:val="670B1E31"/>
    <w:rsid w:val="6719B260"/>
    <w:rsid w:val="67223290"/>
    <w:rsid w:val="6727DB18"/>
    <w:rsid w:val="67333F35"/>
    <w:rsid w:val="6735A642"/>
    <w:rsid w:val="6736AA76"/>
    <w:rsid w:val="673D7506"/>
    <w:rsid w:val="673EDA75"/>
    <w:rsid w:val="6742B046"/>
    <w:rsid w:val="6746D250"/>
    <w:rsid w:val="67479679"/>
    <w:rsid w:val="67484245"/>
    <w:rsid w:val="6749B2E3"/>
    <w:rsid w:val="67567913"/>
    <w:rsid w:val="675BA570"/>
    <w:rsid w:val="67662499"/>
    <w:rsid w:val="676E6A75"/>
    <w:rsid w:val="6774FD17"/>
    <w:rsid w:val="678B714D"/>
    <w:rsid w:val="678C8160"/>
    <w:rsid w:val="67AC0D3A"/>
    <w:rsid w:val="67AF6879"/>
    <w:rsid w:val="67B87F01"/>
    <w:rsid w:val="67CA2FB8"/>
    <w:rsid w:val="67CED810"/>
    <w:rsid w:val="67CF15EE"/>
    <w:rsid w:val="67ED6910"/>
    <w:rsid w:val="67F063D8"/>
    <w:rsid w:val="67F49096"/>
    <w:rsid w:val="67F6714B"/>
    <w:rsid w:val="67FF9A0E"/>
    <w:rsid w:val="680122C8"/>
    <w:rsid w:val="6807F518"/>
    <w:rsid w:val="681766A0"/>
    <w:rsid w:val="6818932C"/>
    <w:rsid w:val="6839A151"/>
    <w:rsid w:val="68409182"/>
    <w:rsid w:val="68454458"/>
    <w:rsid w:val="685470E4"/>
    <w:rsid w:val="6858E81B"/>
    <w:rsid w:val="68815404"/>
    <w:rsid w:val="688F4655"/>
    <w:rsid w:val="6898F32E"/>
    <w:rsid w:val="689CEF40"/>
    <w:rsid w:val="68A5B799"/>
    <w:rsid w:val="68A93FBD"/>
    <w:rsid w:val="68ADC2E7"/>
    <w:rsid w:val="68DAAAD6"/>
    <w:rsid w:val="68DCB42B"/>
    <w:rsid w:val="68E493CA"/>
    <w:rsid w:val="68E71033"/>
    <w:rsid w:val="68E841F1"/>
    <w:rsid w:val="68EC9918"/>
    <w:rsid w:val="68EF36F0"/>
    <w:rsid w:val="68F269D3"/>
    <w:rsid w:val="68F48ADF"/>
    <w:rsid w:val="68FC8FB6"/>
    <w:rsid w:val="6916D67C"/>
    <w:rsid w:val="6916DA31"/>
    <w:rsid w:val="691C106A"/>
    <w:rsid w:val="6945C993"/>
    <w:rsid w:val="6950268F"/>
    <w:rsid w:val="696EB744"/>
    <w:rsid w:val="69781FFF"/>
    <w:rsid w:val="6985375F"/>
    <w:rsid w:val="69AF52D7"/>
    <w:rsid w:val="69C2B33E"/>
    <w:rsid w:val="69D0F871"/>
    <w:rsid w:val="69DD3FFE"/>
    <w:rsid w:val="6A0A7871"/>
    <w:rsid w:val="6A18A936"/>
    <w:rsid w:val="6A1EA2D0"/>
    <w:rsid w:val="6A3A5B89"/>
    <w:rsid w:val="6A419629"/>
    <w:rsid w:val="6A44DBB0"/>
    <w:rsid w:val="6A51B3AC"/>
    <w:rsid w:val="6A784B10"/>
    <w:rsid w:val="6A7EBBF8"/>
    <w:rsid w:val="6A985772"/>
    <w:rsid w:val="6AC8A872"/>
    <w:rsid w:val="6AD0AE1A"/>
    <w:rsid w:val="6AD616E5"/>
    <w:rsid w:val="6AEA9A02"/>
    <w:rsid w:val="6AEFFA0A"/>
    <w:rsid w:val="6AF2EF5B"/>
    <w:rsid w:val="6AF3DB5D"/>
    <w:rsid w:val="6AF41F69"/>
    <w:rsid w:val="6B07DDD1"/>
    <w:rsid w:val="6B1FC72E"/>
    <w:rsid w:val="6B327FC5"/>
    <w:rsid w:val="6B343B6A"/>
    <w:rsid w:val="6B39CD1A"/>
    <w:rsid w:val="6B4BF39B"/>
    <w:rsid w:val="6B54C4B2"/>
    <w:rsid w:val="6B55ED14"/>
    <w:rsid w:val="6B63BEEB"/>
    <w:rsid w:val="6B6C404D"/>
    <w:rsid w:val="6B7C06C9"/>
    <w:rsid w:val="6B851F66"/>
    <w:rsid w:val="6BB5366C"/>
    <w:rsid w:val="6BDCB00C"/>
    <w:rsid w:val="6BEB9881"/>
    <w:rsid w:val="6BF87144"/>
    <w:rsid w:val="6BFF6DAF"/>
    <w:rsid w:val="6C0A9A31"/>
    <w:rsid w:val="6C1096B7"/>
    <w:rsid w:val="6C1F515F"/>
    <w:rsid w:val="6C30E1D5"/>
    <w:rsid w:val="6C3C5C87"/>
    <w:rsid w:val="6C43FF52"/>
    <w:rsid w:val="6C4DCD48"/>
    <w:rsid w:val="6C668885"/>
    <w:rsid w:val="6C6D950D"/>
    <w:rsid w:val="6C72E225"/>
    <w:rsid w:val="6C7C7ABC"/>
    <w:rsid w:val="6C8FCBAB"/>
    <w:rsid w:val="6CA12387"/>
    <w:rsid w:val="6CA62014"/>
    <w:rsid w:val="6CAAD629"/>
    <w:rsid w:val="6CB2B6A9"/>
    <w:rsid w:val="6CC908E6"/>
    <w:rsid w:val="6CDC8457"/>
    <w:rsid w:val="6CDFA18D"/>
    <w:rsid w:val="6CE11037"/>
    <w:rsid w:val="6CFBD23E"/>
    <w:rsid w:val="6D044C27"/>
    <w:rsid w:val="6D06CD9A"/>
    <w:rsid w:val="6D2C5C93"/>
    <w:rsid w:val="6D30B781"/>
    <w:rsid w:val="6D4F8B80"/>
    <w:rsid w:val="6D57DA16"/>
    <w:rsid w:val="6D673B68"/>
    <w:rsid w:val="6D68993E"/>
    <w:rsid w:val="6D7CCFA1"/>
    <w:rsid w:val="6D848080"/>
    <w:rsid w:val="6D9DF27E"/>
    <w:rsid w:val="6DA2FA66"/>
    <w:rsid w:val="6DB42862"/>
    <w:rsid w:val="6DBA694F"/>
    <w:rsid w:val="6DD206C6"/>
    <w:rsid w:val="6DED6EC5"/>
    <w:rsid w:val="6DEEA674"/>
    <w:rsid w:val="6DFE2680"/>
    <w:rsid w:val="6E032440"/>
    <w:rsid w:val="6E0BAED9"/>
    <w:rsid w:val="6E24B0D8"/>
    <w:rsid w:val="6E2873EF"/>
    <w:rsid w:val="6E4890AC"/>
    <w:rsid w:val="6E499ECE"/>
    <w:rsid w:val="6E4F446E"/>
    <w:rsid w:val="6E515784"/>
    <w:rsid w:val="6E6E79ED"/>
    <w:rsid w:val="6E7BCDA1"/>
    <w:rsid w:val="6E93E532"/>
    <w:rsid w:val="6E963FBE"/>
    <w:rsid w:val="6E99CAC5"/>
    <w:rsid w:val="6E9DB308"/>
    <w:rsid w:val="6EA80A61"/>
    <w:rsid w:val="6EB7870D"/>
    <w:rsid w:val="6EBB0749"/>
    <w:rsid w:val="6ECDE8CC"/>
    <w:rsid w:val="6ECEF095"/>
    <w:rsid w:val="6ED26010"/>
    <w:rsid w:val="6ED9AB23"/>
    <w:rsid w:val="6EEE0634"/>
    <w:rsid w:val="6EF37D2B"/>
    <w:rsid w:val="6EF3AA77"/>
    <w:rsid w:val="6EFC0EE9"/>
    <w:rsid w:val="6F10F8C3"/>
    <w:rsid w:val="6F2F8B73"/>
    <w:rsid w:val="6F3882D0"/>
    <w:rsid w:val="6F4CD3B9"/>
    <w:rsid w:val="6F5A4568"/>
    <w:rsid w:val="6F766FAC"/>
    <w:rsid w:val="6F917EB5"/>
    <w:rsid w:val="6F9515F3"/>
    <w:rsid w:val="6F9697F3"/>
    <w:rsid w:val="6F9A4A8D"/>
    <w:rsid w:val="6FA8BFB2"/>
    <w:rsid w:val="6FCE8A15"/>
    <w:rsid w:val="6FCFB6EB"/>
    <w:rsid w:val="6FE52C6A"/>
    <w:rsid w:val="6FEFAAF7"/>
    <w:rsid w:val="6FF14A98"/>
    <w:rsid w:val="70083AA3"/>
    <w:rsid w:val="700C3C91"/>
    <w:rsid w:val="701F690B"/>
    <w:rsid w:val="702B8CAC"/>
    <w:rsid w:val="702BD48F"/>
    <w:rsid w:val="702D5E27"/>
    <w:rsid w:val="7037A929"/>
    <w:rsid w:val="703858F2"/>
    <w:rsid w:val="70414DA0"/>
    <w:rsid w:val="705C4946"/>
    <w:rsid w:val="706BB195"/>
    <w:rsid w:val="706EE02B"/>
    <w:rsid w:val="708F6A3C"/>
    <w:rsid w:val="70AEB870"/>
    <w:rsid w:val="70B4FFCA"/>
    <w:rsid w:val="70CD4124"/>
    <w:rsid w:val="70D09E8B"/>
    <w:rsid w:val="70DB18B1"/>
    <w:rsid w:val="7106089B"/>
    <w:rsid w:val="7108B05E"/>
    <w:rsid w:val="7108DCD5"/>
    <w:rsid w:val="711CBBB3"/>
    <w:rsid w:val="71250F87"/>
    <w:rsid w:val="716ACC35"/>
    <w:rsid w:val="717CA349"/>
    <w:rsid w:val="71829885"/>
    <w:rsid w:val="71865E3A"/>
    <w:rsid w:val="718D1BC5"/>
    <w:rsid w:val="71AC3F68"/>
    <w:rsid w:val="71CDFE02"/>
    <w:rsid w:val="71D294F4"/>
    <w:rsid w:val="71D7B7D1"/>
    <w:rsid w:val="71E0A6CF"/>
    <w:rsid w:val="720339C6"/>
    <w:rsid w:val="72194B3E"/>
    <w:rsid w:val="722165A3"/>
    <w:rsid w:val="72395393"/>
    <w:rsid w:val="724CB04F"/>
    <w:rsid w:val="724E842F"/>
    <w:rsid w:val="72691185"/>
    <w:rsid w:val="72829A7A"/>
    <w:rsid w:val="728559BA"/>
    <w:rsid w:val="729C5999"/>
    <w:rsid w:val="72A9C25C"/>
    <w:rsid w:val="72BB556B"/>
    <w:rsid w:val="72BD31C3"/>
    <w:rsid w:val="72C09E9B"/>
    <w:rsid w:val="73169D65"/>
    <w:rsid w:val="7316E962"/>
    <w:rsid w:val="73375751"/>
    <w:rsid w:val="733EB5BC"/>
    <w:rsid w:val="734EDE23"/>
    <w:rsid w:val="73596AE5"/>
    <w:rsid w:val="7363CA10"/>
    <w:rsid w:val="736C4C61"/>
    <w:rsid w:val="7375414A"/>
    <w:rsid w:val="737E33A9"/>
    <w:rsid w:val="738C8CD8"/>
    <w:rsid w:val="739C309B"/>
    <w:rsid w:val="73A606FB"/>
    <w:rsid w:val="73A7E177"/>
    <w:rsid w:val="73AA2EB8"/>
    <w:rsid w:val="73AFD435"/>
    <w:rsid w:val="73C228EE"/>
    <w:rsid w:val="73E13926"/>
    <w:rsid w:val="7413BC55"/>
    <w:rsid w:val="7415BDB2"/>
    <w:rsid w:val="741AF2A0"/>
    <w:rsid w:val="742369E6"/>
    <w:rsid w:val="7426B17B"/>
    <w:rsid w:val="743AD578"/>
    <w:rsid w:val="743AE97A"/>
    <w:rsid w:val="74455310"/>
    <w:rsid w:val="74467057"/>
    <w:rsid w:val="74530CC5"/>
    <w:rsid w:val="74570AEC"/>
    <w:rsid w:val="746293C3"/>
    <w:rsid w:val="746D3651"/>
    <w:rsid w:val="7471F8B5"/>
    <w:rsid w:val="74770AC9"/>
    <w:rsid w:val="747D7237"/>
    <w:rsid w:val="747EA655"/>
    <w:rsid w:val="747F31EF"/>
    <w:rsid w:val="7483BEA7"/>
    <w:rsid w:val="748AE45C"/>
    <w:rsid w:val="748B473C"/>
    <w:rsid w:val="74947423"/>
    <w:rsid w:val="74A0283D"/>
    <w:rsid w:val="74B54EE2"/>
    <w:rsid w:val="74C09908"/>
    <w:rsid w:val="74C21B62"/>
    <w:rsid w:val="74C4E49A"/>
    <w:rsid w:val="74D5CD20"/>
    <w:rsid w:val="74F641FD"/>
    <w:rsid w:val="74F76C90"/>
    <w:rsid w:val="750BBB41"/>
    <w:rsid w:val="75225B47"/>
    <w:rsid w:val="7537D01E"/>
    <w:rsid w:val="753BBF1E"/>
    <w:rsid w:val="756264FC"/>
    <w:rsid w:val="756AA6D0"/>
    <w:rsid w:val="75782D46"/>
    <w:rsid w:val="7594C4B1"/>
    <w:rsid w:val="7599E124"/>
    <w:rsid w:val="75AC439D"/>
    <w:rsid w:val="75CD7FE4"/>
    <w:rsid w:val="75EE74D9"/>
    <w:rsid w:val="75F50DC8"/>
    <w:rsid w:val="76006948"/>
    <w:rsid w:val="76256FDE"/>
    <w:rsid w:val="7631B258"/>
    <w:rsid w:val="7637A13F"/>
    <w:rsid w:val="76430308"/>
    <w:rsid w:val="766329B3"/>
    <w:rsid w:val="767776E7"/>
    <w:rsid w:val="76943DBC"/>
    <w:rsid w:val="769FCB1E"/>
    <w:rsid w:val="76A784B8"/>
    <w:rsid w:val="76B3074C"/>
    <w:rsid w:val="76F99890"/>
    <w:rsid w:val="77009A98"/>
    <w:rsid w:val="770C725B"/>
    <w:rsid w:val="770EB47E"/>
    <w:rsid w:val="771B87F5"/>
    <w:rsid w:val="7744B141"/>
    <w:rsid w:val="77451E28"/>
    <w:rsid w:val="774813FE"/>
    <w:rsid w:val="774D210B"/>
    <w:rsid w:val="774D5E74"/>
    <w:rsid w:val="7751E06E"/>
    <w:rsid w:val="775470DF"/>
    <w:rsid w:val="775CB856"/>
    <w:rsid w:val="7765EE93"/>
    <w:rsid w:val="776C4781"/>
    <w:rsid w:val="779A091D"/>
    <w:rsid w:val="77A39B9A"/>
    <w:rsid w:val="77E1E132"/>
    <w:rsid w:val="77E9E270"/>
    <w:rsid w:val="77F10F82"/>
    <w:rsid w:val="77F2EBD9"/>
    <w:rsid w:val="77FC5D49"/>
    <w:rsid w:val="77FF4ED5"/>
    <w:rsid w:val="783DD4D7"/>
    <w:rsid w:val="785A3000"/>
    <w:rsid w:val="78677906"/>
    <w:rsid w:val="78705123"/>
    <w:rsid w:val="78844CFB"/>
    <w:rsid w:val="7897641F"/>
    <w:rsid w:val="78A207C1"/>
    <w:rsid w:val="78B8BC00"/>
    <w:rsid w:val="78DFD29D"/>
    <w:rsid w:val="78E2ADA8"/>
    <w:rsid w:val="78F2F690"/>
    <w:rsid w:val="7910721F"/>
    <w:rsid w:val="791677DC"/>
    <w:rsid w:val="792D9CDF"/>
    <w:rsid w:val="792F086B"/>
    <w:rsid w:val="793E738D"/>
    <w:rsid w:val="79463A49"/>
    <w:rsid w:val="795CF120"/>
    <w:rsid w:val="7963A233"/>
    <w:rsid w:val="797F054D"/>
    <w:rsid w:val="798B62A9"/>
    <w:rsid w:val="79CA18CD"/>
    <w:rsid w:val="79DC8E18"/>
    <w:rsid w:val="79E9965F"/>
    <w:rsid w:val="79F74230"/>
    <w:rsid w:val="79FB7F03"/>
    <w:rsid w:val="79FF8AF0"/>
    <w:rsid w:val="7A05668F"/>
    <w:rsid w:val="7A0B81F8"/>
    <w:rsid w:val="7A1E59E2"/>
    <w:rsid w:val="7A37B7D0"/>
    <w:rsid w:val="7A43F596"/>
    <w:rsid w:val="7A6494B8"/>
    <w:rsid w:val="7A80EE4B"/>
    <w:rsid w:val="7A84FF36"/>
    <w:rsid w:val="7A924F15"/>
    <w:rsid w:val="7AAD96BE"/>
    <w:rsid w:val="7AB3D072"/>
    <w:rsid w:val="7ACE68C3"/>
    <w:rsid w:val="7AFA48B1"/>
    <w:rsid w:val="7B05E189"/>
    <w:rsid w:val="7B184085"/>
    <w:rsid w:val="7B29D56B"/>
    <w:rsid w:val="7B33FE0B"/>
    <w:rsid w:val="7B3AEFC6"/>
    <w:rsid w:val="7B3EAA4C"/>
    <w:rsid w:val="7B3EDFBC"/>
    <w:rsid w:val="7B5C012B"/>
    <w:rsid w:val="7B68D761"/>
    <w:rsid w:val="7B6C9240"/>
    <w:rsid w:val="7B8000A0"/>
    <w:rsid w:val="7B9C6E66"/>
    <w:rsid w:val="7B9CA0F7"/>
    <w:rsid w:val="7B9E7CFA"/>
    <w:rsid w:val="7BAF768D"/>
    <w:rsid w:val="7BB89841"/>
    <w:rsid w:val="7BCB1B18"/>
    <w:rsid w:val="7BDCF89D"/>
    <w:rsid w:val="7BE2CD8A"/>
    <w:rsid w:val="7C004C39"/>
    <w:rsid w:val="7C1051A7"/>
    <w:rsid w:val="7C13E6AA"/>
    <w:rsid w:val="7C1DEFAE"/>
    <w:rsid w:val="7C35F178"/>
    <w:rsid w:val="7C41229F"/>
    <w:rsid w:val="7C574B78"/>
    <w:rsid w:val="7C5866DA"/>
    <w:rsid w:val="7C60559B"/>
    <w:rsid w:val="7C6280A4"/>
    <w:rsid w:val="7C629639"/>
    <w:rsid w:val="7C7DC568"/>
    <w:rsid w:val="7C8C14B8"/>
    <w:rsid w:val="7C9BAF0D"/>
    <w:rsid w:val="7CA0D252"/>
    <w:rsid w:val="7CA635F5"/>
    <w:rsid w:val="7CAA95CE"/>
    <w:rsid w:val="7CBCB6A2"/>
    <w:rsid w:val="7D0200D6"/>
    <w:rsid w:val="7D0819A8"/>
    <w:rsid w:val="7D1F9D21"/>
    <w:rsid w:val="7D4067CD"/>
    <w:rsid w:val="7D55DA1E"/>
    <w:rsid w:val="7D5F3DC9"/>
    <w:rsid w:val="7D630D7A"/>
    <w:rsid w:val="7D779A19"/>
    <w:rsid w:val="7D845F13"/>
    <w:rsid w:val="7D875DB5"/>
    <w:rsid w:val="7DA1C63E"/>
    <w:rsid w:val="7DAFE3B7"/>
    <w:rsid w:val="7DB61ECB"/>
    <w:rsid w:val="7DBB0842"/>
    <w:rsid w:val="7DC0EB0F"/>
    <w:rsid w:val="7DC346E4"/>
    <w:rsid w:val="7DC3CAFC"/>
    <w:rsid w:val="7DC7A3E6"/>
    <w:rsid w:val="7DDDB2BE"/>
    <w:rsid w:val="7DED1509"/>
    <w:rsid w:val="7DFB7094"/>
    <w:rsid w:val="7E019EAE"/>
    <w:rsid w:val="7E0ADFF1"/>
    <w:rsid w:val="7E274F19"/>
    <w:rsid w:val="7E371356"/>
    <w:rsid w:val="7E527670"/>
    <w:rsid w:val="7E6B9ECD"/>
    <w:rsid w:val="7E8A2AB8"/>
    <w:rsid w:val="7E8FA8F2"/>
    <w:rsid w:val="7EA3791A"/>
    <w:rsid w:val="7EAE5ACD"/>
    <w:rsid w:val="7EB59505"/>
    <w:rsid w:val="7EB802B6"/>
    <w:rsid w:val="7ED0677E"/>
    <w:rsid w:val="7ED44B6D"/>
    <w:rsid w:val="7EFCAED9"/>
    <w:rsid w:val="7EFD993A"/>
    <w:rsid w:val="7F0C21BE"/>
    <w:rsid w:val="7F2609BA"/>
    <w:rsid w:val="7F287B3E"/>
    <w:rsid w:val="7F2991AA"/>
    <w:rsid w:val="7F399E67"/>
    <w:rsid w:val="7F475BFA"/>
    <w:rsid w:val="7F4CA5BE"/>
    <w:rsid w:val="7F4F2141"/>
    <w:rsid w:val="7F657563"/>
    <w:rsid w:val="7F69C851"/>
    <w:rsid w:val="7F7511FD"/>
    <w:rsid w:val="7F80891E"/>
    <w:rsid w:val="7F821AC6"/>
    <w:rsid w:val="7F833310"/>
    <w:rsid w:val="7F839A5E"/>
    <w:rsid w:val="7F8C192A"/>
    <w:rsid w:val="7F961F5C"/>
    <w:rsid w:val="7F9DC95F"/>
    <w:rsid w:val="7FA32A79"/>
    <w:rsid w:val="7FAA65D9"/>
    <w:rsid w:val="7FB23987"/>
    <w:rsid w:val="7FB4A943"/>
    <w:rsid w:val="7FBA8123"/>
    <w:rsid w:val="7FBDBED1"/>
    <w:rsid w:val="7FC090D2"/>
    <w:rsid w:val="7FC89FD3"/>
    <w:rsid w:val="7FCBA927"/>
    <w:rsid w:val="7FCDBEC9"/>
    <w:rsid w:val="7FD901EC"/>
    <w:rsid w:val="7FE79B50"/>
    <w:rsid w:val="7FEA6365"/>
    <w:rsid w:val="7FEE4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pt-BR" w:eastAsia="en-US" w:bidi="ar-SA"/>
    </w:rPr>
  </w:style>
  <w:style w:type="paragraph" w:styleId="2">
    <w:name w:val="heading 1"/>
    <w:basedOn w:val="1"/>
    <w:next w:val="1"/>
    <w:link w:val="19"/>
    <w:qFormat/>
    <w:uiPriority w:val="0"/>
    <w:pPr>
      <w:keepNext/>
      <w:numPr>
        <w:ilvl w:val="0"/>
        <w:numId w:val="1"/>
      </w:numPr>
      <w:spacing w:before="240" w:after="60" w:line="240" w:lineRule="auto"/>
      <w:outlineLvl w:val="0"/>
    </w:pPr>
    <w:rPr>
      <w:rFonts w:ascii="Neo Sans Pro Medium" w:hAnsi="Neo Sans Pro Medium" w:eastAsia="Times New Roman" w:cs="Times New Roman"/>
      <w:bCs/>
      <w:color w:val="7030A0"/>
      <w:kern w:val="32"/>
      <w:sz w:val="28"/>
      <w:szCs w:val="32"/>
      <w:lang w:eastAsia="pt-BR"/>
    </w:rPr>
  </w:style>
  <w:style w:type="paragraph" w:styleId="3">
    <w:name w:val="heading 2"/>
    <w:basedOn w:val="1"/>
    <w:next w:val="1"/>
    <w:link w:val="20"/>
    <w:unhideWhenUsed/>
    <w:qFormat/>
    <w:uiPriority w:val="9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hAnsiTheme="majorHAnsi" w:eastAsiaTheme="majorEastAsia" w:cstheme="majorBidi"/>
      <w:color w:val="7030A0"/>
      <w:sz w:val="26"/>
      <w:szCs w:val="26"/>
    </w:rPr>
  </w:style>
  <w:style w:type="paragraph" w:styleId="4">
    <w:name w:val="heading 3"/>
    <w:basedOn w:val="1"/>
    <w:next w:val="1"/>
    <w:link w:val="21"/>
    <w:unhideWhenUsed/>
    <w:qFormat/>
    <w:uiPriority w:val="9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hAnsiTheme="majorHAnsi" w:eastAsiaTheme="majorEastAsia" w:cstheme="majorBidi"/>
      <w:color w:val="7030A0"/>
      <w:sz w:val="24"/>
      <w:szCs w:val="24"/>
    </w:rPr>
  </w:style>
  <w:style w:type="paragraph" w:styleId="5">
    <w:name w:val="heading 4"/>
    <w:basedOn w:val="1"/>
    <w:next w:val="1"/>
    <w:link w:val="22"/>
    <w:semiHidden/>
    <w:unhideWhenUsed/>
    <w:qFormat/>
    <w:uiPriority w:val="9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hAnsiTheme="majorHAnsi" w:eastAsiaTheme="majorEastAsia" w:cstheme="majorBidi"/>
      <w:i/>
      <w:iCs/>
      <w:color w:val="2E75B6" w:themeColor="accent1" w:themeShade="BF"/>
    </w:rPr>
  </w:style>
  <w:style w:type="paragraph" w:styleId="6">
    <w:name w:val="heading 5"/>
    <w:basedOn w:val="1"/>
    <w:next w:val="1"/>
    <w:link w:val="23"/>
    <w:semiHidden/>
    <w:unhideWhenUsed/>
    <w:qFormat/>
    <w:uiPriority w:val="9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hAnsiTheme="majorHAnsi" w:eastAsiaTheme="majorEastAsia" w:cstheme="majorBidi"/>
      <w:color w:val="2E75B6" w:themeColor="accent1" w:themeShade="BF"/>
    </w:rPr>
  </w:style>
  <w:style w:type="paragraph" w:styleId="7">
    <w:name w:val="heading 6"/>
    <w:basedOn w:val="1"/>
    <w:next w:val="1"/>
    <w:link w:val="24"/>
    <w:semiHidden/>
    <w:unhideWhenUsed/>
    <w:qFormat/>
    <w:uiPriority w:val="9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hAnsiTheme="majorHAnsi" w:eastAsiaTheme="majorEastAsia" w:cstheme="majorBidi"/>
      <w:color w:val="1F4E79" w:themeColor="accent1" w:themeShade="80"/>
    </w:rPr>
  </w:style>
  <w:style w:type="paragraph" w:styleId="8">
    <w:name w:val="heading 7"/>
    <w:basedOn w:val="1"/>
    <w:next w:val="1"/>
    <w:link w:val="25"/>
    <w:semiHidden/>
    <w:unhideWhenUsed/>
    <w:qFormat/>
    <w:uiPriority w:val="9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hAnsiTheme="majorHAnsi" w:eastAsiaTheme="majorEastAsia" w:cstheme="majorBidi"/>
      <w:i/>
      <w:iCs/>
      <w:color w:val="1F4E79" w:themeColor="accent1" w:themeShade="80"/>
    </w:rPr>
  </w:style>
  <w:style w:type="paragraph" w:styleId="9">
    <w:name w:val="heading 8"/>
    <w:basedOn w:val="1"/>
    <w:next w:val="1"/>
    <w:link w:val="26"/>
    <w:semiHidden/>
    <w:unhideWhenUsed/>
    <w:qFormat/>
    <w:uiPriority w:val="9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hAnsiTheme="majorHAnsi" w:eastAsiaTheme="majorEastAsia" w:cstheme="majorBidi"/>
      <w:color w:val="262626" w:themeColor="text1" w:themeTint="D9"/>
      <w:sz w:val="21"/>
      <w:szCs w:val="21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0">
    <w:name w:val="heading 9"/>
    <w:basedOn w:val="1"/>
    <w:next w:val="1"/>
    <w:link w:val="27"/>
    <w:semiHidden/>
    <w:unhideWhenUsed/>
    <w:qFormat/>
    <w:uiPriority w:val="9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hAnsiTheme="majorHAnsi" w:eastAsiaTheme="majorEastAsia" w:cstheme="majorBidi"/>
      <w:i/>
      <w:iCs/>
      <w:color w:val="262626" w:themeColor="text1" w:themeTint="D9"/>
      <w:sz w:val="21"/>
      <w:szCs w:val="21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default="1" w:styleId="11">
    <w:name w:val="Default Paragraph Font"/>
    <w:semiHidden/>
    <w:unhideWhenUsed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Hyperlink"/>
    <w:basedOn w:val="11"/>
    <w:unhideWhenUsed/>
    <w:qFormat/>
    <w:uiPriority w:val="99"/>
    <w:rPr>
      <w:color w:val="0000FF"/>
      <w:u w:val="single"/>
    </w:rPr>
  </w:style>
  <w:style w:type="paragraph" w:styleId="14">
    <w:name w:val="Normal (Web)"/>
    <w:basedOn w:val="1"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pt-BR"/>
    </w:rPr>
  </w:style>
  <w:style w:type="paragraph" w:styleId="15">
    <w:name w:val="header"/>
    <w:basedOn w:val="1"/>
    <w:link w:val="29"/>
    <w:unhideWhenUsed/>
    <w:qFormat/>
    <w:uiPriority w:val="99"/>
    <w:pPr>
      <w:tabs>
        <w:tab w:val="center" w:pos="4252"/>
        <w:tab w:val="right" w:pos="8504"/>
      </w:tabs>
      <w:spacing w:after="0" w:line="240" w:lineRule="auto"/>
    </w:pPr>
  </w:style>
  <w:style w:type="paragraph" w:styleId="16">
    <w:name w:val="footer"/>
    <w:basedOn w:val="1"/>
    <w:link w:val="30"/>
    <w:unhideWhenUsed/>
    <w:qFormat/>
    <w:uiPriority w:val="99"/>
    <w:pPr>
      <w:tabs>
        <w:tab w:val="center" w:pos="4252"/>
        <w:tab w:val="right" w:pos="8504"/>
      </w:tabs>
      <w:spacing w:after="0" w:line="240" w:lineRule="auto"/>
    </w:pPr>
  </w:style>
  <w:style w:type="table" w:styleId="17">
    <w:name w:val="Table Grid"/>
    <w:basedOn w:val="12"/>
    <w:qFormat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18">
    <w:name w:val="List Paragraph"/>
    <w:basedOn w:val="1"/>
    <w:qFormat/>
    <w:uiPriority w:val="34"/>
    <w:pPr>
      <w:ind w:left="720"/>
      <w:contextualSpacing/>
    </w:pPr>
  </w:style>
  <w:style w:type="character" w:customStyle="1" w:styleId="19">
    <w:name w:val="Título 1 Char"/>
    <w:basedOn w:val="11"/>
    <w:link w:val="2"/>
    <w:uiPriority w:val="0"/>
    <w:rPr>
      <w:rFonts w:ascii="Neo Sans Pro Medium" w:hAnsi="Neo Sans Pro Medium" w:eastAsia="Times New Roman" w:cs="Times New Roman"/>
      <w:bCs/>
      <w:color w:val="7030A0"/>
      <w:kern w:val="32"/>
      <w:sz w:val="28"/>
      <w:szCs w:val="32"/>
      <w:lang w:eastAsia="pt-BR"/>
    </w:rPr>
  </w:style>
  <w:style w:type="character" w:customStyle="1" w:styleId="20">
    <w:name w:val="Título 2 Char"/>
    <w:basedOn w:val="11"/>
    <w:link w:val="3"/>
    <w:qFormat/>
    <w:uiPriority w:val="9"/>
    <w:rPr>
      <w:rFonts w:asciiTheme="majorHAnsi" w:hAnsiTheme="majorHAnsi" w:eastAsiaTheme="majorEastAsia" w:cstheme="majorBidi"/>
      <w:color w:val="7030A0"/>
      <w:sz w:val="26"/>
      <w:szCs w:val="26"/>
    </w:rPr>
  </w:style>
  <w:style w:type="character" w:customStyle="1" w:styleId="21">
    <w:name w:val="Título 3 Char"/>
    <w:basedOn w:val="11"/>
    <w:link w:val="4"/>
    <w:qFormat/>
    <w:uiPriority w:val="9"/>
    <w:rPr>
      <w:rFonts w:asciiTheme="majorHAnsi" w:hAnsiTheme="majorHAnsi" w:eastAsiaTheme="majorEastAsia" w:cstheme="majorBidi"/>
      <w:color w:val="7030A0"/>
      <w:sz w:val="24"/>
      <w:szCs w:val="24"/>
    </w:rPr>
  </w:style>
  <w:style w:type="character" w:customStyle="1" w:styleId="22">
    <w:name w:val="Título 4 Char"/>
    <w:basedOn w:val="11"/>
    <w:link w:val="5"/>
    <w:semiHidden/>
    <w:qFormat/>
    <w:uiPriority w:val="9"/>
    <w:rPr>
      <w:rFonts w:asciiTheme="majorHAnsi" w:hAnsiTheme="majorHAnsi" w:eastAsiaTheme="majorEastAsia" w:cstheme="majorBidi"/>
      <w:i/>
      <w:iCs/>
      <w:color w:val="2E75B6" w:themeColor="accent1" w:themeShade="BF"/>
    </w:rPr>
  </w:style>
  <w:style w:type="character" w:customStyle="1" w:styleId="23">
    <w:name w:val="Título 5 Char"/>
    <w:basedOn w:val="11"/>
    <w:link w:val="6"/>
    <w:semiHidden/>
    <w:qFormat/>
    <w:uiPriority w:val="9"/>
    <w:rPr>
      <w:rFonts w:asciiTheme="majorHAnsi" w:hAnsiTheme="majorHAnsi" w:eastAsiaTheme="majorEastAsia" w:cstheme="majorBidi"/>
      <w:color w:val="2E75B6" w:themeColor="accent1" w:themeShade="BF"/>
    </w:rPr>
  </w:style>
  <w:style w:type="character" w:customStyle="1" w:styleId="24">
    <w:name w:val="Título 6 Char"/>
    <w:basedOn w:val="11"/>
    <w:link w:val="7"/>
    <w:semiHidden/>
    <w:qFormat/>
    <w:uiPriority w:val="9"/>
    <w:rPr>
      <w:rFonts w:asciiTheme="majorHAnsi" w:hAnsiTheme="majorHAnsi" w:eastAsiaTheme="majorEastAsia" w:cstheme="majorBidi"/>
      <w:color w:val="1F4E79" w:themeColor="accent1" w:themeShade="80"/>
    </w:rPr>
  </w:style>
  <w:style w:type="character" w:customStyle="1" w:styleId="25">
    <w:name w:val="Título 7 Char"/>
    <w:basedOn w:val="11"/>
    <w:link w:val="8"/>
    <w:semiHidden/>
    <w:qFormat/>
    <w:uiPriority w:val="9"/>
    <w:rPr>
      <w:rFonts w:asciiTheme="majorHAnsi" w:hAnsiTheme="majorHAnsi" w:eastAsiaTheme="majorEastAsia" w:cstheme="majorBidi"/>
      <w:i/>
      <w:iCs/>
      <w:color w:val="1F4E79" w:themeColor="accent1" w:themeShade="80"/>
    </w:rPr>
  </w:style>
  <w:style w:type="character" w:customStyle="1" w:styleId="26">
    <w:name w:val="Título 8 Char"/>
    <w:basedOn w:val="11"/>
    <w:link w:val="9"/>
    <w:semiHidden/>
    <w:qFormat/>
    <w:uiPriority w:val="9"/>
    <w:rPr>
      <w:rFonts w:asciiTheme="majorHAnsi" w:hAnsiTheme="majorHAnsi" w:eastAsiaTheme="majorEastAsia" w:cstheme="majorBidi"/>
      <w:color w:val="262626" w:themeColor="text1" w:themeTint="D9"/>
      <w:sz w:val="21"/>
      <w:szCs w:val="21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27">
    <w:name w:val="Título 9 Char"/>
    <w:basedOn w:val="11"/>
    <w:link w:val="10"/>
    <w:semiHidden/>
    <w:qFormat/>
    <w:uiPriority w:val="9"/>
    <w:rPr>
      <w:rFonts w:asciiTheme="majorHAnsi" w:hAnsiTheme="majorHAnsi" w:eastAsiaTheme="majorEastAsia" w:cstheme="majorBidi"/>
      <w:i/>
      <w:iCs/>
      <w:color w:val="262626" w:themeColor="text1" w:themeTint="D9"/>
      <w:sz w:val="21"/>
      <w:szCs w:val="21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customStyle="1" w:styleId="28">
    <w:name w:val="Estilo1 - Linx"/>
    <w:basedOn w:val="17"/>
    <w:qFormat/>
    <w:uiPriority w:val="99"/>
    <w:pPr>
      <w:spacing w:before="60" w:after="60"/>
      <w:ind w:left="57" w:right="57"/>
    </w:pPr>
    <w:rPr>
      <w:rFonts w:ascii="Arial" w:hAnsi="Arial"/>
      <w:sz w:val="20"/>
      <w:szCs w:val="20"/>
      <w:lang w:eastAsia="pt-BR"/>
    </w:rPr>
    <w:tblPr>
      <w:tblBorders>
        <w:top w:val="single" w:color="7030A0" w:sz="4" w:space="0"/>
        <w:left w:val="single" w:color="7030A0" w:sz="4" w:space="0"/>
        <w:bottom w:val="single" w:color="7030A0" w:sz="4" w:space="0"/>
        <w:right w:val="single" w:color="7030A0" w:sz="4" w:space="0"/>
        <w:insideH w:val="single" w:color="7030A0" w:sz="4" w:space="0"/>
        <w:insideV w:val="single" w:color="7030A0" w:sz="4" w:space="0"/>
      </w:tblBorders>
    </w:tblPr>
    <w:tcPr>
      <w:vAlign w:val="center"/>
    </w:tcPr>
    <w:tblStylePr w:type="firstRow">
      <w:pPr>
        <w:jc w:val="left"/>
      </w:pPr>
      <w:rPr>
        <w:rFonts w:asciiTheme="majorHAnsi" w:hAnsiTheme="majorHAnsi"/>
        <w:b/>
        <w:i w:val="0"/>
        <w:caps/>
        <w:smallCaps w:val="0"/>
        <w:color w:val="FFFFFF" w:themeColor="background1"/>
        <w:sz w:val="22"/>
        <w:u w:val="none"/>
        <w14:textFill>
          <w14:solidFill>
            <w14:schemeClr w14:val="bg1"/>
          </w14:solidFill>
        </w14:textFill>
      </w:rPr>
      <w:tcPr>
        <w:shd w:val="clear" w:color="auto" w:fill="7030A0"/>
      </w:tcPr>
    </w:tblStylePr>
  </w:style>
  <w:style w:type="character" w:customStyle="1" w:styleId="29">
    <w:name w:val="Cabeçalho Char"/>
    <w:basedOn w:val="11"/>
    <w:link w:val="15"/>
    <w:qFormat/>
    <w:uiPriority w:val="99"/>
  </w:style>
  <w:style w:type="character" w:customStyle="1" w:styleId="30">
    <w:name w:val="Rodapé Char"/>
    <w:basedOn w:val="11"/>
    <w:link w:val="16"/>
    <w:qFormat/>
    <w:uiPriority w:val="99"/>
  </w:style>
  <w:style w:type="paragraph" w:styleId="31">
    <w:name w:val="No Spacing"/>
    <w:qFormat/>
    <w:uiPriority w:val="1"/>
    <w:pPr>
      <w:spacing w:after="0" w:line="240" w:lineRule="auto"/>
    </w:pPr>
    <w:rPr>
      <w:rFonts w:asciiTheme="minorHAnsi" w:hAnsiTheme="minorHAnsi" w:eastAsiaTheme="minorHAnsi" w:cstheme="minorBidi"/>
      <w:sz w:val="22"/>
      <w:szCs w:val="22"/>
      <w:lang w:val="pt-BR" w:eastAsia="en-US" w:bidi="ar-SA"/>
    </w:rPr>
  </w:style>
  <w:style w:type="character" w:customStyle="1" w:styleId="32">
    <w:name w:val="aui-icon"/>
    <w:basedOn w:val="11"/>
    <w:qFormat/>
    <w:uiPriority w:val="0"/>
  </w:style>
  <w:style w:type="character" w:customStyle="1" w:styleId="33">
    <w:name w:val="icon-default"/>
    <w:basedOn w:val="11"/>
    <w:qFormat/>
    <w:uiPriority w:val="0"/>
  </w:style>
  <w:style w:type="character" w:customStyle="1" w:styleId="34">
    <w:name w:val="Data1"/>
    <w:basedOn w:val="11"/>
    <w:qFormat/>
    <w:uiPriority w:val="0"/>
  </w:style>
  <w:style w:type="character" w:customStyle="1" w:styleId="35">
    <w:name w:val="error"/>
    <w:basedOn w:val="11"/>
    <w:qFormat/>
    <w:uiPriority w:val="0"/>
  </w:style>
  <w:style w:type="character" w:customStyle="1" w:styleId="36">
    <w:name w:val="ui-provider"/>
    <w:basedOn w:val="11"/>
    <w:qFormat/>
    <w:uiPriority w:val="0"/>
  </w:style>
  <w:style w:type="character" w:customStyle="1" w:styleId="37">
    <w:name w:val="Unresolved Mention"/>
    <w:basedOn w:val="11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15</Pages>
  <TotalTime>0</TotalTime>
  <ScaleCrop>false</ScaleCrop>
  <LinksUpToDate>false</LinksUpToDate>
  <Application>WPS Office_12.2.0.19805_F1E327BC-269C-435d-A152-05C5408002CA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2022-06-02T16:38:00Z</dcterms:created>
  <dc:creator>Roberta Aparecida dos Santos</dc:creator>
  <cp:lastModifiedBy>Alexandre Claudino</cp:lastModifiedBy>
  <dcterms:modified xsi:type="dcterms:W3CDTF">2025-01-23T19:39:33Z</dcterms:modified>
  <cp:revision>157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1046-12.2.0.19805</vt:lpwstr>
  </property>
  <property fmtid="{D5CDD505-2E9C-101B-9397-08002B2CF9AE}" pid="3" name="ICV">
    <vt:lpwstr>B65A4EBE9F5042FBA3D770E9CD019987_12</vt:lpwstr>
  </property>
</Properties>
</file>