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A81396" w14:textId="77777777" w:rsidR="00000000" w:rsidRDefault="00000000">
      <w:pPr>
        <w:pStyle w:val="Ttulo1"/>
        <w:rPr>
          <w:rFonts w:eastAsia="Times New Roman"/>
        </w:rPr>
      </w:pPr>
      <w:r>
        <w:rPr>
          <w:rFonts w:eastAsia="Times New Roman"/>
        </w:rPr>
        <w:t xml:space="preserve">Evidência QA - </w:t>
      </w:r>
      <w:r>
        <w:t>LINXERP-21180_</w:t>
      </w:r>
      <w:r>
        <w:rPr>
          <w:rFonts w:eastAsia="Times New Roman"/>
        </w:rPr>
        <w:t>Criar uma Tela para Visualizar e Exportar Relatórios de Recebíveis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577"/>
        <w:gridCol w:w="2133"/>
        <w:gridCol w:w="1257"/>
        <w:gridCol w:w="1438"/>
        <w:gridCol w:w="1939"/>
      </w:tblGrid>
      <w:tr w:rsidR="00000000" w14:paraId="0ECF2421" w14:textId="77777777">
        <w:trPr>
          <w:divId w:val="38749729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704217B" w14:textId="77777777" w:rsidR="00000000" w:rsidRDefault="00000000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  <w:color w:val="172B4D"/>
              </w:rPr>
              <w:t>  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4854A2C" w14:textId="77777777" w:rsidR="00000000" w:rsidRDefault="00000000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  <w:color w:val="172B4D"/>
              </w:rPr>
              <w:t>História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87B2F56" w14:textId="77777777" w:rsidR="00000000" w:rsidRDefault="00000000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  <w:color w:val="172B4D"/>
              </w:rPr>
              <w:t>Versão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8D3B64E" w14:textId="77777777" w:rsidR="00000000" w:rsidRDefault="00000000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</w:rPr>
              <w:t>Pacote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D05B3C9" w14:textId="77777777" w:rsidR="00000000" w:rsidRDefault="00000000">
            <w:pPr>
              <w:pStyle w:val="NormalWeb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Id testlink</w:t>
            </w:r>
          </w:p>
        </w:tc>
      </w:tr>
      <w:tr w:rsidR="00000000" w14:paraId="7520BC48" w14:textId="77777777">
        <w:trPr>
          <w:divId w:val="3874972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BA9AE13" w14:textId="77777777" w:rsidR="00000000" w:rsidRDefault="00000000">
            <w:pPr>
              <w:rPr>
                <w:rFonts w:eastAsia="Times New Roman"/>
              </w:rPr>
            </w:pPr>
            <w:r>
              <w:rPr>
                <w:rFonts w:eastAsia="Times New Roman"/>
                <w:color w:val="172B4D"/>
              </w:rPr>
              <w:t>Linx ERP FFCA - S#24-12</w:t>
            </w:r>
          </w:p>
        </w:tc>
        <w:bookmarkStart w:id="0" w:name="_Hlk186458659"/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787EF8F" w14:textId="77777777" w:rsidR="00000000" w:rsidRDefault="00000000">
            <w:pPr>
              <w:pStyle w:val="NormalWeb"/>
            </w:pPr>
            <w:r>
              <w:fldChar w:fldCharType="begin"/>
            </w:r>
            <w:r>
              <w:instrText>HYPERLINK "https://jira.linx.com.br/browse/LINXERP-21180"</w:instrText>
            </w:r>
            <w:r>
              <w:fldChar w:fldCharType="separate"/>
            </w:r>
            <w:r>
              <w:rPr>
                <w:rStyle w:val="Hyperlink"/>
              </w:rPr>
              <w:t>LINXERP-21180</w:t>
            </w:r>
            <w:bookmarkEnd w:id="0"/>
            <w: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FE26ED" w14:textId="77777777" w:rsidR="00000000" w:rsidRDefault="00000000">
            <w:pPr>
              <w:rPr>
                <w:rFonts w:eastAsia="Times New Roman"/>
              </w:rPr>
            </w:pPr>
            <w:r>
              <w:rPr>
                <w:rFonts w:eastAsia="Times New Roman"/>
                <w:color w:val="172B4D"/>
              </w:rPr>
              <w:t>8.01.0007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528342F" w14:textId="77777777" w:rsidR="00000000" w:rsidRDefault="00000000">
            <w:pPr>
              <w:pStyle w:val="NormalWeb"/>
            </w:pPr>
            <w:r>
              <w:t>HF 02.24.030</w:t>
            </w:r>
          </w:p>
        </w:tc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26699A2" w14:textId="77777777" w:rsidR="00000000" w:rsidRDefault="00000000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SHOP-VL-8536 / SHOP-VL-8537</w:t>
            </w:r>
            <w:r>
              <w:rPr>
                <w:rFonts w:eastAsia="Times New Roman"/>
              </w:rPr>
              <w:br/>
              <w:t>SHOP-VL-8538 / SHOP-VL-8539</w:t>
            </w:r>
            <w:r>
              <w:rPr>
                <w:rFonts w:eastAsia="Times New Roman"/>
              </w:rPr>
              <w:br/>
              <w:t>SHOP-VL-8540 / SHOP-VL-8541</w:t>
            </w:r>
          </w:p>
        </w:tc>
      </w:tr>
      <w:tr w:rsidR="00000000" w14:paraId="7CFD52DC" w14:textId="77777777">
        <w:trPr>
          <w:divId w:val="3874972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3E40D99" w14:textId="77777777" w:rsidR="00000000" w:rsidRDefault="00000000">
            <w:pPr>
              <w:jc w:val="center"/>
              <w:rPr>
                <w:rFonts w:eastAsia="Times New Roman"/>
              </w:rPr>
            </w:pPr>
            <w:r>
              <w:rPr>
                <w:rStyle w:val="Forte"/>
                <w:rFonts w:eastAsia="Times New Roman"/>
              </w:rPr>
              <w:t>Banco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EEA4860" w14:textId="77777777" w:rsidR="00000000" w:rsidRDefault="00000000">
            <w:pPr>
              <w:jc w:val="center"/>
              <w:rPr>
                <w:rFonts w:eastAsia="Times New Roman"/>
              </w:rPr>
            </w:pPr>
            <w:r>
              <w:rPr>
                <w:rStyle w:val="Forte"/>
                <w:rFonts w:eastAsia="Times New Roman"/>
              </w:rPr>
              <w:t>Servidor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CE761A4" w14:textId="77777777" w:rsidR="00000000" w:rsidRDefault="00000000">
            <w:pPr>
              <w:jc w:val="center"/>
              <w:rPr>
                <w:rFonts w:eastAsia="Times New Roman"/>
              </w:rPr>
            </w:pPr>
            <w:r>
              <w:rPr>
                <w:rStyle w:val="Forte"/>
                <w:rFonts w:eastAsia="Times New Roman"/>
              </w:rPr>
              <w:t>Período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399B775" w14:textId="77777777" w:rsidR="00000000" w:rsidRDefault="00000000">
            <w:pPr>
              <w:jc w:val="center"/>
              <w:rPr>
                <w:rFonts w:eastAsia="Times New Roman"/>
              </w:rPr>
            </w:pPr>
            <w:r>
              <w:rPr>
                <w:rStyle w:val="Forte"/>
                <w:rFonts w:eastAsia="Times New Roman"/>
              </w:rPr>
              <w:t>Analista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1FC60B" w14:textId="77777777" w:rsidR="00000000" w:rsidRDefault="00000000">
            <w:pPr>
              <w:rPr>
                <w:rFonts w:eastAsia="Times New Roman"/>
              </w:rPr>
            </w:pPr>
          </w:p>
        </w:tc>
      </w:tr>
      <w:tr w:rsidR="00000000" w14:paraId="5A121947" w14:textId="77777777">
        <w:trPr>
          <w:divId w:val="3874972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D60AAF9" w14:textId="77777777" w:rsidR="00000000" w:rsidRDefault="00000000">
            <w:pPr>
              <w:rPr>
                <w:rFonts w:eastAsia="Times New Roman"/>
              </w:rPr>
            </w:pPr>
            <w:r>
              <w:rPr>
                <w:rFonts w:eastAsia="Times New Roman"/>
                <w:color w:val="172B4D"/>
              </w:rPr>
              <w:t>INOVACAO_LinxERP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08BDF69" w14:textId="77777777" w:rsidR="00000000" w:rsidRDefault="00000000">
            <w:pPr>
              <w:rPr>
                <w:rFonts w:eastAsia="Times New Roman"/>
              </w:rPr>
            </w:pPr>
            <w:r>
              <w:rPr>
                <w:rFonts w:eastAsia="Times New Roman"/>
                <w:color w:val="172B4D"/>
              </w:rPr>
              <w:t>\\qa-erp-app.linxdev.local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1068787" w14:textId="77777777" w:rsidR="00000000" w:rsidRDefault="00000000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20/12 </w:t>
            </w:r>
            <w:proofErr w:type="gramStart"/>
            <w:r>
              <w:rPr>
                <w:rFonts w:eastAsia="Times New Roman"/>
              </w:rPr>
              <w:t>à</w:t>
            </w:r>
            <w:proofErr w:type="gramEnd"/>
            <w:r>
              <w:rPr>
                <w:rFonts w:eastAsia="Times New Roman"/>
              </w:rPr>
              <w:t xml:space="preserve"> 24/12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28A0B5A" w14:textId="77777777" w:rsidR="00000000" w:rsidRDefault="00000000">
            <w:pPr>
              <w:rPr>
                <w:rFonts w:eastAsia="Times New Roman"/>
              </w:rPr>
            </w:pPr>
            <w:r>
              <w:rPr>
                <w:rFonts w:eastAsia="Times New Roman"/>
                <w:color w:val="172B4D"/>
              </w:rPr>
              <w:t>Alessandra Silva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E25635" w14:textId="77777777" w:rsidR="00000000" w:rsidRDefault="00000000">
            <w:pPr>
              <w:rPr>
                <w:rFonts w:eastAsia="Times New Roman"/>
              </w:rPr>
            </w:pPr>
          </w:p>
        </w:tc>
      </w:tr>
    </w:tbl>
    <w:p w14:paraId="03609376" w14:textId="77777777" w:rsidR="00000000" w:rsidRDefault="00000000">
      <w:pPr>
        <w:divId w:val="1850607111"/>
        <w:rPr>
          <w:rFonts w:eastAsia="Times New Roman"/>
        </w:rPr>
      </w:pPr>
      <w:r>
        <w:rPr>
          <w:rStyle w:val="expand-control-text"/>
          <w:rFonts w:eastAsia="Times New Roman"/>
        </w:rPr>
        <w:t>Cenário de Testes</w:t>
      </w:r>
      <w:r>
        <w:rPr>
          <w:rFonts w:eastAsia="Times New Roman"/>
        </w:rPr>
        <w:t xml:space="preserve"> </w:t>
      </w:r>
    </w:p>
    <w:p w14:paraId="2B05C11A" w14:textId="77777777" w:rsidR="00000000" w:rsidRDefault="00000000">
      <w:pPr>
        <w:pStyle w:val="NormalWeb"/>
        <w:divId w:val="943197174"/>
      </w:pPr>
      <w:r>
        <w:rPr>
          <w:rStyle w:val="Forte"/>
        </w:rPr>
        <w:t xml:space="preserve">Cenário 1: </w:t>
      </w:r>
      <w:r>
        <w:t>Seleção de Colunas</w:t>
      </w:r>
    </w:p>
    <w:p w14:paraId="16CDD4DF" w14:textId="77777777" w:rsidR="00000000" w:rsidRDefault="00000000">
      <w:pPr>
        <w:pStyle w:val="NormalWeb"/>
        <w:divId w:val="943197174"/>
      </w:pPr>
      <w:r>
        <w:t>Dado que o usuário acessou a tela de geração de relatórios,</w:t>
      </w:r>
    </w:p>
    <w:p w14:paraId="716C1AFE" w14:textId="77777777" w:rsidR="00000000" w:rsidRDefault="00000000">
      <w:pPr>
        <w:pStyle w:val="NormalWeb"/>
        <w:divId w:val="943197174"/>
      </w:pPr>
      <w:r>
        <w:t>Quando ele selecionar colunas específicas,</w:t>
      </w:r>
    </w:p>
    <w:p w14:paraId="5B547403" w14:textId="77777777" w:rsidR="00000000" w:rsidRDefault="00000000">
      <w:pPr>
        <w:pStyle w:val="NormalWeb"/>
        <w:divId w:val="943197174"/>
      </w:pPr>
      <w:r>
        <w:t>Então o relatório deve incluir apenas as colunas selecionadas.</w:t>
      </w:r>
    </w:p>
    <w:p w14:paraId="51F38D1A" w14:textId="77777777" w:rsidR="00000000" w:rsidRDefault="00000000">
      <w:pPr>
        <w:pStyle w:val="NormalWeb"/>
        <w:divId w:val="943197174"/>
      </w:pPr>
    </w:p>
    <w:p w14:paraId="0778FB83" w14:textId="77777777" w:rsidR="00000000" w:rsidRDefault="00000000">
      <w:pPr>
        <w:pStyle w:val="NormalWeb"/>
        <w:divId w:val="943197174"/>
      </w:pPr>
      <w:r>
        <w:rPr>
          <w:rStyle w:val="Forte"/>
        </w:rPr>
        <w:t xml:space="preserve">Cenário 2: </w:t>
      </w:r>
      <w:r>
        <w:t>Geração de Relatório em CSV</w:t>
      </w:r>
    </w:p>
    <w:p w14:paraId="475574A1" w14:textId="77777777" w:rsidR="00000000" w:rsidRDefault="00000000">
      <w:pPr>
        <w:pStyle w:val="NormalWeb"/>
        <w:divId w:val="943197174"/>
      </w:pPr>
      <w:r>
        <w:t>Dado que o usuário selecionou colunas e clicou em "Exportar CSV",</w:t>
      </w:r>
    </w:p>
    <w:p w14:paraId="34682C7D" w14:textId="77777777" w:rsidR="00000000" w:rsidRDefault="00000000">
      <w:pPr>
        <w:pStyle w:val="NormalWeb"/>
        <w:divId w:val="943197174"/>
      </w:pPr>
      <w:r>
        <w:t>Quando o relatório for gerado,</w:t>
      </w:r>
    </w:p>
    <w:p w14:paraId="1B7F95BF" w14:textId="77777777" w:rsidR="00000000" w:rsidRDefault="00000000">
      <w:pPr>
        <w:pStyle w:val="NormalWeb"/>
        <w:divId w:val="943197174"/>
      </w:pPr>
      <w:r>
        <w:t>Então o arquivo deve ser salvo no formato CSV com os dados corretos.</w:t>
      </w:r>
    </w:p>
    <w:p w14:paraId="08A08E2A" w14:textId="77777777" w:rsidR="00000000" w:rsidRDefault="00000000">
      <w:pPr>
        <w:pStyle w:val="NormalWeb"/>
        <w:divId w:val="943197174"/>
      </w:pPr>
    </w:p>
    <w:p w14:paraId="127AA991" w14:textId="77777777" w:rsidR="00000000" w:rsidRDefault="00000000">
      <w:pPr>
        <w:pStyle w:val="NormalWeb"/>
      </w:pPr>
    </w:p>
    <w:p w14:paraId="06C7DE05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Roteiro de Testes e Validação:</w:t>
      </w:r>
    </w:p>
    <w:p w14:paraId="3C9D1E17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Tela 009278 - Fluxo de Pagamentos e Recebimentos</w:t>
      </w:r>
    </w:p>
    <w:p w14:paraId="72981BA3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5C57246F" wp14:editId="26FBE77E">
            <wp:extent cx="4438650" cy="248285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0" cy="248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6940C3" w14:textId="77777777" w:rsidR="00000000" w:rsidRDefault="00000000">
      <w:pPr>
        <w:pStyle w:val="NormalWeb"/>
      </w:pPr>
    </w:p>
    <w:p w14:paraId="70E65F1D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 xml:space="preserve">Selecionado a Matriz Contábil, Vencimento Inicial e Final e marcando o </w:t>
      </w:r>
      <w:proofErr w:type="spellStart"/>
      <w:r>
        <w:rPr>
          <w:rFonts w:eastAsia="Times New Roman"/>
        </w:rPr>
        <w:t>checkbox</w:t>
      </w:r>
      <w:proofErr w:type="spellEnd"/>
      <w:r>
        <w:rPr>
          <w:rFonts w:eastAsia="Times New Roman"/>
        </w:rPr>
        <w:t xml:space="preserve"> Usar Saldo Digitado. </w:t>
      </w:r>
      <w:r>
        <w:rPr>
          <w:rFonts w:eastAsia="Times New Roman"/>
        </w:rPr>
        <w:br/>
        <w:t xml:space="preserve">Em Configurações da Pesquisa vou desmarcado apenas a opção Somente em Aberto para gerar </w:t>
      </w:r>
      <w:proofErr w:type="gramStart"/>
      <w:r>
        <w:rPr>
          <w:rFonts w:eastAsia="Times New Roman"/>
        </w:rPr>
        <w:t>todos tipos</w:t>
      </w:r>
      <w:proofErr w:type="gramEnd"/>
      <w:r>
        <w:rPr>
          <w:rFonts w:eastAsia="Times New Roman"/>
        </w:rPr>
        <w:t>. </w:t>
      </w:r>
    </w:p>
    <w:p w14:paraId="50DBD96A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09F0AD40" wp14:editId="0E4277D5">
            <wp:extent cx="4438650" cy="2546350"/>
            <wp:effectExtent l="0" t="0" r="0" b="635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0" cy="254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309758" w14:textId="77777777" w:rsidR="00000000" w:rsidRDefault="00000000">
      <w:pPr>
        <w:pStyle w:val="NormalWeb"/>
      </w:pPr>
    </w:p>
    <w:p w14:paraId="6C2ACAA8" w14:textId="77777777" w:rsidR="00000000" w:rsidRDefault="00000000">
      <w:pPr>
        <w:numPr>
          <w:ilvl w:val="0"/>
          <w:numId w:val="3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Após o fluxo gerado na aba Painel é possível ver um gráfico com o resumo do fluxo do contas a receber e a pagar.</w:t>
      </w:r>
    </w:p>
    <w:p w14:paraId="40AD7802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50089E19" wp14:editId="66BD7BC7">
            <wp:extent cx="4445000" cy="248285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00" cy="248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E1AAA2" w14:textId="77777777" w:rsidR="00000000" w:rsidRDefault="00000000">
      <w:pPr>
        <w:pStyle w:val="NormalWeb"/>
      </w:pPr>
    </w:p>
    <w:p w14:paraId="415BF4C0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 xml:space="preserve">Clicando no botão </w:t>
      </w:r>
      <w:r>
        <w:rPr>
          <w:rFonts w:eastAsia="Times New Roman"/>
          <w:noProof/>
        </w:rPr>
        <w:drawing>
          <wp:inline distT="0" distB="0" distL="0" distR="0" wp14:anchorId="7D062BD5" wp14:editId="70CC8C14">
            <wp:extent cx="323850" cy="260350"/>
            <wp:effectExtent l="0" t="0" r="0" b="635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proofErr w:type="gramStart"/>
      <w:r>
        <w:rPr>
          <w:rFonts w:eastAsia="Times New Roman"/>
        </w:rPr>
        <w:t>da</w:t>
      </w:r>
      <w:proofErr w:type="spellEnd"/>
      <w:proofErr w:type="gramEnd"/>
      <w:r>
        <w:rPr>
          <w:rFonts w:eastAsia="Times New Roman"/>
        </w:rPr>
        <w:t xml:space="preserve"> para adicionar uma legenda ao gráfico, onde arrastando pode deixa-la ao lado, encima ou embaixo do gráfico.</w:t>
      </w:r>
    </w:p>
    <w:p w14:paraId="7FC932CD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7226C549" wp14:editId="246235FA">
            <wp:extent cx="4438650" cy="2546350"/>
            <wp:effectExtent l="0" t="0" r="0" b="635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0" cy="254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AEE67F" w14:textId="77777777" w:rsidR="00000000" w:rsidRDefault="00000000">
      <w:pPr>
        <w:pStyle w:val="NormalWeb"/>
      </w:pPr>
    </w:p>
    <w:p w14:paraId="24CD7213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Na aba Fluxo Resumo é mostrado os valores por data e o Saldo Iniciar que foi informado na aba Filtros. </w:t>
      </w:r>
    </w:p>
    <w:p w14:paraId="789E17DE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3B7EE667" wp14:editId="500329AA">
            <wp:extent cx="4438650" cy="2546350"/>
            <wp:effectExtent l="0" t="0" r="0" b="635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0" cy="254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069F19" w14:textId="77777777" w:rsidR="00000000" w:rsidRDefault="00000000">
      <w:pPr>
        <w:pStyle w:val="NormalWeb"/>
      </w:pPr>
    </w:p>
    <w:p w14:paraId="6D12813C" w14:textId="77777777" w:rsidR="00000000" w:rsidRDefault="00000000">
      <w:pPr>
        <w:numPr>
          <w:ilvl w:val="0"/>
          <w:numId w:val="6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Na aba Fluxo por Filial é possível ver os valores de cada Filial.</w:t>
      </w:r>
    </w:p>
    <w:p w14:paraId="79F4BE00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26F4788A" wp14:editId="0E363104">
            <wp:extent cx="4438650" cy="2546350"/>
            <wp:effectExtent l="0" t="0" r="0" b="635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0" cy="254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29F2B9" w14:textId="77777777" w:rsidR="00000000" w:rsidRDefault="00000000">
      <w:pPr>
        <w:pStyle w:val="NormalWeb"/>
      </w:pPr>
    </w:p>
    <w:p w14:paraId="0D516C44" w14:textId="77777777" w:rsidR="00000000" w:rsidRDefault="00000000">
      <w:pPr>
        <w:numPr>
          <w:ilvl w:val="0"/>
          <w:numId w:val="7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 xml:space="preserve">Quando não é selecionado o </w:t>
      </w:r>
      <w:proofErr w:type="spellStart"/>
      <w:r>
        <w:rPr>
          <w:rFonts w:eastAsia="Times New Roman"/>
        </w:rPr>
        <w:t>checkbox</w:t>
      </w:r>
      <w:proofErr w:type="spellEnd"/>
      <w:r>
        <w:rPr>
          <w:rFonts w:eastAsia="Times New Roman"/>
        </w:rPr>
        <w:t xml:space="preserve"> Usar Saldo Digitado e selecionado as contas para gerar e Compor o Saldo Inicial o botão Exibir Saldos é habilitado.</w:t>
      </w:r>
    </w:p>
    <w:p w14:paraId="07B32401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0850E386" wp14:editId="7696B1F6">
            <wp:extent cx="4445000" cy="3003550"/>
            <wp:effectExtent l="0" t="0" r="0" b="635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00" cy="300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78EFC9" w14:textId="77777777" w:rsidR="00000000" w:rsidRDefault="00000000">
      <w:pPr>
        <w:pStyle w:val="NormalWeb"/>
      </w:pPr>
    </w:p>
    <w:p w14:paraId="0093DF6B" w14:textId="77777777" w:rsidR="00000000" w:rsidRDefault="00000000">
      <w:pPr>
        <w:pStyle w:val="Ttulo3"/>
        <w:rPr>
          <w:rFonts w:eastAsia="Times New Roman"/>
        </w:rPr>
      </w:pPr>
      <w:r>
        <w:rPr>
          <w:rFonts w:eastAsia="Times New Roman"/>
        </w:rPr>
        <w:t>Geração de Relatório em CSV</w:t>
      </w:r>
    </w:p>
    <w:p w14:paraId="43EEC6D7" w14:textId="77777777" w:rsidR="00000000" w:rsidRDefault="00000000">
      <w:pPr>
        <w:numPr>
          <w:ilvl w:val="0"/>
          <w:numId w:val="8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Clicando no botão Opções é possível escolher o modelo para exportação (Excel ou CSV)</w:t>
      </w:r>
    </w:p>
    <w:p w14:paraId="3A4EFE13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711AC3D0" wp14:editId="3791FCA9">
            <wp:extent cx="4445000" cy="2482850"/>
            <wp:effectExtent l="0" t="0" r="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00" cy="248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75E749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10FFFF84" wp14:editId="47FA1344">
            <wp:extent cx="4438650" cy="3854450"/>
            <wp:effectExtent l="0" t="0" r="0" b="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0" cy="385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36A0D4" w14:textId="77777777" w:rsidR="00000000" w:rsidRDefault="00000000">
      <w:pPr>
        <w:pStyle w:val="NormalWeb"/>
      </w:pPr>
    </w:p>
    <w:p w14:paraId="13C4BF88" w14:textId="77777777" w:rsidR="00000000" w:rsidRDefault="00000000">
      <w:pPr>
        <w:pStyle w:val="Ttulo3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Botão Guarda ou Recupera Filtros</w:t>
      </w:r>
    </w:p>
    <w:p w14:paraId="7DF48810" w14:textId="77777777" w:rsidR="00000000" w:rsidRDefault="00000000">
      <w:pPr>
        <w:numPr>
          <w:ilvl w:val="0"/>
          <w:numId w:val="9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 xml:space="preserve">O botão </w:t>
      </w:r>
      <w:r>
        <w:rPr>
          <w:rFonts w:eastAsia="Times New Roman"/>
          <w:noProof/>
        </w:rPr>
        <w:drawing>
          <wp:inline distT="0" distB="0" distL="0" distR="0" wp14:anchorId="5FC1E6E7" wp14:editId="2CC40589">
            <wp:extent cx="260350" cy="260350"/>
            <wp:effectExtent l="0" t="0" r="6350" b="635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5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</w:rPr>
        <w:t>dentro de Configurações de Pesquisa é usado para Guardar ou Recuperar Filtros </w:t>
      </w:r>
    </w:p>
    <w:p w14:paraId="2914CED7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77151589" wp14:editId="1102E82F">
            <wp:extent cx="4445000" cy="2152650"/>
            <wp:effectExtent l="0" t="0" r="0" b="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00" cy="215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4FDFDB" w14:textId="77777777" w:rsidR="00000000" w:rsidRDefault="00000000">
      <w:pPr>
        <w:pStyle w:val="NormalWeb"/>
      </w:pPr>
    </w:p>
    <w:p w14:paraId="794B8E8D" w14:textId="77777777" w:rsidR="00000000" w:rsidRDefault="00000000">
      <w:pPr>
        <w:numPr>
          <w:ilvl w:val="0"/>
          <w:numId w:val="10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Selecionando a opção Guardar Filtro será aberto uma janela para escolher o local onde o filtro será salvo. </w:t>
      </w:r>
    </w:p>
    <w:p w14:paraId="62A8A7B0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2781F7EF" wp14:editId="758F2ECA">
            <wp:extent cx="4438650" cy="2482850"/>
            <wp:effectExtent l="0" t="0" r="0" b="0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0" cy="248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35FD80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7248AC89" wp14:editId="4DF2C57D">
            <wp:extent cx="4445000" cy="2482850"/>
            <wp:effectExtent l="0" t="0" r="0" b="0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00" cy="248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4B0D49" w14:textId="77777777" w:rsidR="00000000" w:rsidRDefault="00000000">
      <w:pPr>
        <w:pStyle w:val="NormalWeb"/>
      </w:pPr>
    </w:p>
    <w:p w14:paraId="1749980B" w14:textId="77777777" w:rsidR="00000000" w:rsidRDefault="00000000">
      <w:pPr>
        <w:numPr>
          <w:ilvl w:val="0"/>
          <w:numId w:val="11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Selecionando a opção Recuperar Filtros será aberto uma janela para localizar o arquivo salvo. </w:t>
      </w:r>
    </w:p>
    <w:p w14:paraId="7D5A8E65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262A7C91" wp14:editId="42E7B40A">
            <wp:extent cx="4438650" cy="2546350"/>
            <wp:effectExtent l="0" t="0" r="0" b="6350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0" cy="254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15C5EF" w14:textId="77777777" w:rsidR="00B54659" w:rsidRDefault="00000000">
      <w:pPr>
        <w:pStyle w:val="NormalWeb"/>
      </w:pPr>
      <w:r>
        <w:rPr>
          <w:noProof/>
        </w:rPr>
        <w:drawing>
          <wp:inline distT="0" distB="0" distL="0" distR="0" wp14:anchorId="71591C14" wp14:editId="0E072373">
            <wp:extent cx="4445000" cy="2546350"/>
            <wp:effectExtent l="0" t="0" r="0" b="6350"/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6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00" cy="254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54659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6369A7"/>
    <w:multiLevelType w:val="multilevel"/>
    <w:tmpl w:val="160AC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1C1BB5"/>
    <w:multiLevelType w:val="multilevel"/>
    <w:tmpl w:val="2E2A5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0120ED1"/>
    <w:multiLevelType w:val="multilevel"/>
    <w:tmpl w:val="2D84AF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EE6B9C"/>
    <w:multiLevelType w:val="multilevel"/>
    <w:tmpl w:val="01243A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A36096A"/>
    <w:multiLevelType w:val="multilevel"/>
    <w:tmpl w:val="BFF46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F513A02"/>
    <w:multiLevelType w:val="multilevel"/>
    <w:tmpl w:val="30324A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403AA0"/>
    <w:multiLevelType w:val="multilevel"/>
    <w:tmpl w:val="B1583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91B7C71"/>
    <w:multiLevelType w:val="multilevel"/>
    <w:tmpl w:val="A3BC00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C59655B"/>
    <w:multiLevelType w:val="multilevel"/>
    <w:tmpl w:val="3BE4E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6D3516B"/>
    <w:multiLevelType w:val="multilevel"/>
    <w:tmpl w:val="83D4DB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75A0A17"/>
    <w:multiLevelType w:val="multilevel"/>
    <w:tmpl w:val="7E086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92493637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527647085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013413047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1873613182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437214983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156579208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317147931">
    <w:abstractNumId w:val="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299848070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 w16cid:durableId="110832328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146453747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 w16cid:durableId="1325813525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proofState w:spelling="clean" w:grammar="clean"/>
  <w:attachedTemplate r:id="rId1"/>
  <w:defaultTabStop w:val="708"/>
  <w:hyphenationZone w:val="420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1D9C"/>
    <w:rsid w:val="00981D9C"/>
    <w:rsid w:val="00B36A22"/>
    <w:rsid w:val="00B5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0472D7"/>
  <w15:chartTrackingRefBased/>
  <w15:docId w15:val="{CADDCC9B-30A4-460B-9927-61793B24A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Ttulo2">
    <w:name w:val="heading 2"/>
    <w:basedOn w:val="Normal"/>
    <w:link w:val="Ttulo2Char"/>
    <w:uiPriority w:val="9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link w:val="Ttulo3Char"/>
    <w:uiPriority w:val="9"/>
    <w:qFormat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Pr>
      <w:color w:val="800080"/>
      <w:u w:val="single"/>
    </w:rPr>
  </w:style>
  <w:style w:type="character" w:customStyle="1" w:styleId="Ttulo1Char">
    <w:name w:val="Título 1 Char"/>
    <w:basedOn w:val="Fontepargpadro"/>
    <w:link w:val="Ttulo1"/>
    <w:uiPriority w:val="9"/>
    <w:locked/>
    <w:rPr>
      <w:rFonts w:asciiTheme="majorHAnsi" w:eastAsiaTheme="majorEastAsia" w:hAnsiTheme="majorHAnsi" w:cstheme="majorBidi" w:hint="default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locked/>
    <w:rPr>
      <w:rFonts w:asciiTheme="majorHAnsi" w:eastAsiaTheme="majorEastAsia" w:hAnsiTheme="majorHAnsi" w:cstheme="majorBidi" w:hint="default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locked/>
    <w:rPr>
      <w:rFonts w:asciiTheme="minorHAnsi" w:eastAsiaTheme="majorEastAsia" w:hAnsiTheme="minorHAnsi" w:cstheme="majorBidi" w:hint="default"/>
      <w:color w:val="0F4761" w:themeColor="accent1" w:themeShade="BF"/>
      <w:sz w:val="28"/>
      <w:szCs w:val="28"/>
    </w:rPr>
  </w:style>
  <w:style w:type="paragraph" w:customStyle="1" w:styleId="msonormal0">
    <w:name w:val="msonormal"/>
    <w:basedOn w:val="Normal"/>
    <w:uiPriority w:val="99"/>
    <w:semiHidden/>
    <w:pPr>
      <w:spacing w:before="100" w:beforeAutospacing="1" w:after="100" w:afterAutospacing="1"/>
    </w:p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styleId="Forte">
    <w:name w:val="Strong"/>
    <w:basedOn w:val="Fontepargpadro"/>
    <w:uiPriority w:val="22"/>
    <w:qFormat/>
    <w:rPr>
      <w:b/>
      <w:bCs/>
    </w:rPr>
  </w:style>
  <w:style w:type="character" w:customStyle="1" w:styleId="expand-control-text">
    <w:name w:val="expand-control-text"/>
    <w:basedOn w:val="Fontepargpadr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74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638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60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197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346</Words>
  <Characters>1872</Characters>
  <Application>Microsoft Office Word</Application>
  <DocSecurity>0</DocSecurity>
  <Lines>15</Lines>
  <Paragraphs>4</Paragraphs>
  <ScaleCrop>false</ScaleCrop>
  <Company/>
  <LinksUpToDate>false</LinksUpToDate>
  <CharactersWithSpaces>2214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Evidência QA - Criar uma Tela para Visualizar e Exportar Relatórios de Recebíveis</dc:title>
  <dc:subject/>
  <dc:creator>Katharina Helena Louro Dvorzak</dc:creator>
  <cp:keywords/>
  <dc:description/>
  <cp:lastModifiedBy>Katharina Helena Louro Dvorzak</cp:lastModifiedBy>
  <cp:revision>2</cp:revision>
  <dcterms:created xsi:type="dcterms:W3CDTF">2024-12-30T16:47:00Z</dcterms:created>
  <dcterms:modified xsi:type="dcterms:W3CDTF">2024-12-30T16:47:00Z</dcterms:modified>
</cp:coreProperties>
</file>