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24-12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20948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4.030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SHOP-VL-5903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03/12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Analisar a rotina LX_LCF_TEMPORARIA_SAT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30AB4D9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Analisar a rotina LX_LCF_TEMPORARIA_SAT.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557A95A1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Dado que estou na Tela LCF-012352</w:t>
      </w:r>
    </w:p>
    <w:p w14:paraId="48108036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Quando fazer a importação da LCF com movimentos SAT</w:t>
      </w:r>
    </w:p>
    <w:p w14:paraId="686FF7B0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Então o resultado esperado é que seja importado sem erros e performático</w:t>
      </w:r>
    </w:p>
    <w:p w14:paraId="3F5C245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33F83DC8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Ascii" w:hAnsiTheme="minorAscii" w:eastAsiaTheme="minorHAnsi" w:cstheme="minorAscii"/>
          <w:sz w:val="22"/>
          <w:szCs w:val="22"/>
          <w:lang w:val="pt-BR" w:eastAsia="pt-BR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en-US" w:eastAsia="pt-BR" w:bidi="ar-SA"/>
        </w:rPr>
        <w:t>Localizado algumas vendas SAT do mês 06 para filial 000041</w:t>
      </w:r>
    </w:p>
    <w:p w14:paraId="0F2B87B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135" cy="2590800"/>
            <wp:effectExtent l="0" t="0" r="5715" b="0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319660">
      <w:pPr>
        <w:numPr>
          <w:ilvl w:val="0"/>
          <w:numId w:val="0"/>
        </w:numPr>
        <w:spacing w:after="160" w:line="259" w:lineRule="auto"/>
        <w:ind w:leftChars="0"/>
      </w:pPr>
    </w:p>
    <w:p w14:paraId="34743FD6">
      <w:pPr>
        <w:numPr>
          <w:ilvl w:val="0"/>
          <w:numId w:val="0"/>
        </w:numPr>
        <w:spacing w:after="160" w:line="259" w:lineRule="auto"/>
        <w:ind w:leftChars="0"/>
      </w:pPr>
    </w:p>
    <w:p w14:paraId="0BB3EB2E">
      <w:pPr>
        <w:numPr>
          <w:ilvl w:val="0"/>
          <w:numId w:val="0"/>
        </w:numPr>
        <w:spacing w:after="160" w:line="259" w:lineRule="auto"/>
        <w:ind w:leftChars="0"/>
      </w:pPr>
    </w:p>
    <w:p w14:paraId="5E7B5BCD">
      <w:pPr>
        <w:numPr>
          <w:ilvl w:val="0"/>
          <w:numId w:val="0"/>
        </w:numPr>
        <w:spacing w:after="160" w:line="259" w:lineRule="auto"/>
        <w:ind w:leftChars="0"/>
      </w:pPr>
    </w:p>
    <w:p w14:paraId="31995FB5">
      <w:pPr>
        <w:numPr>
          <w:ilvl w:val="0"/>
          <w:numId w:val="0"/>
        </w:numPr>
        <w:spacing w:after="160" w:line="259" w:lineRule="auto"/>
        <w:ind w:leftChars="0"/>
      </w:pPr>
    </w:p>
    <w:p w14:paraId="4E1FF748">
      <w:pPr>
        <w:numPr>
          <w:ilvl w:val="0"/>
          <w:numId w:val="0"/>
        </w:numPr>
        <w:spacing w:after="160" w:line="259" w:lineRule="auto"/>
        <w:ind w:leftChars="0"/>
      </w:pPr>
    </w:p>
    <w:p w14:paraId="60D3AA1E">
      <w:pPr>
        <w:numPr>
          <w:ilvl w:val="0"/>
          <w:numId w:val="0"/>
        </w:numPr>
        <w:spacing w:after="160" w:line="259" w:lineRule="auto"/>
        <w:ind w:leftChars="0"/>
      </w:pPr>
    </w:p>
    <w:p w14:paraId="7D325BFA">
      <w:pPr>
        <w:numPr>
          <w:ilvl w:val="0"/>
          <w:numId w:val="0"/>
        </w:numPr>
        <w:spacing w:after="160" w:line="259" w:lineRule="auto"/>
        <w:ind w:leftChars="0"/>
      </w:pPr>
    </w:p>
    <w:p w14:paraId="14BCF6F0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lang w:val="pt-BR" w:eastAsia="pt-BR"/>
        </w:rPr>
      </w:pPr>
      <w:r>
        <w:rPr>
          <w:rFonts w:hint="default"/>
          <w:lang w:val="pt-BR"/>
        </w:rPr>
        <w:t xml:space="preserve">Na tela 012352 foi feito a importação dos dados para as tabelas LCF fical sem erros e em menos de 1 minuto. </w:t>
      </w:r>
    </w:p>
    <w:p w14:paraId="6D52F956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6055" cy="3785870"/>
            <wp:effectExtent l="0" t="0" r="10795" b="5080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78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DBEC8B0"/>
    <w:multiLevelType w:val="singleLevel"/>
    <w:tmpl w:val="FDBEC8B0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6791"/>
    <w:rsid w:val="000E3A94"/>
    <w:rsid w:val="001A41A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160</TotalTime>
  <ScaleCrop>false</ScaleCrop>
  <LinksUpToDate>false</LinksUpToDate>
  <CharactersWithSpaces>0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2024-12-03T20:25:26Z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EF8630AB1EA34E5C8726A9E0BC55EC5D</vt:lpwstr>
  </property>
</Properties>
</file>