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5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24-12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hd w:val="clear" w:color="auto" w:fill="FFFFFF" w:themeFill="background1"/>
              <w:spacing w:before="60" w:after="0" w:line="240" w:lineRule="auto"/>
              <w:ind w:left="0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HYPERLINK "https://jira.linx.com.br/browse/LINXERP-11838" \h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t>LINXERP-</w:t>
            </w:r>
            <w:r>
              <w:rPr>
                <w:rStyle w:val="10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21165</w:t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fldChar w:fldCharType="end"/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4.030</w:t>
            </w:r>
          </w:p>
        </w:tc>
        <w:tc>
          <w:tcPr>
            <w:tcW w:w="3434" w:type="dxa"/>
            <w:gridSpan w:val="2"/>
            <w:vAlign w:val="center"/>
          </w:tcPr>
          <w:p w14:paraId="6D4AE1CC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SHOP-VL-8471 / SHOP-VL-8472</w:t>
            </w:r>
          </w:p>
          <w:p w14:paraId="16C39BC6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SHOP-VL-8473 / SHOP-VL-8474</w:t>
            </w:r>
          </w:p>
          <w:p w14:paraId="07C7397D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SHOP-VL-8475 / SHOP-VL-8476</w:t>
            </w:r>
          </w:p>
          <w:p w14:paraId="34C340B1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SHOP-VL-8477</w:t>
            </w:r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04/12 à 09/12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hint="default" w:asciiTheme="minorAscii" w:hAnsiTheme="minorAscii"/>
                <w:sz w:val="22"/>
                <w:szCs w:val="22"/>
                <w:lang w:val="pt-BR"/>
              </w:rPr>
              <w:t>Melhoria na Tela 009245 - Conferencia Fiscal X Contábil X Financeiro X loja</w:t>
            </w:r>
          </w:p>
        </w:tc>
      </w:tr>
    </w:tbl>
    <w:p w14:paraId="4B89EFE7">
      <w:pPr>
        <w:pStyle w:val="5"/>
        <w:shd w:val="clear" w:color="auto" w:fill="FFFFFF" w:themeFill="background1"/>
        <w:spacing w:before="0" w:line="240" w:lineRule="auto"/>
        <w:jc w:val="left"/>
        <w:rPr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br w:type="textWrapping"/>
      </w: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br w:type="textWrapping"/>
      </w:r>
    </w:p>
    <w:p w14:paraId="3200D40A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  <w:t>Melhorar a usabilidade dessa tela 9245:</w:t>
      </w:r>
    </w:p>
    <w:p w14:paraId="05DF1331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  <w:t>Melhorar a usabilidade da tela 9245, permitindo maior personalização nas configurações de pesquisa, validações mais completas e opções de favoritos para filtros, com inclusão de uma nova aba para notas fiscais.</w:t>
      </w:r>
    </w:p>
    <w:p w14:paraId="6C6BFE4A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br w:type="textWrapping"/>
      </w: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</w:p>
    <w:p w14:paraId="073AA5F7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b/>
          <w:bCs/>
          <w:i w:val="0"/>
          <w:iCs w:val="0"/>
          <w:color w:val="auto"/>
          <w:sz w:val="22"/>
          <w:szCs w:val="22"/>
          <w:lang w:val="pt-BR" w:eastAsia="en-US" w:bidi="ar-SA"/>
        </w:rPr>
        <w:t>Aplicação de Validações Selecionadas:</w:t>
      </w:r>
      <w:r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  <w:t>As validações configuradas pelo usuário devem ser aplicadas corretamente durante a consulta.</w:t>
      </w:r>
      <w:r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  <w:t>Apenas os dados relevantes às validações selecionadas devem ser exibidos nos resultados.</w:t>
      </w:r>
    </w:p>
    <w:p w14:paraId="73C53B6C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b/>
          <w:bCs/>
          <w:i w:val="0"/>
          <w:iCs w:val="0"/>
          <w:color w:val="auto"/>
          <w:sz w:val="22"/>
          <w:szCs w:val="22"/>
          <w:lang w:val="pt-BR" w:eastAsia="en-US" w:bidi="ar-SA"/>
        </w:rPr>
        <w:t>Persistência das Configurações:</w:t>
      </w:r>
      <w:r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  <w:t>As configurações de validação selecionadas pelo usuário devem ser salvas corretamente.</w:t>
      </w:r>
    </w:p>
    <w:p w14:paraId="09EA4A1F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b/>
          <w:bCs/>
          <w:i w:val="0"/>
          <w:iCs w:val="0"/>
          <w:color w:val="auto"/>
          <w:sz w:val="22"/>
          <w:szCs w:val="22"/>
          <w:lang w:val="pt-BR" w:eastAsia="en-US" w:bidi="ar-SA"/>
        </w:rPr>
        <w:t>Exatidão dos Resultados:</w:t>
      </w:r>
      <w:r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  <w:t>Os dados exibidos devem ser consistentes com os critérios de validação configurados.</w:t>
      </w:r>
      <w:r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  <w:t>Divergências destacadas (se aplicável) devem refletir fielmente os dados fiscais, contábeis, financeiros e lojas, conforme esperado.</w:t>
      </w:r>
    </w:p>
    <w:p w14:paraId="33131701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b/>
          <w:bCs/>
          <w:i w:val="0"/>
          <w:iCs w:val="0"/>
          <w:color w:val="auto"/>
          <w:sz w:val="22"/>
          <w:szCs w:val="22"/>
          <w:lang w:val="pt-BR" w:eastAsia="en-US" w:bidi="ar-SA"/>
        </w:rPr>
        <w:t>Performance e Estabilidade:</w:t>
      </w:r>
      <w:r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  <w:t>A tela deve carregar os resultados das consultas aplicando as validações em um tempo aceitável (ex.: até 5 segundos para grandes volumes de dados).</w:t>
      </w:r>
      <w:r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Ascii" w:hAnsiTheme="minorAscii" w:eastAsiaTheme="minorHAnsi" w:cstheme="minorAscii"/>
          <w:i w:val="0"/>
          <w:iCs w:val="0"/>
          <w:color w:val="auto"/>
          <w:sz w:val="22"/>
          <w:szCs w:val="22"/>
          <w:lang w:val="pt-BR" w:eastAsia="en-US" w:bidi="ar-SA"/>
        </w:rPr>
        <w:t>O sistema não deve apresentar erros ou travamentos durante a aplicação de validações.</w:t>
      </w:r>
    </w:p>
    <w:p w14:paraId="3F5C245B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1A043465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100291AA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0E321BDE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2DB10FC9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07303812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4FEF90ED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5358FA9B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2A8B350E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2C6D4013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5B83924B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 w:line="15" w:lineRule="atLeast"/>
        <w:ind w:left="0" w:right="0" w:firstLine="0"/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b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Cenário 1: </w:t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Seleção e Aplicação de Validações</w:t>
      </w:r>
    </w:p>
    <w:p w14:paraId="542FC10A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Dado: Que o usuário acessa a tela 9245 e seleciona a validação "Apenas Contábil".</w:t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Quando: Realiza uma consulta.</w:t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Então: Apenas dados contábeis aparecem nos resultados, e ao salvar as configurações, a validação permanece selecionada ao reabrir a tela.</w:t>
      </w:r>
    </w:p>
    <w:p w14:paraId="5EA50C99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450" w:beforeAutospacing="0" w:after="0" w:afterAutospacing="0" w:line="15" w:lineRule="atLeast"/>
        <w:ind w:left="0" w:right="0" w:firstLine="0"/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b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Cenário 2: </w:t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Salvamento de Configuração de Pesquisa</w:t>
      </w:r>
    </w:p>
    <w:p w14:paraId="40064BB4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Dado: Que o usuário configura filtros personalizados na tela 9245 e salva a configuração com o nome "Configuração A".</w:t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Quando: Ele limpa os filtros e recupera a "Configuração A".</w:t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Então: Os filtros são restaurados corretamente com todos os parâmetros aplicados conforme configurado.</w:t>
      </w:r>
    </w:p>
    <w:p w14:paraId="4A022925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450" w:beforeAutospacing="0" w:after="0" w:afterAutospacing="0" w:line="15" w:lineRule="atLeast"/>
        <w:ind w:left="0" w:right="0" w:firstLine="0"/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b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Cenário 3: </w:t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Validação Comparando com Documentos Fiscais</w:t>
      </w:r>
    </w:p>
    <w:p w14:paraId="06947E32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Dado: Que existem notas fiscais associadas com valores divergentes entre Contábil e Financeiro.</w:t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Quando: O usuário realiza uma consulta na tela 9245 e ativa a nova validação para comparar dados com documentos fiscais.</w:t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Então: As divergências são destacadas corretamente, e os valores exibidos correspondem aos dados das notas fiscais.</w:t>
      </w:r>
    </w:p>
    <w:p w14:paraId="22ADA2B4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450" w:beforeAutospacing="0" w:after="0" w:afterAutospacing="0" w:line="15" w:lineRule="atLeast"/>
        <w:ind w:left="0" w:right="0" w:firstLine="0"/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b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Cenário 4: </w:t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Exibição de Notas Fiscais na Nova Aba</w:t>
      </w:r>
    </w:p>
    <w:p w14:paraId="07C3BAF3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Dado: Que existem notas fiscais associadas às consultas realizadas.</w:t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Quando: O usuário acessa a aba "Notas Fiscais" após realizar uma consulta na tela 9245.</w:t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Então: Os campos exibem os valores corretos, incluindo Número da Nota Fiscal, Data de Emissão e Valor Total, sem erros de carregamento.</w:t>
      </w:r>
    </w:p>
    <w:p w14:paraId="4535BFD3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450" w:beforeAutospacing="0" w:after="0" w:afterAutospacing="0" w:line="15" w:lineRule="atLeast"/>
        <w:ind w:left="0" w:right="0" w:firstLine="0"/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b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Cenário 5:</w:t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 Favoritos para Filtros</w:t>
      </w:r>
    </w:p>
    <w:p w14:paraId="41F59CA1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Dado: Que o usuário configura filtros na tela 9245 e salva os filtros como um favorito chamado "Filtro X".</w:t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Quando: Ele altera os filtros, realiza uma nova consulta e recupera o "Filtro X" dos favoritos.</w:t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Então: Os filtros originais são aplicados corretamente, e o favorito é salvo e recuperado com o nome especificado.</w:t>
      </w:r>
    </w:p>
    <w:p w14:paraId="1FEDD904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450" w:beforeAutospacing="0" w:after="0" w:afterAutospacing="0" w:line="15" w:lineRule="atLeast"/>
        <w:ind w:left="0" w:right="0" w:firstLine="0"/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b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Cenário 6: </w:t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Performance ao Carregar Novas Funcionalidades</w:t>
      </w:r>
    </w:p>
    <w:p w14:paraId="24A118ED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Dado: Que há um volume significativo de dados (ex.: 10.000 registros associados).</w:t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Quando: O usuário realiza consultas utilizando diferentes combinações de filtros e acessa a aba "Notas Fiscais".</w:t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Então: O tempo de resposta não excede o padrão aceitável (ex.: 5 segundos para carregar 10.000 registros), garantindo um desempenho adequado.</w:t>
      </w:r>
    </w:p>
    <w:p w14:paraId="6023517A">
      <w:pPr>
        <w:numPr>
          <w:ilvl w:val="0"/>
          <w:numId w:val="0"/>
        </w:numPr>
        <w:spacing w:after="160" w:line="259" w:lineRule="auto"/>
        <w:ind w:leftChars="0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p w14:paraId="63D4E285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pt-BR" w:eastAsia="pt-BR" w:bidi="ar-SA"/>
        </w:rPr>
      </w:pPr>
      <w:r>
        <w:rPr>
          <w:rFonts w:hint="default" w:asciiTheme="minorAscii" w:hAnsiTheme="minorAscii" w:eastAsiaTheme="minorHAns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en-US" w:eastAsia="pt-BR" w:bidi="ar-SA"/>
        </w:rPr>
        <w:t>Novo layout da tela com o campo Configuração da Pesquisa</w:t>
      </w:r>
      <w:r>
        <w:rPr>
          <w:rFonts w:hint="default" w:asciiTheme="minorAscii" w:hAnsiTheme="minorAscii" w:cstheme="minorAscii"/>
          <w:b w:val="0"/>
          <w:bCs w:val="0"/>
          <w:i w:val="0"/>
          <w:iCs w:val="0"/>
          <w:color w:val="auto"/>
          <w:kern w:val="0"/>
          <w:sz w:val="22"/>
          <w:szCs w:val="22"/>
          <w:lang w:val="en-US" w:eastAsia="pt-BR" w:bidi="ar-SA"/>
        </w:rPr>
        <w:t xml:space="preserve"> e foi adicionado Doc. Fiscal no nome da tela:</w:t>
      </w:r>
    </w:p>
    <w:p w14:paraId="6B940F79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0500" cy="2958465"/>
            <wp:effectExtent l="0" t="0" r="6350" b="13335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958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865D1A">
      <w:pPr>
        <w:numPr>
          <w:ilvl w:val="0"/>
          <w:numId w:val="1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Quando é marcado apenas uma opção como exemplo Contábil e feito o processamento apenas a aba contábil fica habilitado. </w:t>
      </w:r>
    </w:p>
    <w:p w14:paraId="3B7A0C3E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6055" cy="2943860"/>
            <wp:effectExtent l="0" t="0" r="10795" b="889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943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E98336">
      <w:pPr>
        <w:numPr>
          <w:ilvl w:val="0"/>
          <w:numId w:val="0"/>
        </w:numPr>
        <w:spacing w:after="160" w:line="259" w:lineRule="auto"/>
        <w:ind w:leftChars="0"/>
      </w:pPr>
    </w:p>
    <w:p w14:paraId="417E900E">
      <w:pPr>
        <w:numPr>
          <w:ilvl w:val="0"/>
          <w:numId w:val="0"/>
        </w:numPr>
        <w:spacing w:after="160" w:line="259" w:lineRule="auto"/>
        <w:ind w:leftChars="0"/>
      </w:pPr>
    </w:p>
    <w:p w14:paraId="429123EE">
      <w:pPr>
        <w:numPr>
          <w:ilvl w:val="0"/>
          <w:numId w:val="0"/>
        </w:numPr>
        <w:spacing w:after="160" w:line="259" w:lineRule="auto"/>
        <w:ind w:leftChars="0"/>
      </w:pPr>
    </w:p>
    <w:p w14:paraId="5BAB7AF1">
      <w:pPr>
        <w:numPr>
          <w:ilvl w:val="0"/>
          <w:numId w:val="0"/>
        </w:numPr>
        <w:spacing w:after="160" w:line="259" w:lineRule="auto"/>
        <w:ind w:leftChars="0"/>
      </w:pPr>
    </w:p>
    <w:p w14:paraId="05D3783D">
      <w:pPr>
        <w:numPr>
          <w:ilvl w:val="0"/>
          <w:numId w:val="0"/>
        </w:numPr>
        <w:spacing w:after="160" w:line="259" w:lineRule="auto"/>
        <w:ind w:leftChars="0"/>
      </w:pPr>
    </w:p>
    <w:p w14:paraId="22D0BA7A">
      <w:pPr>
        <w:numPr>
          <w:ilvl w:val="0"/>
          <w:numId w:val="0"/>
        </w:numPr>
        <w:spacing w:after="160" w:line="259" w:lineRule="auto"/>
        <w:ind w:leftChars="0"/>
      </w:pPr>
      <w:bookmarkStart w:id="1" w:name="_GoBack"/>
      <w:bookmarkEnd w:id="1"/>
    </w:p>
    <w:p w14:paraId="476B9CD5">
      <w:pPr>
        <w:numPr>
          <w:ilvl w:val="0"/>
          <w:numId w:val="1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>Aba Contábil Detalhe habilitada</w:t>
      </w:r>
    </w:p>
    <w:p w14:paraId="71F3F4E6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0500" cy="2958465"/>
            <wp:effectExtent l="0" t="0" r="6350" b="1333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958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E3C137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3675" cy="3002915"/>
            <wp:effectExtent l="0" t="0" r="3175" b="698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002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14E43D">
      <w:pPr>
        <w:numPr>
          <w:ilvl w:val="0"/>
          <w:numId w:val="0"/>
        </w:numPr>
        <w:spacing w:after="160" w:line="259" w:lineRule="auto"/>
        <w:ind w:leftChars="0"/>
      </w:pPr>
    </w:p>
    <w:p w14:paraId="05269B47">
      <w:pPr>
        <w:numPr>
          <w:ilvl w:val="0"/>
          <w:numId w:val="0"/>
        </w:numPr>
        <w:spacing w:after="160" w:line="259" w:lineRule="auto"/>
        <w:ind w:leftChars="0"/>
      </w:pPr>
    </w:p>
    <w:p w14:paraId="05F85584">
      <w:pPr>
        <w:numPr>
          <w:ilvl w:val="0"/>
          <w:numId w:val="0"/>
        </w:numPr>
        <w:spacing w:after="160" w:line="259" w:lineRule="auto"/>
        <w:ind w:leftChars="0"/>
      </w:pPr>
    </w:p>
    <w:p w14:paraId="4902E203">
      <w:pPr>
        <w:numPr>
          <w:ilvl w:val="0"/>
          <w:numId w:val="0"/>
        </w:numPr>
        <w:spacing w:after="160" w:line="259" w:lineRule="auto"/>
        <w:ind w:leftChars="0"/>
      </w:pPr>
    </w:p>
    <w:p w14:paraId="49E25CB4">
      <w:pPr>
        <w:numPr>
          <w:ilvl w:val="0"/>
          <w:numId w:val="0"/>
        </w:numPr>
        <w:spacing w:after="160" w:line="259" w:lineRule="auto"/>
        <w:ind w:leftChars="0"/>
      </w:pPr>
    </w:p>
    <w:p w14:paraId="415A9B54">
      <w:pPr>
        <w:numPr>
          <w:ilvl w:val="0"/>
          <w:numId w:val="0"/>
        </w:numPr>
        <w:spacing w:after="160" w:line="259" w:lineRule="auto"/>
        <w:ind w:leftChars="0"/>
      </w:pPr>
    </w:p>
    <w:p w14:paraId="5200AC11">
      <w:pPr>
        <w:numPr>
          <w:ilvl w:val="0"/>
          <w:numId w:val="0"/>
        </w:numPr>
        <w:spacing w:after="160" w:line="259" w:lineRule="auto"/>
        <w:ind w:leftChars="0"/>
      </w:pPr>
    </w:p>
    <w:p w14:paraId="38B70C31">
      <w:pPr>
        <w:numPr>
          <w:ilvl w:val="0"/>
          <w:numId w:val="1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No no botão </w:t>
      </w:r>
      <w:r>
        <w:drawing>
          <wp:inline distT="0" distB="0" distL="114300" distR="114300">
            <wp:extent cx="266700" cy="276225"/>
            <wp:effectExtent l="0" t="0" r="0" b="9525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6700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default"/>
          <w:lang w:val="pt-BR"/>
        </w:rPr>
        <w:t xml:space="preserve"> da Configuração da Pesquisa é possível Salvar Filtros e Recuperar Filtros.</w:t>
      </w:r>
    </w:p>
    <w:p w14:paraId="5FCF7ABF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2880" cy="2600325"/>
            <wp:effectExtent l="0" t="0" r="13970" b="952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600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4B5595">
      <w:pPr>
        <w:numPr>
          <w:ilvl w:val="0"/>
          <w:numId w:val="1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Para salvar o filtro é necessário selecionar um caminho para o arquivo. </w:t>
      </w:r>
    </w:p>
    <w:p w14:paraId="30622FB4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4785" cy="2999740"/>
            <wp:effectExtent l="0" t="0" r="12065" b="1016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999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C56AE3">
      <w:pPr>
        <w:numPr>
          <w:ilvl w:val="0"/>
          <w:numId w:val="0"/>
        </w:numPr>
        <w:spacing w:after="160" w:line="259" w:lineRule="auto"/>
        <w:ind w:leftChars="0"/>
      </w:pPr>
    </w:p>
    <w:p w14:paraId="5509106C">
      <w:pPr>
        <w:numPr>
          <w:ilvl w:val="0"/>
          <w:numId w:val="0"/>
        </w:numPr>
        <w:spacing w:after="160" w:line="259" w:lineRule="auto"/>
        <w:ind w:leftChars="0"/>
      </w:pPr>
    </w:p>
    <w:p w14:paraId="32A5522E">
      <w:pPr>
        <w:numPr>
          <w:ilvl w:val="0"/>
          <w:numId w:val="0"/>
        </w:numPr>
        <w:spacing w:after="160" w:line="259" w:lineRule="auto"/>
        <w:ind w:leftChars="0"/>
      </w:pPr>
    </w:p>
    <w:p w14:paraId="76E84FD0">
      <w:pPr>
        <w:numPr>
          <w:ilvl w:val="0"/>
          <w:numId w:val="0"/>
        </w:numPr>
        <w:spacing w:after="160" w:line="259" w:lineRule="auto"/>
        <w:ind w:leftChars="0"/>
      </w:pPr>
    </w:p>
    <w:p w14:paraId="6784CF9A">
      <w:pPr>
        <w:numPr>
          <w:ilvl w:val="0"/>
          <w:numId w:val="0"/>
        </w:numPr>
        <w:spacing w:after="160" w:line="259" w:lineRule="auto"/>
        <w:ind w:leftChars="0"/>
      </w:pPr>
    </w:p>
    <w:p w14:paraId="49E509F6">
      <w:pPr>
        <w:numPr>
          <w:ilvl w:val="0"/>
          <w:numId w:val="0"/>
        </w:numPr>
        <w:spacing w:after="160" w:line="259" w:lineRule="auto"/>
        <w:ind w:leftChars="0"/>
      </w:pPr>
    </w:p>
    <w:p w14:paraId="2F0EC326">
      <w:pPr>
        <w:numPr>
          <w:ilvl w:val="0"/>
          <w:numId w:val="0"/>
        </w:numPr>
        <w:spacing w:after="160" w:line="259" w:lineRule="auto"/>
        <w:ind w:leftChars="0"/>
      </w:pPr>
    </w:p>
    <w:p w14:paraId="60A95703">
      <w:pPr>
        <w:numPr>
          <w:ilvl w:val="0"/>
          <w:numId w:val="0"/>
        </w:numPr>
        <w:spacing w:after="160" w:line="259" w:lineRule="auto"/>
        <w:ind w:leftChars="0"/>
      </w:pPr>
    </w:p>
    <w:p w14:paraId="3C6D259C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/>
          <w:lang w:val="pt-BR" w:eastAsia="pt-BR"/>
        </w:rPr>
      </w:pPr>
      <w:r>
        <w:rPr>
          <w:rFonts w:hint="default"/>
          <w:lang w:val="pt-BR"/>
        </w:rPr>
        <w:t xml:space="preserve">Ao clicar em Recuperar Filtro é preciso localizar o arquivo salvo </w:t>
      </w:r>
    </w:p>
    <w:p w14:paraId="0DB955F6">
      <w:pPr>
        <w:numPr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9865" cy="3088640"/>
            <wp:effectExtent l="0" t="0" r="6985" b="1651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08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AE56C0">
      <w:pPr>
        <w:numPr>
          <w:numId w:val="0"/>
        </w:numPr>
        <w:spacing w:after="160" w:line="259" w:lineRule="auto"/>
        <w:ind w:leftChars="0"/>
      </w:pPr>
    </w:p>
    <w:p w14:paraId="4411D8D4">
      <w:pPr>
        <w:numPr>
          <w:ilvl w:val="0"/>
          <w:numId w:val="1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>Filtro recuperado:</w:t>
      </w:r>
    </w:p>
    <w:p w14:paraId="03F9A843">
      <w:pPr>
        <w:numPr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2405" cy="2966085"/>
            <wp:effectExtent l="0" t="0" r="4445" b="5715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9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966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256F6C">
      <w:pPr>
        <w:numPr>
          <w:numId w:val="0"/>
        </w:numPr>
        <w:spacing w:after="160" w:line="259" w:lineRule="auto"/>
        <w:ind w:leftChars="0"/>
      </w:pPr>
    </w:p>
    <w:p w14:paraId="24198EFC">
      <w:pPr>
        <w:numPr>
          <w:numId w:val="0"/>
        </w:numPr>
        <w:spacing w:after="160" w:line="259" w:lineRule="auto"/>
        <w:ind w:leftChars="0"/>
      </w:pPr>
    </w:p>
    <w:p w14:paraId="2325ED12">
      <w:pPr>
        <w:numPr>
          <w:numId w:val="0"/>
        </w:numPr>
        <w:spacing w:after="160" w:line="259" w:lineRule="auto"/>
        <w:ind w:leftChars="0"/>
      </w:pPr>
    </w:p>
    <w:p w14:paraId="17FE982B">
      <w:pPr>
        <w:numPr>
          <w:numId w:val="0"/>
        </w:numPr>
        <w:spacing w:after="160" w:line="259" w:lineRule="auto"/>
        <w:ind w:leftChars="0"/>
      </w:pPr>
    </w:p>
    <w:p w14:paraId="384BAE3D">
      <w:pPr>
        <w:numPr>
          <w:numId w:val="0"/>
        </w:numPr>
        <w:spacing w:after="160" w:line="259" w:lineRule="auto"/>
        <w:ind w:leftChars="0"/>
      </w:pPr>
    </w:p>
    <w:p w14:paraId="58C7AADB">
      <w:pPr>
        <w:numPr>
          <w:numId w:val="0"/>
        </w:numPr>
        <w:spacing w:after="160" w:line="259" w:lineRule="auto"/>
        <w:ind w:leftChars="0"/>
      </w:pPr>
    </w:p>
    <w:p w14:paraId="763304CD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/>
          <w:lang w:val="pt-BR" w:eastAsia="pt-BR"/>
        </w:rPr>
      </w:pPr>
      <w:r>
        <w:rPr>
          <w:rFonts w:hint="default"/>
          <w:lang w:val="pt-BR"/>
        </w:rPr>
        <w:t>Selecionado para validação Tickets Loja x Financeiro x Docs.Fiscais</w:t>
      </w:r>
    </w:p>
    <w:p w14:paraId="3D410325">
      <w:pPr>
        <w:numPr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3040" cy="2957830"/>
            <wp:effectExtent l="0" t="0" r="3810" b="1397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1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957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DA4AA0">
      <w:pPr>
        <w:numPr>
          <w:numId w:val="0"/>
        </w:numPr>
        <w:spacing w:after="160" w:line="259" w:lineRule="auto"/>
        <w:ind w:leftChars="0"/>
      </w:pPr>
    </w:p>
    <w:p w14:paraId="135BA3D6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/>
          <w:lang w:val="pt-BR" w:eastAsia="pt-BR"/>
        </w:rPr>
      </w:pPr>
      <w:r>
        <w:rPr>
          <w:rFonts w:hint="default"/>
          <w:lang w:val="pt-BR"/>
        </w:rPr>
        <w:t xml:space="preserve">Na aba Totais é feito a validação, acompanhando o que esta OK e o que esta errado, como exemplo: </w:t>
      </w:r>
    </w:p>
    <w:p w14:paraId="314368EF">
      <w:pPr>
        <w:numPr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0500" cy="3013710"/>
            <wp:effectExtent l="0" t="0" r="6350" b="15240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1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013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CA03E2">
      <w:pPr>
        <w:numPr>
          <w:numId w:val="0"/>
        </w:numPr>
        <w:spacing w:after="160" w:line="259" w:lineRule="auto"/>
        <w:ind w:leftChars="0"/>
      </w:pPr>
    </w:p>
    <w:p w14:paraId="41AD07F1">
      <w:pPr>
        <w:numPr>
          <w:numId w:val="0"/>
        </w:numPr>
        <w:spacing w:after="160" w:line="259" w:lineRule="auto"/>
        <w:ind w:leftChars="0"/>
      </w:pPr>
    </w:p>
    <w:p w14:paraId="6A780D28">
      <w:pPr>
        <w:numPr>
          <w:numId w:val="0"/>
        </w:numPr>
        <w:spacing w:after="160" w:line="259" w:lineRule="auto"/>
        <w:ind w:leftChars="0"/>
      </w:pPr>
    </w:p>
    <w:p w14:paraId="26338479">
      <w:pPr>
        <w:numPr>
          <w:numId w:val="0"/>
        </w:numPr>
        <w:spacing w:after="160" w:line="259" w:lineRule="auto"/>
        <w:ind w:leftChars="0"/>
      </w:pPr>
    </w:p>
    <w:p w14:paraId="7ED1B104">
      <w:pPr>
        <w:numPr>
          <w:numId w:val="0"/>
        </w:numPr>
        <w:spacing w:after="160" w:line="259" w:lineRule="auto"/>
        <w:ind w:leftChars="0"/>
      </w:pPr>
    </w:p>
    <w:p w14:paraId="6CF798F0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/>
          <w:lang w:val="pt-BR" w:eastAsia="pt-BR"/>
        </w:rPr>
      </w:pPr>
      <w:r>
        <w:rPr>
          <w:rFonts w:hint="default"/>
          <w:lang w:val="pt-BR"/>
        </w:rPr>
        <w:t xml:space="preserve">Na aba Documentos Fiscais é possível validar os valores, o número do documento, o tipo, entre outras informações: </w:t>
      </w:r>
    </w:p>
    <w:p w14:paraId="65E85106">
      <w:pPr>
        <w:numPr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  <w:r>
        <w:drawing>
          <wp:inline distT="0" distB="0" distL="114300" distR="114300">
            <wp:extent cx="5266690" cy="3487420"/>
            <wp:effectExtent l="0" t="0" r="10160" b="17780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487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6C36380"/>
    <w:multiLevelType w:val="singleLevel"/>
    <w:tmpl w:val="B6C36380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8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76791"/>
    <w:rsid w:val="000E3A94"/>
    <w:rsid w:val="001A41A5"/>
    <w:rsid w:val="00795915"/>
    <w:rsid w:val="00CE64F8"/>
    <w:rsid w:val="00D74018"/>
    <w:rsid w:val="01225F6B"/>
    <w:rsid w:val="013019FE"/>
    <w:rsid w:val="01514C6E"/>
    <w:rsid w:val="01C216DB"/>
    <w:rsid w:val="020A3A20"/>
    <w:rsid w:val="02283EA8"/>
    <w:rsid w:val="023F6FEA"/>
    <w:rsid w:val="026C52F7"/>
    <w:rsid w:val="02A003EB"/>
    <w:rsid w:val="02AE0F75"/>
    <w:rsid w:val="032356B1"/>
    <w:rsid w:val="03283AFC"/>
    <w:rsid w:val="03783943"/>
    <w:rsid w:val="03BD3D28"/>
    <w:rsid w:val="03F57CE1"/>
    <w:rsid w:val="044E0BB7"/>
    <w:rsid w:val="048030F3"/>
    <w:rsid w:val="05151950"/>
    <w:rsid w:val="051922E9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8CF075E"/>
    <w:rsid w:val="091650F7"/>
    <w:rsid w:val="0962015F"/>
    <w:rsid w:val="09C40713"/>
    <w:rsid w:val="0A2D2C3E"/>
    <w:rsid w:val="0A661A9B"/>
    <w:rsid w:val="0AC402B6"/>
    <w:rsid w:val="0ADE7FCB"/>
    <w:rsid w:val="0AE44951"/>
    <w:rsid w:val="0B2743A8"/>
    <w:rsid w:val="0B2B5724"/>
    <w:rsid w:val="0B5F3D37"/>
    <w:rsid w:val="0BC6115D"/>
    <w:rsid w:val="0BED1C3D"/>
    <w:rsid w:val="0C853B1A"/>
    <w:rsid w:val="0C967325"/>
    <w:rsid w:val="0CBC64F0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0FE6587B"/>
    <w:rsid w:val="100551F8"/>
    <w:rsid w:val="10326144"/>
    <w:rsid w:val="104A76C8"/>
    <w:rsid w:val="106C2876"/>
    <w:rsid w:val="10CD69C7"/>
    <w:rsid w:val="11054641"/>
    <w:rsid w:val="111A3D6C"/>
    <w:rsid w:val="111B68F7"/>
    <w:rsid w:val="111E1B8C"/>
    <w:rsid w:val="11550E7F"/>
    <w:rsid w:val="11612713"/>
    <w:rsid w:val="11DE0292"/>
    <w:rsid w:val="12352BEA"/>
    <w:rsid w:val="12F572A6"/>
    <w:rsid w:val="13397BCE"/>
    <w:rsid w:val="140910C4"/>
    <w:rsid w:val="14274EA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5EF7F09"/>
    <w:rsid w:val="160060D3"/>
    <w:rsid w:val="16642217"/>
    <w:rsid w:val="16AF710A"/>
    <w:rsid w:val="16C90EF1"/>
    <w:rsid w:val="16F12A65"/>
    <w:rsid w:val="17147313"/>
    <w:rsid w:val="173177E9"/>
    <w:rsid w:val="17512E3A"/>
    <w:rsid w:val="17542B40"/>
    <w:rsid w:val="178C684A"/>
    <w:rsid w:val="17FF44C7"/>
    <w:rsid w:val="18496DE3"/>
    <w:rsid w:val="1876442F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9F71C66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83491C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4956E2"/>
    <w:rsid w:val="1F506DF7"/>
    <w:rsid w:val="1F63002C"/>
    <w:rsid w:val="1F8B4D09"/>
    <w:rsid w:val="1F8F602E"/>
    <w:rsid w:val="20014B53"/>
    <w:rsid w:val="201D3C36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2E63803"/>
    <w:rsid w:val="23474606"/>
    <w:rsid w:val="235E0116"/>
    <w:rsid w:val="237D0971"/>
    <w:rsid w:val="23A31F79"/>
    <w:rsid w:val="23CF6686"/>
    <w:rsid w:val="23FF3A19"/>
    <w:rsid w:val="240D5882"/>
    <w:rsid w:val="24165E61"/>
    <w:rsid w:val="242470BA"/>
    <w:rsid w:val="2428784B"/>
    <w:rsid w:val="249D521F"/>
    <w:rsid w:val="24A12FC2"/>
    <w:rsid w:val="24F86CD5"/>
    <w:rsid w:val="25415D2D"/>
    <w:rsid w:val="25732449"/>
    <w:rsid w:val="25791CA5"/>
    <w:rsid w:val="257F51DF"/>
    <w:rsid w:val="25CD5911"/>
    <w:rsid w:val="26330B38"/>
    <w:rsid w:val="263F494B"/>
    <w:rsid w:val="267A486B"/>
    <w:rsid w:val="26960BDD"/>
    <w:rsid w:val="26CD7644"/>
    <w:rsid w:val="27027EC1"/>
    <w:rsid w:val="272B2BE5"/>
    <w:rsid w:val="27484986"/>
    <w:rsid w:val="276763C3"/>
    <w:rsid w:val="2787688B"/>
    <w:rsid w:val="27A12394"/>
    <w:rsid w:val="27DC196F"/>
    <w:rsid w:val="27DF7465"/>
    <w:rsid w:val="27F21CAC"/>
    <w:rsid w:val="283603C5"/>
    <w:rsid w:val="287B7F9F"/>
    <w:rsid w:val="288764AF"/>
    <w:rsid w:val="288921D7"/>
    <w:rsid w:val="28964598"/>
    <w:rsid w:val="28AA5059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667DAF"/>
    <w:rsid w:val="2A846C34"/>
    <w:rsid w:val="2ADC686D"/>
    <w:rsid w:val="2B4C410C"/>
    <w:rsid w:val="2B514F38"/>
    <w:rsid w:val="2B570734"/>
    <w:rsid w:val="2B93234B"/>
    <w:rsid w:val="2BB941D2"/>
    <w:rsid w:val="2C630D27"/>
    <w:rsid w:val="2C655101"/>
    <w:rsid w:val="2C692D81"/>
    <w:rsid w:val="2C6B7B48"/>
    <w:rsid w:val="2C834E8A"/>
    <w:rsid w:val="2C894183"/>
    <w:rsid w:val="2C8A0A09"/>
    <w:rsid w:val="2CAE53DC"/>
    <w:rsid w:val="2D0A071F"/>
    <w:rsid w:val="2D265EC5"/>
    <w:rsid w:val="2D726F1C"/>
    <w:rsid w:val="2DAC0C1E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EE74E7"/>
    <w:rsid w:val="31F07EF4"/>
    <w:rsid w:val="32046305"/>
    <w:rsid w:val="32371A8A"/>
    <w:rsid w:val="32A717A9"/>
    <w:rsid w:val="32BA3E8E"/>
    <w:rsid w:val="33075FDB"/>
    <w:rsid w:val="335E1C23"/>
    <w:rsid w:val="336C2A69"/>
    <w:rsid w:val="337E6974"/>
    <w:rsid w:val="34442810"/>
    <w:rsid w:val="34523546"/>
    <w:rsid w:val="34585E9A"/>
    <w:rsid w:val="346E2E20"/>
    <w:rsid w:val="34E372FB"/>
    <w:rsid w:val="35033E04"/>
    <w:rsid w:val="351759C8"/>
    <w:rsid w:val="35736EA2"/>
    <w:rsid w:val="35B31A2A"/>
    <w:rsid w:val="35B763B3"/>
    <w:rsid w:val="35D3587D"/>
    <w:rsid w:val="35F663FF"/>
    <w:rsid w:val="360E4726"/>
    <w:rsid w:val="367545FB"/>
    <w:rsid w:val="3697676D"/>
    <w:rsid w:val="36A60A7B"/>
    <w:rsid w:val="36AE52BF"/>
    <w:rsid w:val="36B212A2"/>
    <w:rsid w:val="36C071C3"/>
    <w:rsid w:val="36E41D9C"/>
    <w:rsid w:val="36E576EE"/>
    <w:rsid w:val="36FD70C0"/>
    <w:rsid w:val="37121181"/>
    <w:rsid w:val="37202298"/>
    <w:rsid w:val="37633FA5"/>
    <w:rsid w:val="37C21384"/>
    <w:rsid w:val="37DDCC99"/>
    <w:rsid w:val="38043884"/>
    <w:rsid w:val="38360444"/>
    <w:rsid w:val="385447AC"/>
    <w:rsid w:val="38822138"/>
    <w:rsid w:val="38833F7A"/>
    <w:rsid w:val="390271AC"/>
    <w:rsid w:val="394B6285"/>
    <w:rsid w:val="39583CD2"/>
    <w:rsid w:val="395E4360"/>
    <w:rsid w:val="39A4356C"/>
    <w:rsid w:val="39A73DDD"/>
    <w:rsid w:val="39B26F78"/>
    <w:rsid w:val="39C01128"/>
    <w:rsid w:val="39EF1F2C"/>
    <w:rsid w:val="3A13100C"/>
    <w:rsid w:val="3A176CF2"/>
    <w:rsid w:val="3AFF71CB"/>
    <w:rsid w:val="3B007DF8"/>
    <w:rsid w:val="3BDE2BA6"/>
    <w:rsid w:val="3BE70BD5"/>
    <w:rsid w:val="3BF24462"/>
    <w:rsid w:val="3C1D6798"/>
    <w:rsid w:val="3C413397"/>
    <w:rsid w:val="3C554A8C"/>
    <w:rsid w:val="3C5C6615"/>
    <w:rsid w:val="3C811ABC"/>
    <w:rsid w:val="3C9157EA"/>
    <w:rsid w:val="3CA61B4D"/>
    <w:rsid w:val="3D2E717E"/>
    <w:rsid w:val="3D3A2780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637F7F"/>
    <w:rsid w:val="3F657281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1D49E5"/>
    <w:rsid w:val="41367A9F"/>
    <w:rsid w:val="41A2381A"/>
    <w:rsid w:val="41B347B7"/>
    <w:rsid w:val="41B44B58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2D96EB9"/>
    <w:rsid w:val="432D7724"/>
    <w:rsid w:val="43341950"/>
    <w:rsid w:val="43485EBB"/>
    <w:rsid w:val="43492CC6"/>
    <w:rsid w:val="43587C35"/>
    <w:rsid w:val="43765BAC"/>
    <w:rsid w:val="438602D6"/>
    <w:rsid w:val="43F010B4"/>
    <w:rsid w:val="43FB796C"/>
    <w:rsid w:val="44871583"/>
    <w:rsid w:val="44A00FDE"/>
    <w:rsid w:val="44AC0F0B"/>
    <w:rsid w:val="45205D5B"/>
    <w:rsid w:val="458A18E8"/>
    <w:rsid w:val="45D3591D"/>
    <w:rsid w:val="466F4CD9"/>
    <w:rsid w:val="46817071"/>
    <w:rsid w:val="46842252"/>
    <w:rsid w:val="46C20DBD"/>
    <w:rsid w:val="46D17DBE"/>
    <w:rsid w:val="46FC2E01"/>
    <w:rsid w:val="4728770B"/>
    <w:rsid w:val="47526F8F"/>
    <w:rsid w:val="47791AF5"/>
    <w:rsid w:val="47A369DB"/>
    <w:rsid w:val="47A97AA1"/>
    <w:rsid w:val="47B11932"/>
    <w:rsid w:val="47CD19D7"/>
    <w:rsid w:val="47DB3CC1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9B3235"/>
    <w:rsid w:val="4BDB73CE"/>
    <w:rsid w:val="4BEF4EA2"/>
    <w:rsid w:val="4BFD776C"/>
    <w:rsid w:val="4C12189A"/>
    <w:rsid w:val="4C656166"/>
    <w:rsid w:val="4CB8792E"/>
    <w:rsid w:val="4D4C0E91"/>
    <w:rsid w:val="4D880385"/>
    <w:rsid w:val="4DBC0187"/>
    <w:rsid w:val="4DCD2491"/>
    <w:rsid w:val="4DD23F0C"/>
    <w:rsid w:val="4DE72231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185DCB"/>
    <w:rsid w:val="504D29B9"/>
    <w:rsid w:val="505E1ED2"/>
    <w:rsid w:val="506A727A"/>
    <w:rsid w:val="508A7B4A"/>
    <w:rsid w:val="508C2093"/>
    <w:rsid w:val="50CD0660"/>
    <w:rsid w:val="50DB42B0"/>
    <w:rsid w:val="50F70163"/>
    <w:rsid w:val="514D5601"/>
    <w:rsid w:val="5197226B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3606C"/>
    <w:rsid w:val="54860C18"/>
    <w:rsid w:val="548646B3"/>
    <w:rsid w:val="54C5716C"/>
    <w:rsid w:val="55087C20"/>
    <w:rsid w:val="55464289"/>
    <w:rsid w:val="55577F96"/>
    <w:rsid w:val="559C777C"/>
    <w:rsid w:val="55C44544"/>
    <w:rsid w:val="55E67F7B"/>
    <w:rsid w:val="56062A2F"/>
    <w:rsid w:val="560E0C43"/>
    <w:rsid w:val="561B47DE"/>
    <w:rsid w:val="5636876C"/>
    <w:rsid w:val="564111C5"/>
    <w:rsid w:val="56532B2E"/>
    <w:rsid w:val="565F4CE9"/>
    <w:rsid w:val="569F328B"/>
    <w:rsid w:val="56DC7FCD"/>
    <w:rsid w:val="576C35FB"/>
    <w:rsid w:val="576F7358"/>
    <w:rsid w:val="57E57A41"/>
    <w:rsid w:val="57FD481F"/>
    <w:rsid w:val="58713178"/>
    <w:rsid w:val="587F0C90"/>
    <w:rsid w:val="58B16123"/>
    <w:rsid w:val="58D7284D"/>
    <w:rsid w:val="59066A61"/>
    <w:rsid w:val="590C39F3"/>
    <w:rsid w:val="59113C10"/>
    <w:rsid w:val="59606C98"/>
    <w:rsid w:val="596F569D"/>
    <w:rsid w:val="59802ABF"/>
    <w:rsid w:val="59CA47D2"/>
    <w:rsid w:val="59D91176"/>
    <w:rsid w:val="5A66425D"/>
    <w:rsid w:val="5A6A2C63"/>
    <w:rsid w:val="5A724CA9"/>
    <w:rsid w:val="5A8D40AF"/>
    <w:rsid w:val="5A910CA3"/>
    <w:rsid w:val="5ABD2A6D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C13FDF"/>
    <w:rsid w:val="5DD067F8"/>
    <w:rsid w:val="5DE24E1D"/>
    <w:rsid w:val="5E344D2A"/>
    <w:rsid w:val="5E624EF0"/>
    <w:rsid w:val="5F5A4270"/>
    <w:rsid w:val="5F904519"/>
    <w:rsid w:val="5F9058CA"/>
    <w:rsid w:val="5FAC7412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0405E7"/>
    <w:rsid w:val="612364C7"/>
    <w:rsid w:val="613D2BAD"/>
    <w:rsid w:val="617A10FC"/>
    <w:rsid w:val="61BA27D8"/>
    <w:rsid w:val="61CA5F60"/>
    <w:rsid w:val="621D1A5E"/>
    <w:rsid w:val="62654FFD"/>
    <w:rsid w:val="62792CA9"/>
    <w:rsid w:val="62AD53F1"/>
    <w:rsid w:val="62CD7A16"/>
    <w:rsid w:val="62E4CE45"/>
    <w:rsid w:val="63097573"/>
    <w:rsid w:val="637F509A"/>
    <w:rsid w:val="63DD6193"/>
    <w:rsid w:val="64013F75"/>
    <w:rsid w:val="64511325"/>
    <w:rsid w:val="645E1083"/>
    <w:rsid w:val="64BF4386"/>
    <w:rsid w:val="654C11BD"/>
    <w:rsid w:val="655610A9"/>
    <w:rsid w:val="657453AF"/>
    <w:rsid w:val="65A15E33"/>
    <w:rsid w:val="65D10D64"/>
    <w:rsid w:val="65D61F7D"/>
    <w:rsid w:val="65DC04C1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27805"/>
    <w:rsid w:val="68D54DA6"/>
    <w:rsid w:val="68E27BD2"/>
    <w:rsid w:val="693C4AC9"/>
    <w:rsid w:val="69775D94"/>
    <w:rsid w:val="69A41529"/>
    <w:rsid w:val="69B824A3"/>
    <w:rsid w:val="6A360934"/>
    <w:rsid w:val="6A69339A"/>
    <w:rsid w:val="6A7B7C40"/>
    <w:rsid w:val="6A9F107A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637A61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927C61"/>
    <w:rsid w:val="6EBB50B8"/>
    <w:rsid w:val="6EBD43BD"/>
    <w:rsid w:val="6F125D1F"/>
    <w:rsid w:val="6F1621A6"/>
    <w:rsid w:val="6F6B5517"/>
    <w:rsid w:val="6F77735D"/>
    <w:rsid w:val="6F9755EF"/>
    <w:rsid w:val="6F99226F"/>
    <w:rsid w:val="6FBE149B"/>
    <w:rsid w:val="700428F6"/>
    <w:rsid w:val="70137487"/>
    <w:rsid w:val="706935C4"/>
    <w:rsid w:val="70811584"/>
    <w:rsid w:val="70F25559"/>
    <w:rsid w:val="70FE3CEC"/>
    <w:rsid w:val="71161F56"/>
    <w:rsid w:val="711E5CFE"/>
    <w:rsid w:val="714C74AB"/>
    <w:rsid w:val="71506990"/>
    <w:rsid w:val="71A51882"/>
    <w:rsid w:val="71A545FD"/>
    <w:rsid w:val="71EF5179"/>
    <w:rsid w:val="721E1944"/>
    <w:rsid w:val="723E657D"/>
    <w:rsid w:val="725A162E"/>
    <w:rsid w:val="72BC3CD9"/>
    <w:rsid w:val="73081A87"/>
    <w:rsid w:val="731E21D2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4744479"/>
    <w:rsid w:val="750162FC"/>
    <w:rsid w:val="75487AA2"/>
    <w:rsid w:val="757415C3"/>
    <w:rsid w:val="757C0C4B"/>
    <w:rsid w:val="758C361D"/>
    <w:rsid w:val="75902FC9"/>
    <w:rsid w:val="75FA07DC"/>
    <w:rsid w:val="76013B53"/>
    <w:rsid w:val="76016853"/>
    <w:rsid w:val="76164D39"/>
    <w:rsid w:val="7622309C"/>
    <w:rsid w:val="767E5F7A"/>
    <w:rsid w:val="769E4528"/>
    <w:rsid w:val="76BE5591"/>
    <w:rsid w:val="76C01024"/>
    <w:rsid w:val="76D74D67"/>
    <w:rsid w:val="77461395"/>
    <w:rsid w:val="774E7386"/>
    <w:rsid w:val="77575D2B"/>
    <w:rsid w:val="776E6E78"/>
    <w:rsid w:val="7776200D"/>
    <w:rsid w:val="777E6238"/>
    <w:rsid w:val="777F67F1"/>
    <w:rsid w:val="77845C0B"/>
    <w:rsid w:val="778E1D51"/>
    <w:rsid w:val="77A22AD1"/>
    <w:rsid w:val="77CF3A3D"/>
    <w:rsid w:val="77DA5DCD"/>
    <w:rsid w:val="78042B76"/>
    <w:rsid w:val="78197298"/>
    <w:rsid w:val="782B208F"/>
    <w:rsid w:val="78487758"/>
    <w:rsid w:val="78917E84"/>
    <w:rsid w:val="78C95DB6"/>
    <w:rsid w:val="78F27F1C"/>
    <w:rsid w:val="799B434A"/>
    <w:rsid w:val="79AA0CC7"/>
    <w:rsid w:val="79AD648F"/>
    <w:rsid w:val="79DD279E"/>
    <w:rsid w:val="7A0B54C9"/>
    <w:rsid w:val="7A8756E0"/>
    <w:rsid w:val="7AAD455D"/>
    <w:rsid w:val="7ADF0D25"/>
    <w:rsid w:val="7BBE2F8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DC53CF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27B5E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2">
    <w:name w:val="header"/>
    <w:basedOn w:val="1"/>
    <w:qFormat/>
    <w:uiPriority w:val="0"/>
    <w:pPr>
      <w:tabs>
        <w:tab w:val="center" w:pos="4252"/>
        <w:tab w:val="right" w:pos="8504"/>
      </w:tabs>
    </w:pPr>
  </w:style>
  <w:style w:type="paragraph" w:styleId="13">
    <w:name w:val="footer"/>
    <w:basedOn w:val="1"/>
    <w:qFormat/>
    <w:uiPriority w:val="0"/>
    <w:pPr>
      <w:tabs>
        <w:tab w:val="center" w:pos="4252"/>
        <w:tab w:val="right" w:pos="8504"/>
      </w:tabs>
    </w:pPr>
  </w:style>
  <w:style w:type="table" w:styleId="14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5">
    <w:name w:val="Estilo1 - Linx"/>
    <w:basedOn w:val="14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6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numbering" Target="numbering.xml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8</Pages>
  <Words>0</Words>
  <Characters>0</Characters>
  <Lines>0</Lines>
  <Paragraphs>0</Paragraphs>
  <TotalTime>679</TotalTime>
  <ScaleCrop>false</ScaleCrop>
  <LinksUpToDate>false</LinksUpToDate>
  <CharactersWithSpaces>0</CharactersWithSpaces>
  <Application>WPS Office_12.2.0.19307_F1E327BC-269C-435d-A152-05C5408002CA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alessandra.silva</cp:lastModifiedBy>
  <dcterms:modified xsi:type="dcterms:W3CDTF">2024-12-09T21:45:39Z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1046-12.2.0.19307</vt:lpwstr>
  </property>
  <property fmtid="{D5CDD505-2E9C-101B-9397-08002B2CF9AE}" pid="3" name="ICV">
    <vt:lpwstr>EF8630AB1EA34E5C8726A9E0BC55EC5D</vt:lpwstr>
  </property>
</Properties>
</file>