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4D3B37">
      <w:pPr>
        <w:jc w:val="center"/>
      </w:pPr>
    </w:p>
    <w:p w14:paraId="6DEB758B">
      <w:pPr>
        <w:spacing w:before="150" w:beforeAutospacing="0" w:after="0" w:afterAutospacing="0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tbl>
      <w:tblPr>
        <w:tblStyle w:val="17"/>
        <w:tblW w:w="0" w:type="auto"/>
        <w:tblInd w:w="0" w:type="dxa"/>
        <w:tblBorders>
          <w:top w:val="single" w:color="A5A5A5" w:themeColor="accent3" w:sz="2" w:space="0"/>
          <w:left w:val="single" w:color="A5A5A5" w:themeColor="accent3" w:sz="2" w:space="0"/>
          <w:bottom w:val="single" w:color="A5A5A5" w:themeColor="accent3" w:sz="2" w:space="0"/>
          <w:right w:val="single" w:color="A5A5A5" w:themeColor="accent3" w:sz="2" w:space="0"/>
          <w:insideH w:val="single" w:color="A5A5A5" w:themeColor="accent3" w:sz="2" w:space="0"/>
          <w:insideV w:val="single" w:color="A5A5A5" w:themeColor="accent3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5"/>
      </w:tblGrid>
      <w:tr w14:paraId="692F43C3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  <w:shd w:val="clear" w:color="auto" w:fill="391357"/>
          </w:tcPr>
          <w:p w14:paraId="6DD7F8DC">
            <w:pPr>
              <w:spacing w:after="0" w:line="240" w:lineRule="auto"/>
              <w:rPr>
                <w:rFonts w:ascii="Arial" w:hAnsi="Arial" w:eastAsia="Arial" w:cs="Arial"/>
                <w:b/>
                <w:bCs/>
                <w:color w:val="E0B228"/>
                <w:sz w:val="22"/>
                <w:szCs w:val="22"/>
              </w:rPr>
            </w:pP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  <w:lang w:eastAsia="en-US" w:bidi="ar-SA"/>
              </w:rPr>
              <w:t>SPRINT</w:t>
            </w:r>
          </w:p>
        </w:tc>
      </w:tr>
      <w:tr w14:paraId="4BF99A4F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</w:tcPr>
          <w:p w14:paraId="6CDCDBDF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  <w:tbl>
            <w:tblPr>
              <w:tblStyle w:val="17"/>
              <w:tblW w:w="0" w:type="auto"/>
              <w:tblInd w:w="0" w:type="dxa"/>
              <w:tblBorders>
                <w:top w:val="single" w:color="A5A5A5" w:themeColor="accent3" w:sz="2" w:space="0"/>
                <w:left w:val="single" w:color="A5A5A5" w:themeColor="accent3" w:sz="2" w:space="0"/>
                <w:bottom w:val="single" w:color="A5A5A5" w:themeColor="accent3" w:sz="2" w:space="0"/>
                <w:right w:val="single" w:color="A5A5A5" w:themeColor="accent3" w:sz="2" w:space="0"/>
                <w:insideH w:val="single" w:color="A5A5A5" w:themeColor="accent3" w:sz="2" w:space="0"/>
                <w:insideV w:val="single" w:color="A5A5A5" w:themeColor="accent3" w:sz="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125"/>
              <w:gridCol w:w="2175"/>
              <w:gridCol w:w="3900"/>
            </w:tblGrid>
            <w:tr w14:paraId="5B46AB67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5" w:hRule="atLeast"/>
              </w:trPr>
              <w:tc>
                <w:tcPr>
                  <w:tcW w:w="4125" w:type="dxa"/>
                </w:tcPr>
                <w:p w14:paraId="11C46CC4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SPRINT</w:t>
                  </w:r>
                </w:p>
              </w:tc>
              <w:tc>
                <w:tcPr>
                  <w:tcW w:w="2175" w:type="dxa"/>
                </w:tcPr>
                <w:p w14:paraId="7C0CDD4E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ISSUE</w:t>
                  </w:r>
                </w:p>
              </w:tc>
              <w:tc>
                <w:tcPr>
                  <w:tcW w:w="3900" w:type="dxa"/>
                </w:tcPr>
                <w:p w14:paraId="6B6C1B6A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VERSÃO DO PACOTE</w:t>
                  </w:r>
                </w:p>
              </w:tc>
            </w:tr>
            <w:tr w14:paraId="057D1DAC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0" w:hRule="atLeast"/>
              </w:trPr>
              <w:tc>
                <w:tcPr>
                  <w:tcW w:w="4125" w:type="dxa"/>
                </w:tcPr>
                <w:p w14:paraId="3398847F">
                  <w:pPr>
                    <w:spacing w:before="0" w:beforeAutospacing="0" w:after="0" w:afterAutospacing="0" w:line="240" w:lineRule="auto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 w:eastAsia="en-US" w:bidi="ar-SA"/>
                    </w:rPr>
                    <w:t>#CRV Com/Varejo - S#24-11</w:t>
                  </w:r>
                </w:p>
              </w:tc>
              <w:tc>
                <w:tcPr>
                  <w:tcW w:w="2175" w:type="dxa"/>
                </w:tcPr>
                <w:p w14:paraId="2FBA7A61">
                  <w:pPr>
                    <w:shd w:val="clear" w:color="auto" w:fill="FFFFFF" w:themeFill="background1"/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hint="default" w:ascii="Segoe UI" w:hAnsi="Segoe UI" w:eastAsia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65FF"/>
                      <w:sz w:val="21"/>
                      <w:szCs w:val="21"/>
                      <w:u w:val="none"/>
                      <w:lang w:val="pt-BR"/>
                    </w:rPr>
                    <w:t>LINXERP-20870</w:t>
                  </w:r>
                  <w:bookmarkStart w:id="0" w:name="_GoBack"/>
                  <w:bookmarkEnd w:id="0"/>
                </w:p>
              </w:tc>
              <w:tc>
                <w:tcPr>
                  <w:tcW w:w="3900" w:type="dxa"/>
                </w:tcPr>
                <w:p w14:paraId="53B29F01">
                  <w:pPr>
                    <w:spacing w:after="0" w:line="240" w:lineRule="auto"/>
                  </w:pPr>
                </w:p>
              </w:tc>
            </w:tr>
          </w:tbl>
          <w:p w14:paraId="06EFF13D">
            <w:pPr>
              <w:spacing w:after="0" w:line="240" w:lineRule="auto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</w:tc>
      </w:tr>
    </w:tbl>
    <w:p w14:paraId="704086B0">
      <w:pPr>
        <w:suppressLineNumbers w:val="0"/>
        <w:bidi w:val="0"/>
        <w:spacing w:before="150" w:beforeAutospacing="0" w:after="0" w:afterAutospacing="0" w:line="259" w:lineRule="auto"/>
        <w:ind w:left="0" w:right="0"/>
        <w:jc w:val="left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tbl>
      <w:tblPr>
        <w:tblStyle w:val="17"/>
        <w:tblW w:w="0" w:type="auto"/>
        <w:tblInd w:w="0" w:type="dxa"/>
        <w:tblBorders>
          <w:top w:val="single" w:color="A5A5A5" w:themeColor="accent3" w:sz="2" w:space="0"/>
          <w:left w:val="single" w:color="A5A5A5" w:themeColor="accent3" w:sz="2" w:space="0"/>
          <w:bottom w:val="single" w:color="A5A5A5" w:themeColor="accent3" w:sz="2" w:space="0"/>
          <w:right w:val="single" w:color="A5A5A5" w:themeColor="accent3" w:sz="2" w:space="0"/>
          <w:insideH w:val="single" w:color="A5A5A5" w:themeColor="accent3" w:sz="2" w:space="0"/>
          <w:insideV w:val="single" w:color="A5A5A5" w:themeColor="accent3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5"/>
      </w:tblGrid>
      <w:tr w14:paraId="65AC628E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  <w:shd w:val="clear" w:color="auto" w:fill="391357"/>
          </w:tcPr>
          <w:p w14:paraId="1A7B1880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Arial" w:hAnsi="Arial" w:eastAsia="Arial" w:cs="Arial"/>
                <w:b/>
                <w:bCs/>
                <w:color w:val="E0B228"/>
                <w:sz w:val="22"/>
                <w:szCs w:val="22"/>
              </w:rPr>
            </w:pP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</w:rPr>
              <w:t xml:space="preserve">ESPECIFICAÇÃO </w:t>
            </w: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  <w:lang w:eastAsia="en-US" w:bidi="ar-SA"/>
              </w:rPr>
              <w:t>DO AMBIENTE DE TESTES</w:t>
            </w:r>
          </w:p>
        </w:tc>
      </w:tr>
      <w:tr w14:paraId="26C2C02C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</w:tcPr>
          <w:p w14:paraId="3B5FC9C9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  <w:tbl>
            <w:tblPr>
              <w:tblStyle w:val="17"/>
              <w:tblW w:w="10005" w:type="dxa"/>
              <w:tblInd w:w="0" w:type="dxa"/>
              <w:tblBorders>
                <w:top w:val="single" w:color="A5A5A5" w:themeColor="accent3" w:sz="2" w:space="0"/>
                <w:left w:val="single" w:color="A5A5A5" w:themeColor="accent3" w:sz="2" w:space="0"/>
                <w:bottom w:val="single" w:color="A5A5A5" w:themeColor="accent3" w:sz="2" w:space="0"/>
                <w:right w:val="single" w:color="A5A5A5" w:themeColor="accent3" w:sz="2" w:space="0"/>
                <w:insideH w:val="single" w:color="A5A5A5" w:themeColor="accent3" w:sz="2" w:space="0"/>
                <w:insideV w:val="single" w:color="A5A5A5" w:themeColor="accent3" w:sz="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80"/>
              <w:gridCol w:w="6825"/>
            </w:tblGrid>
            <w:tr w14:paraId="17A3C4F2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2479BE38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BANCO DE TESTE</w:t>
                  </w:r>
                </w:p>
              </w:tc>
              <w:tc>
                <w:tcPr>
                  <w:tcW w:w="6825" w:type="dxa"/>
                </w:tcPr>
                <w:p w14:paraId="68D0494B">
                  <w:pPr>
                    <w:bidi w:val="0"/>
                    <w:spacing w:after="0" w:line="240" w:lineRule="auto"/>
                    <w:jc w:val="right"/>
                    <w:rPr>
                      <w:rFonts w:ascii="Neo Sans Pro Medium" w:hAnsi="Neo Sans Pro Medium" w:eastAsia="Neo Sans Pro Medium" w:cs="Neo Sans Pro Medium"/>
                      <w:sz w:val="28"/>
                      <w:szCs w:val="28"/>
                      <w:lang w:val="pt-BR"/>
                    </w:rPr>
                  </w:pP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/>
                    </w:rPr>
                    <w:t>INOVACAO_LinxERP</w:t>
                  </w:r>
                </w:p>
              </w:tc>
            </w:tr>
            <w:tr w14:paraId="3A010B58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03381298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SERVIDOR</w:t>
                  </w:r>
                </w:p>
              </w:tc>
              <w:tc>
                <w:tcPr>
                  <w:tcW w:w="6825" w:type="dxa"/>
                </w:tcPr>
                <w:p w14:paraId="384D33B3">
                  <w:pPr>
                    <w:bidi w:val="0"/>
                    <w:spacing w:after="0" w:line="240" w:lineRule="auto"/>
                    <w:jc w:val="right"/>
                    <w:rPr>
                      <w:rFonts w:ascii="Neo Sans Pro Medium" w:hAnsi="Neo Sans Pro Medium" w:eastAsia="Neo Sans Pro Medium" w:cs="Neo Sans Pro Medium"/>
                      <w:sz w:val="28"/>
                      <w:szCs w:val="28"/>
                      <w:lang w:val="pt-BR"/>
                    </w:rPr>
                  </w:pP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/>
                    </w:rPr>
                    <w:t>qa-erp-db.linxdev.local</w:t>
                  </w:r>
                </w:p>
              </w:tc>
            </w:tr>
            <w:tr w14:paraId="4838CCCB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5A467AC2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DATA DO TESTE</w:t>
                  </w:r>
                </w:p>
              </w:tc>
              <w:tc>
                <w:tcPr>
                  <w:tcW w:w="6825" w:type="dxa"/>
                </w:tcPr>
                <w:p w14:paraId="5EEE647A">
                  <w:pPr>
                    <w:bidi w:val="0"/>
                    <w:spacing w:after="0" w:line="240" w:lineRule="auto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03/12/2024</w:t>
                  </w:r>
                </w:p>
              </w:tc>
            </w:tr>
            <w:tr w14:paraId="296BE6B7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18F8F439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Neo Sans Pro Medium" w:hAnsi="Neo Sans Pro Medium" w:eastAsia="Neo Sans Pro Medium" w:cs="Neo Sans Pro Medium"/>
                      <w:b/>
                      <w:bCs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FILIAL</w:t>
                  </w:r>
                </w:p>
              </w:tc>
              <w:tc>
                <w:tcPr>
                  <w:tcW w:w="6825" w:type="dxa"/>
                </w:tcPr>
                <w:p w14:paraId="4F636A13">
                  <w:pPr>
                    <w:bidi w:val="0"/>
                    <w:spacing w:after="0" w:line="240" w:lineRule="auto"/>
                    <w:jc w:val="right"/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Matriz</w:t>
                  </w:r>
                </w:p>
              </w:tc>
            </w:tr>
            <w:tr w14:paraId="67323C0C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4AB6F43A">
                  <w:pPr>
                    <w:suppressLineNumbers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ANALISTA</w:t>
                  </w:r>
                </w:p>
              </w:tc>
              <w:tc>
                <w:tcPr>
                  <w:tcW w:w="6825" w:type="dxa"/>
                </w:tcPr>
                <w:p w14:paraId="7C3F4EF3">
                  <w:pPr>
                    <w:suppressLineNumbers w:val="0"/>
                    <w:bidi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Kelly Morais</w:t>
                  </w:r>
                </w:p>
              </w:tc>
            </w:tr>
            <w:tr w14:paraId="588EE72D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2C119F35">
                  <w:pPr>
                    <w:suppressLineNumbers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ID TESTLINK</w:t>
                  </w:r>
                </w:p>
              </w:tc>
              <w:tc>
                <w:tcPr>
                  <w:tcW w:w="6825" w:type="dxa"/>
                </w:tcPr>
                <w:p w14:paraId="4DDDD18F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40" w:lineRule="auto"/>
                    <w:jc w:val="left"/>
                  </w:pPr>
                </w:p>
                <w:p w14:paraId="02A46109">
                  <w:pPr>
                    <w:shd w:val="clear" w:color="auto" w:fill="EEEEEE"/>
                    <w:bidi w:val="0"/>
                    <w:spacing w:before="0" w:beforeAutospacing="0" w:after="0" w:afterAutospacing="0" w:line="270" w:lineRule="auto"/>
                    <w:ind w:left="0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"javascript:ET(1350782)"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SHOP-VL-8506:Validar rateio quando o desconto é no item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0E7D0B55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"javascript:ET(1350790)"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SHOP-VL-8507:Validar rateio quando o desconto é na venda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32916A84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"javascript:ET(1350797)"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SHOP-VL-8508:Validar rateio quando o desconto é no pagamento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5FAAB01F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"javascript:ET(1350801)"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SHOP-VL-8509:Validar rateio quando o desconto é no item, atendimento e pagamento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</w:tc>
            </w:tr>
          </w:tbl>
          <w:p w14:paraId="157DFE34">
            <w:pPr>
              <w:spacing w:after="0" w:line="240" w:lineRule="auto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</w:tc>
      </w:tr>
    </w:tbl>
    <w:p w14:paraId="2A294BDC">
      <w:pPr>
        <w:suppressLineNumbers w:val="0"/>
        <w:bidi w:val="0"/>
        <w:spacing w:before="150" w:beforeAutospacing="0" w:after="0" w:afterAutospacing="0" w:line="259" w:lineRule="auto"/>
        <w:ind w:left="0" w:right="0"/>
        <w:jc w:val="left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p w14:paraId="03B97C96">
      <w:pPr>
        <w:spacing w:before="150" w:beforeAutospacing="0" w:after="0" w:afterAutospacing="0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p w14:paraId="28D4A7F9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  <w:r>
        <w:rPr>
          <w:rFonts w:ascii="Segoe UI" w:hAnsi="Segoe UI" w:eastAsia="Segoe UI" w:cs="Segoe UI"/>
          <w:b/>
          <w:bCs/>
          <w:color w:val="7030A0"/>
          <w:sz w:val="28"/>
          <w:szCs w:val="28"/>
        </w:rPr>
        <w:t xml:space="preserve">Descrição da Implementação: </w:t>
      </w:r>
      <w:r>
        <w:fldChar w:fldCharType="begin"/>
      </w:r>
      <w:r>
        <w:instrText xml:space="preserve"> HYPERLINK "https://jira.linx.com.br/browse/LINXERP-20870" \h </w:instrText>
      </w:r>
      <w:r>
        <w:fldChar w:fldCharType="separate"/>
      </w:r>
      <w:r>
        <w:rPr>
          <w:rStyle w:val="13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color w:val="0052CC"/>
          <w:sz w:val="21"/>
          <w:szCs w:val="21"/>
          <w:u w:val="none"/>
          <w:lang w:val="pt-BR"/>
        </w:rPr>
        <w:t>LINXERP-20870</w:t>
      </w:r>
      <w:r>
        <w:rPr>
          <w:rStyle w:val="13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color w:val="0052CC"/>
          <w:sz w:val="21"/>
          <w:szCs w:val="21"/>
          <w:u w:val="none"/>
          <w:lang w:val="pt-BR"/>
        </w:rPr>
        <w:fldChar w:fldCharType="end"/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36"/>
          <w:szCs w:val="36"/>
          <w:lang w:val="pt-BR"/>
        </w:rPr>
        <w:t xml:space="preserve"> </w:t>
      </w: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 w:eastAsia="en-US" w:bidi="ar-SA"/>
        </w:rPr>
        <w:t>Correção da Atualização Indevida de Coluna em Consulta de Vendas</w:t>
      </w:r>
    </w:p>
    <w:p w14:paraId="450F4C28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/>
          <w:bCs/>
          <w:color w:val="7030A0"/>
          <w:sz w:val="28"/>
          <w:szCs w:val="28"/>
        </w:rPr>
      </w:pPr>
    </w:p>
    <w:p w14:paraId="2CBD10BF">
      <w:pPr>
        <w:shd w:val="clear" w:color="auto" w:fill="FFFFFF" w:themeFill="background1"/>
        <w:spacing w:before="150" w:beforeAutospacing="0" w:after="0" w:afterAutospacing="0"/>
        <w:jc w:val="both"/>
        <w:rPr>
          <w:rFonts w:ascii="Segoe UI" w:hAnsi="Segoe UI" w:eastAsia="Segoe UI" w:cs="Segoe UI"/>
          <w:b/>
          <w:bCs/>
          <w:color w:val="7030A0"/>
          <w:sz w:val="28"/>
          <w:szCs w:val="28"/>
          <w:lang w:val="pt-BR"/>
        </w:rPr>
      </w:pPr>
      <w:r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  <w:t xml:space="preserve">Critérios de Aceite: </w:t>
      </w:r>
    </w:p>
    <w:p w14:paraId="6C6F3868">
      <w:pPr>
        <w:pStyle w:val="18"/>
        <w:numPr>
          <w:ilvl w:val="0"/>
          <w:numId w:val="2"/>
        </w:numPr>
        <w:suppressLineNumbers w:val="0"/>
        <w:shd w:val="clear" w:color="auto" w:fill="FFFFFF" w:themeFill="background1"/>
        <w:spacing w:before="0" w:beforeAutospacing="0" w:after="0" w:afterAutospacing="0" w:line="259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  <w:t xml:space="preserve">A consulta na tela 300018 não deve alterar os dados da tabela </w:t>
      </w: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1"/>
          <w:szCs w:val="21"/>
          <w:lang w:val="pt-BR"/>
        </w:rPr>
        <w:t>LOJA_VENDA_PRODUTO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  <w:t>.</w:t>
      </w:r>
    </w:p>
    <w:p w14:paraId="26436513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  <w:t xml:space="preserve">A coluna </w:t>
      </w: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1"/>
          <w:szCs w:val="21"/>
          <w:lang w:val="pt-BR"/>
        </w:rPr>
        <w:t>RATEIO_DESCONTO_VENDA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  <w:t xml:space="preserve"> só deve ser recalculada quando necessário, evitando alterações desnecessárias.</w:t>
      </w:r>
    </w:p>
    <w:p w14:paraId="1F9DD360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  <w:t>O Datasync SMB deve sincronizar apenas dados corretos e atualizados, eliminando o envio de dados desatualizados.</w:t>
      </w:r>
    </w:p>
    <w:p w14:paraId="7CB6AD3E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  <w:t>Garantir que a solução funcione corretamente tanto para clientes que utilizam o financeiro do LinxERP quanto para aqueles que não utilizam.</w:t>
      </w:r>
    </w:p>
    <w:p w14:paraId="65F80295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5751EA64">
      <w:pPr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3A13AC3F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25BE5E3F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548F543C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7370D31B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2673DE6A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4B5D6541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2F620DEC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0FB32CAD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33B00285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5D995708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3270B95E">
      <w:pPr>
        <w:suppressLineNumbers w:val="0"/>
        <w:shd w:val="clear" w:color="auto" w:fill="FFFFFF" w:themeFill="background1"/>
        <w:bidi w:val="0"/>
        <w:spacing w:before="150" w:beforeAutospacing="0" w:after="0" w:afterAutospacing="0" w:line="259" w:lineRule="auto"/>
        <w:ind w:left="0" w:right="0"/>
        <w:jc w:val="both"/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</w:pPr>
      <w:r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  <w:t>Cenários de Testes:</w:t>
      </w:r>
    </w:p>
    <w:p w14:paraId="6442140E">
      <w:pPr>
        <w:suppressLineNumbers w:val="0"/>
        <w:shd w:val="clear" w:color="auto" w:fill="FFFFFF" w:themeFill="background1"/>
        <w:bidi w:val="0"/>
        <w:spacing w:before="150" w:beforeAutospacing="0" w:after="0" w:afterAutospacing="0" w:line="259" w:lineRule="auto"/>
        <w:ind w:left="0" w:right="0"/>
        <w:jc w:val="both"/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</w:pPr>
    </w:p>
    <w:p w14:paraId="4ACCABFB">
      <w:pPr>
        <w:pStyle w:val="4"/>
        <w:shd w:val="clear" w:color="auto" w:fill="FFFFFF" w:themeFill="background1"/>
        <w:spacing w:beforeAutospacing="1" w:after="0" w:afterAutospacing="0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Cenário 1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 xml:space="preserve">: </w:t>
      </w: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 w:eastAsia="en-US" w:bidi="ar-SA"/>
        </w:rPr>
        <w:t>Validar rateio quando o desconto é no item.</w:t>
      </w:r>
    </w:p>
    <w:p w14:paraId="1C5081CE">
      <w:pPr>
        <w:shd w:val="clear" w:color="auto" w:fill="FFFFFF" w:themeFill="background1"/>
        <w:spacing w:before="0" w:beforeAutospacing="0" w:after="0" w:afterAutospacing="0" w:line="259" w:lineRule="auto"/>
        <w:ind w:left="0"/>
        <w:jc w:val="left"/>
      </w:pPr>
    </w:p>
    <w:p w14:paraId="73416591">
      <w:pPr>
        <w:shd w:val="clear" w:color="auto" w:fill="FFFFFF" w:themeFill="background1"/>
        <w:spacing w:before="0" w:beforeAutospacing="0" w:after="0" w:afterAutospacing="0" w:line="259" w:lineRule="auto"/>
        <w:ind w:lef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  <w:t>Desconto aplicado nos itens</w:t>
      </w:r>
    </w:p>
    <w:p w14:paraId="2832D1ED">
      <w:pPr>
        <w:shd w:val="clear" w:color="auto" w:fill="FFFFFF" w:themeFill="background1"/>
        <w:spacing w:before="0" w:beforeAutospacing="0" w:after="0" w:afterAutospacing="0" w:line="259" w:lineRule="auto"/>
        <w:ind w:lef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</w:pPr>
      <w:r>
        <w:drawing>
          <wp:inline distT="0" distB="0" distL="114300" distR="114300">
            <wp:extent cx="6638290" cy="3743325"/>
            <wp:effectExtent l="0" t="0" r="0" b="0"/>
            <wp:docPr id="190812112" name="Imagem 19081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12112" name="Imagem 1908121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  <w:t>Antes de rodar a LX_PROCESSOS</w:t>
      </w:r>
    </w:p>
    <w:p w14:paraId="24EF10C8">
      <w:pPr>
        <w:shd w:val="clear" w:color="auto" w:fill="FFFFFF" w:themeFill="background1"/>
        <w:spacing w:before="0" w:beforeAutospacing="0" w:after="0" w:afterAutospacing="0" w:line="259" w:lineRule="auto"/>
        <w:ind w:left="0"/>
        <w:jc w:val="left"/>
      </w:pPr>
      <w:r>
        <w:drawing>
          <wp:inline distT="0" distB="0" distL="114300" distR="114300">
            <wp:extent cx="6638290" cy="1457325"/>
            <wp:effectExtent l="0" t="0" r="0" b="0"/>
            <wp:docPr id="1089480444" name="Imagem 108948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480444" name="Imagem 108948044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93FC0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  <w:t>Update no STATUS  na LX_LF_DIF_RATEIO_DESCONTO</w:t>
      </w:r>
    </w:p>
    <w:p w14:paraId="26FD8EC5">
      <w:pPr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</w:pPr>
      <w:r>
        <w:drawing>
          <wp:inline distT="0" distB="0" distL="114300" distR="114300">
            <wp:extent cx="6638290" cy="523875"/>
            <wp:effectExtent l="0" t="0" r="0" b="0"/>
            <wp:docPr id="16857148" name="Imagem 16857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148" name="Imagem 1685714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466A7">
      <w:pPr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</w:pPr>
    </w:p>
    <w:p w14:paraId="549897C9">
      <w:pPr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</w:pPr>
    </w:p>
    <w:p w14:paraId="241C19C3">
      <w:pPr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</w:pPr>
    </w:p>
    <w:p w14:paraId="631311A5">
      <w:pPr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</w:pPr>
    </w:p>
    <w:p w14:paraId="7195AFB4">
      <w:pPr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  <w:t>Executar o comando gerado na LX_PROCESSO e verificar se o RATEIO foi preenchido.</w:t>
      </w:r>
      <w:r>
        <w:br w:type="textWrapping"/>
      </w: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  <w:t>No caso abaixo, não gerou, pois, o desconto foi feito no item. Não foi feita nenhuma alteração da regra de rateio.</w:t>
      </w:r>
    </w:p>
    <w:p w14:paraId="73F6F378">
      <w:pPr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</w:pPr>
    </w:p>
    <w:p w14:paraId="452B8E9D">
      <w:pPr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</w:pPr>
      <w:r>
        <w:drawing>
          <wp:inline distT="0" distB="0" distL="114300" distR="114300">
            <wp:extent cx="6638290" cy="1323975"/>
            <wp:effectExtent l="0" t="0" r="0" b="0"/>
            <wp:docPr id="1917158058" name="Imagem 1917158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58058" name="Imagem 191715805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9C9B">
      <w:pPr>
        <w:pStyle w:val="4"/>
        <w:shd w:val="clear" w:color="auto" w:fill="FFFFFF" w:themeFill="background1"/>
        <w:spacing w:before="450" w:beforeAutospacing="0" w:after="0" w:afterAutospacing="0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Cenário 2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 xml:space="preserve">: </w:t>
      </w: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 w:eastAsia="en-US" w:bidi="ar-SA"/>
        </w:rPr>
        <w:t>Validar rateio quando o desconto é na venda.</w:t>
      </w:r>
    </w:p>
    <w:p w14:paraId="54389510">
      <w:pPr>
        <w:shd w:val="clear" w:color="auto" w:fill="FFFFFF" w:themeFill="background1"/>
        <w:spacing w:before="0" w:beforeAutospacing="0" w:after="0" w:afterAutospacing="0"/>
        <w:ind w:left="0"/>
      </w:pPr>
    </w:p>
    <w:p w14:paraId="2D844433">
      <w:pPr>
        <w:shd w:val="clear" w:color="auto" w:fill="FFFFFF" w:themeFill="background1"/>
        <w:spacing w:before="0" w:beforeAutospacing="0" w:after="0" w:afterAutospacing="0"/>
        <w:ind w:left="0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  <w:t>Desconto aplicada no atendimento.</w:t>
      </w:r>
    </w:p>
    <w:p w14:paraId="32C3FB00">
      <w:pPr>
        <w:shd w:val="clear" w:color="auto" w:fill="FFFFFF" w:themeFill="background1"/>
        <w:spacing w:before="0" w:beforeAutospacing="0" w:after="0" w:afterAutospacing="0"/>
        <w:ind w:left="0"/>
      </w:pPr>
      <w:r>
        <w:drawing>
          <wp:inline distT="0" distB="0" distL="114300" distR="114300">
            <wp:extent cx="6638290" cy="3733800"/>
            <wp:effectExtent l="0" t="0" r="0" b="0"/>
            <wp:docPr id="1373118750" name="Imagem 1373118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118750" name="Imagem 137311875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3B9E">
      <w:pPr>
        <w:shd w:val="clear" w:color="auto" w:fill="FFFFFF" w:themeFill="background1"/>
        <w:spacing w:before="0" w:beforeAutospacing="0" w:after="0" w:afterAutospacing="0"/>
        <w:ind w:left="0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  <w:t>Antes de rodar a LX_PROCESSOS</w:t>
      </w:r>
    </w:p>
    <w:p w14:paraId="254C6A5A">
      <w:pPr>
        <w:shd w:val="clear" w:color="auto" w:fill="FFFFFF" w:themeFill="background1"/>
        <w:spacing w:before="0" w:beforeAutospacing="0" w:after="0" w:afterAutospacing="0"/>
        <w:ind w:left="0"/>
      </w:pPr>
      <w:r>
        <w:drawing>
          <wp:inline distT="0" distB="0" distL="114300" distR="114300">
            <wp:extent cx="6638290" cy="1638300"/>
            <wp:effectExtent l="0" t="0" r="0" b="0"/>
            <wp:docPr id="1635436828" name="Imagem 1635436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436828" name="Imagem 163543682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E24E1">
      <w:pPr>
        <w:shd w:val="clear" w:color="auto" w:fill="FFFFFF" w:themeFill="background1"/>
        <w:spacing w:before="0" w:beforeAutospacing="0" w:after="0" w:afterAutospacing="0"/>
        <w:ind w:left="0"/>
      </w:pPr>
    </w:p>
    <w:p w14:paraId="682A48F9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  <w:t>Update no STATUS  na LX_LF_DIF_RATEIO_DESCONTO</w:t>
      </w:r>
    </w:p>
    <w:p w14:paraId="5493618D">
      <w:pPr>
        <w:shd w:val="clear" w:color="auto" w:fill="FFFFFF" w:themeFill="background1"/>
        <w:spacing w:before="0" w:beforeAutospacing="0" w:after="0" w:afterAutospacing="0"/>
        <w:ind w:left="0"/>
      </w:pPr>
      <w:r>
        <w:drawing>
          <wp:inline distT="0" distB="0" distL="114300" distR="114300">
            <wp:extent cx="6638290" cy="276225"/>
            <wp:effectExtent l="0" t="0" r="0" b="0"/>
            <wp:docPr id="1412324198" name="Imagem 1412324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324198" name="Imagem 141232419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01248">
      <w:pPr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  <w:t>Executar o comando gerado na LX_PROCESSO e verificar se o RATEIO foi preenchido.</w:t>
      </w:r>
      <w:r>
        <w:br w:type="textWrapping"/>
      </w: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  <w:t>No caso abaixo, gerou, pois, o desconto foi feito no atendimento. Não foi feita nenhuma alteração da regra de rateio.</w:t>
      </w:r>
    </w:p>
    <w:p w14:paraId="4343E861">
      <w:pPr>
        <w:shd w:val="clear" w:color="auto" w:fill="FFFFFF" w:themeFill="background1"/>
        <w:spacing w:before="0" w:beforeAutospacing="0" w:after="0" w:afterAutospacing="0"/>
        <w:ind w:left="0"/>
      </w:pPr>
      <w:r>
        <w:drawing>
          <wp:inline distT="0" distB="0" distL="114300" distR="114300">
            <wp:extent cx="6638290" cy="1314450"/>
            <wp:effectExtent l="0" t="0" r="0" b="0"/>
            <wp:docPr id="1223225367" name="Imagem 1223225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225367" name="Imagem 122322536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F02BC">
      <w:pPr>
        <w:pStyle w:val="4"/>
        <w:shd w:val="clear" w:color="auto" w:fill="FFFFFF" w:themeFill="background1"/>
        <w:spacing w:before="450" w:beforeAutospacing="0" w:after="0" w:afterAutospacing="0"/>
        <w:jc w:val="both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Cenário 3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 xml:space="preserve">: </w:t>
      </w: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 w:eastAsia="en-US" w:bidi="ar-SA"/>
        </w:rPr>
        <w:t>Validar rateio quando o desconto é no pagamento.</w:t>
      </w:r>
    </w:p>
    <w:p w14:paraId="385A25E1">
      <w:pPr>
        <w:shd w:val="clear" w:color="auto" w:fill="FFFFFF" w:themeFill="background1"/>
        <w:spacing w:before="0" w:beforeAutospacing="0" w:after="0" w:afterAutospacing="0"/>
        <w:ind w:left="0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  <w:t>Desconto aplicada no atendimento.</w:t>
      </w:r>
    </w:p>
    <w:p w14:paraId="20AC7231">
      <w:pPr>
        <w:shd w:val="clear" w:color="auto" w:fill="FFFFFF" w:themeFill="background1"/>
        <w:spacing w:before="0" w:beforeAutospacing="0" w:after="0" w:afterAutospacing="0"/>
        <w:ind w:left="0"/>
        <w:jc w:val="left"/>
      </w:pPr>
      <w:r>
        <w:drawing>
          <wp:inline distT="0" distB="0" distL="114300" distR="114300">
            <wp:extent cx="6638290" cy="3733800"/>
            <wp:effectExtent l="0" t="0" r="0" b="0"/>
            <wp:docPr id="1569728806" name="Imagem 1569728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728806" name="Imagem 156972880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D04E3">
      <w:pPr>
        <w:shd w:val="clear" w:color="auto" w:fill="FFFFFF" w:themeFill="background1"/>
        <w:spacing w:before="0" w:beforeAutospacing="0" w:after="0" w:afterAutospacing="0"/>
        <w:ind w:left="0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  <w:t>Antes de rodar a LX_PROCESSOS</w:t>
      </w:r>
    </w:p>
    <w:p w14:paraId="33EBA155">
      <w:pPr>
        <w:shd w:val="clear" w:color="auto" w:fill="FFFFFF" w:themeFill="background1"/>
        <w:spacing w:before="0" w:beforeAutospacing="0" w:after="0" w:afterAutospacing="0"/>
        <w:ind w:left="0"/>
        <w:jc w:val="left"/>
      </w:pPr>
      <w:r>
        <w:drawing>
          <wp:inline distT="0" distB="0" distL="114300" distR="114300">
            <wp:extent cx="6638290" cy="1400175"/>
            <wp:effectExtent l="0" t="0" r="0" b="0"/>
            <wp:docPr id="1030398951" name="Imagem 1030398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98951" name="Imagem 103039895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BA63A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  <w:t>Update no STATUS  na LX_LF_DIF_RATEIO_DESCONTO</w:t>
      </w:r>
    </w:p>
    <w:p w14:paraId="06EF5298">
      <w:pPr>
        <w:shd w:val="clear" w:color="auto" w:fill="FFFFFF" w:themeFill="background1"/>
        <w:spacing w:before="0" w:beforeAutospacing="0" w:after="0" w:afterAutospacing="0"/>
        <w:ind w:left="0"/>
        <w:jc w:val="left"/>
      </w:pPr>
      <w:r>
        <w:drawing>
          <wp:inline distT="0" distB="0" distL="114300" distR="114300">
            <wp:extent cx="6638290" cy="400050"/>
            <wp:effectExtent l="0" t="0" r="0" b="0"/>
            <wp:docPr id="763461199" name="Imagem 76346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61199" name="Imagem 763461199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66823">
      <w:pPr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  <w:t>Executar o comando gerado na LX_PROCESSO e verificar se o RATEIO foi preenchido.</w:t>
      </w:r>
      <w:r>
        <w:br w:type="textWrapping"/>
      </w: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  <w:t>No caso abaixo, gerou, pois, o desconto foi feito no atendimento. Não foi feita nenhuma alteração da regra de rateio.</w:t>
      </w:r>
    </w:p>
    <w:p w14:paraId="153DB3C4">
      <w:pPr>
        <w:spacing w:before="210" w:beforeAutospacing="0" w:after="210" w:afterAutospacing="0"/>
      </w:pPr>
      <w:r>
        <w:drawing>
          <wp:inline distT="0" distB="0" distL="114300" distR="114300">
            <wp:extent cx="6638290" cy="1314450"/>
            <wp:effectExtent l="0" t="0" r="0" b="0"/>
            <wp:docPr id="1829586328" name="Imagem 1829586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586328" name="Imagem 182958632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7F253">
      <w:pPr>
        <w:pStyle w:val="4"/>
        <w:shd w:val="clear" w:color="auto" w:fill="FFFFFF" w:themeFill="background1"/>
        <w:spacing w:before="450" w:beforeAutospacing="0" w:after="0" w:afterAutospacing="0"/>
        <w:jc w:val="both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Cenário 4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 xml:space="preserve">: </w:t>
      </w: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 w:eastAsia="en-US" w:bidi="ar-SA"/>
        </w:rPr>
        <w:t>Validar rateio quando o desconto é no item, atendimento e pagamento.</w:t>
      </w:r>
    </w:p>
    <w:p w14:paraId="661D0723">
      <w:pPr>
        <w:shd w:val="clear" w:color="auto" w:fill="FFFFFF" w:themeFill="background1"/>
        <w:spacing w:before="0" w:beforeAutospacing="0" w:after="0" w:afterAutospacing="0"/>
        <w:ind w:left="0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  <w:t>Desconto aplicado.</w:t>
      </w:r>
    </w:p>
    <w:p w14:paraId="7A0E830F">
      <w:pPr>
        <w:spacing w:before="210" w:beforeAutospacing="0" w:after="210" w:afterAutospacing="0"/>
      </w:pPr>
      <w:r>
        <w:drawing>
          <wp:inline distT="0" distB="0" distL="114300" distR="114300">
            <wp:extent cx="6638290" cy="3743325"/>
            <wp:effectExtent l="0" t="0" r="0" b="0"/>
            <wp:docPr id="793511363" name="Imagem 79351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511363" name="Imagem 79351136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A3913">
      <w:pPr>
        <w:spacing w:before="210" w:beforeAutospacing="0" w:after="210" w:afterAutospacing="0"/>
      </w:pPr>
      <w:r>
        <w:drawing>
          <wp:inline distT="0" distB="0" distL="114300" distR="114300">
            <wp:extent cx="6638290" cy="3743325"/>
            <wp:effectExtent l="0" t="0" r="0" b="0"/>
            <wp:docPr id="2119531467" name="Imagem 211953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31467" name="Imagem 211953146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DF783">
      <w:pPr>
        <w:rPr>
          <w:rFonts w:ascii="Segoe UI" w:hAnsi="Segoe UI" w:eastAsia="Segoe UI" w:cs="Segoe UI"/>
          <w:sz w:val="21"/>
          <w:szCs w:val="21"/>
          <w:lang w:val="pt-BR"/>
        </w:rPr>
      </w:pPr>
    </w:p>
    <w:p w14:paraId="56DDFE16">
      <w:pPr>
        <w:shd w:val="clear" w:color="auto" w:fill="FFFFFF" w:themeFill="background1"/>
        <w:spacing w:before="0" w:beforeAutospacing="0" w:after="0" w:afterAutospacing="0"/>
        <w:ind w:left="0"/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  <w:t>Antes de rodar a LX_PROCESSOS</w:t>
      </w:r>
      <w:r>
        <w:rPr>
          <w:rFonts w:ascii="Segoe UI" w:hAnsi="Segoe UI" w:eastAsia="Segoe UI" w:cs="Segoe UI"/>
          <w:sz w:val="21"/>
          <w:szCs w:val="21"/>
          <w:lang w:val="pt-BR"/>
        </w:rPr>
        <w:t xml:space="preserve"> </w:t>
      </w:r>
      <w:r>
        <w:drawing>
          <wp:inline distT="0" distB="0" distL="114300" distR="114300">
            <wp:extent cx="6638290" cy="1295400"/>
            <wp:effectExtent l="0" t="0" r="0" b="0"/>
            <wp:docPr id="1973603796" name="Imagem 1973603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603796" name="Imagem 1973603796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D66DF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  <w:t>Update no STATUS  na LX_LF_DIF_RATEIO_DESCONTO</w:t>
      </w:r>
    </w:p>
    <w:p w14:paraId="17165318">
      <w:pPr>
        <w:spacing w:before="210" w:beforeAutospacing="0" w:after="210" w:afterAutospacing="0"/>
      </w:pPr>
      <w:r>
        <w:drawing>
          <wp:inline distT="0" distB="0" distL="114300" distR="114300">
            <wp:extent cx="6638290" cy="371475"/>
            <wp:effectExtent l="0" t="0" r="0" b="0"/>
            <wp:docPr id="1428667473" name="Imagem 1428667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667473" name="Imagem 142866747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A6197">
      <w:pPr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  <w:t>Executar o comando gerado na LX_PROCESSO e verificar se o RATEIO foi preenchido.</w:t>
      </w:r>
      <w:r>
        <w:br w:type="textWrapping"/>
      </w: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eastAsia="en-US" w:bidi="ar-SA"/>
        </w:rPr>
        <w:t>No caso abaixo, gerou, pois, o desconto foi feito no item, atendimento e pagamento. Não foi feita nenhuma alteração da regra de rateio.</w:t>
      </w:r>
    </w:p>
    <w:p w14:paraId="6923744E">
      <w:pPr>
        <w:spacing w:before="210" w:beforeAutospacing="0" w:after="210" w:afterAutospacing="0"/>
      </w:pPr>
      <w:r>
        <w:drawing>
          <wp:inline distT="0" distB="0" distL="114300" distR="114300">
            <wp:extent cx="6638290" cy="1333500"/>
            <wp:effectExtent l="0" t="0" r="0" b="0"/>
            <wp:docPr id="2035057284" name="Imagem 20350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057284" name="Imagem 203505728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3EAB">
      <w:pPr>
        <w:numPr>
          <w:ilvl w:val="0"/>
          <w:numId w:val="0"/>
        </w:numPr>
        <w:spacing w:before="210" w:beforeAutospacing="0" w:after="210" w:afterAutospacing="0"/>
      </w:pPr>
      <w:r>
        <w:rPr>
          <w:rFonts w:ascii="Segoe UI" w:hAnsi="Segoe UI" w:eastAsia="Segoe UI" w:cs="Segoe UI"/>
          <w:sz w:val="21"/>
          <w:szCs w:val="21"/>
          <w:lang w:val="pt-BR"/>
        </w:rPr>
        <w:t xml:space="preserve"> </w:t>
      </w:r>
    </w:p>
    <w:p w14:paraId="7BAF199E">
      <w:pPr>
        <w:numPr>
          <w:ilvl w:val="0"/>
          <w:numId w:val="0"/>
        </w:numPr>
      </w:pPr>
      <w:r>
        <w:rPr>
          <w:rFonts w:ascii="Segoe UI" w:hAnsi="Segoe UI" w:eastAsia="Segoe UI" w:cs="Segoe UI"/>
          <w:sz w:val="21"/>
          <w:szCs w:val="21"/>
          <w:lang w:val="pt-BR"/>
        </w:rPr>
        <w:t xml:space="preserve"> </w:t>
      </w:r>
    </w:p>
    <w:p w14:paraId="57E72FEC">
      <w:pPr>
        <w:spacing w:before="210" w:beforeAutospacing="0" w:after="210" w:afterAutospacing="0"/>
      </w:pPr>
      <w:r>
        <w:rPr>
          <w:rFonts w:ascii="Segoe UI" w:hAnsi="Segoe UI" w:eastAsia="Segoe UI" w:cs="Segoe UI"/>
          <w:sz w:val="21"/>
          <w:szCs w:val="21"/>
          <w:lang w:val="pt-BR"/>
        </w:rPr>
        <w:t xml:space="preserve"> </w:t>
      </w:r>
    </w:p>
    <w:p w14:paraId="6FA65B59">
      <w:pPr>
        <w:spacing w:before="210" w:beforeAutospacing="0" w:after="210" w:afterAutospacing="0"/>
      </w:pPr>
    </w:p>
    <w:p w14:paraId="67CD2E14">
      <w:pPr>
        <w:numPr>
          <w:ilvl w:val="0"/>
          <w:numId w:val="0"/>
        </w:numPr>
        <w:spacing w:before="210" w:beforeAutospacing="0" w:after="210" w:afterAutospacing="0"/>
      </w:pPr>
      <w:r>
        <w:rPr>
          <w:rFonts w:ascii="Segoe UI" w:hAnsi="Segoe UI" w:eastAsia="Segoe UI" w:cs="Segoe UI"/>
          <w:sz w:val="21"/>
          <w:szCs w:val="21"/>
          <w:lang w:val="pt-BR"/>
        </w:rPr>
        <w:t xml:space="preserve"> </w:t>
      </w:r>
    </w:p>
    <w:p w14:paraId="6E6AF1B5">
      <w:pPr>
        <w:tabs>
          <w:tab w:val="left" w:pos="5640"/>
        </w:tabs>
      </w:pPr>
      <w:r>
        <w:rPr>
          <w:rFonts w:ascii="Segoe UI" w:hAnsi="Segoe UI" w:eastAsia="Segoe UI" w:cs="Segoe UI"/>
          <w:sz w:val="21"/>
          <w:szCs w:val="21"/>
          <w:lang w:val="pt-BR"/>
        </w:rPr>
        <w:t xml:space="preserve"> </w:t>
      </w:r>
      <w:r>
        <w:rPr>
          <w:rFonts w:ascii="Calibri" w:hAnsi="Calibri" w:eastAsia="Calibri" w:cs="Calibri"/>
          <w:sz w:val="22"/>
          <w:szCs w:val="22"/>
          <w:lang w:val="pt-BR"/>
        </w:rPr>
        <w:t xml:space="preserve"> </w:t>
      </w:r>
    </w:p>
    <w:sectPr>
      <w:headerReference r:id="rId5" w:type="default"/>
      <w:footerReference r:id="rId6" w:type="default"/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Neo Sans Pro Medium">
    <w:panose1 w:val="020B0704030504040204"/>
    <w:charset w:val="00"/>
    <w:family w:val="swiss"/>
    <w:pitch w:val="default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2"/>
      <w:tblW w:w="0" w:type="auto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830"/>
      <w:gridCol w:w="2830"/>
      <w:gridCol w:w="2830"/>
    </w:tblGrid>
    <w:tr w14:paraId="0FC0E876"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00" w:hRule="atLeast"/>
      </w:trPr>
      <w:tc>
        <w:tcPr>
          <w:tcW w:w="2830" w:type="dxa"/>
        </w:tcPr>
        <w:p w14:paraId="6841162F">
          <w:pPr>
            <w:pStyle w:val="15"/>
            <w:bidi w:val="0"/>
            <w:ind w:left="-115"/>
            <w:jc w:val="left"/>
          </w:pPr>
        </w:p>
      </w:tc>
      <w:tc>
        <w:tcPr>
          <w:tcW w:w="2830" w:type="dxa"/>
        </w:tcPr>
        <w:p w14:paraId="5CC6C74C">
          <w:pPr>
            <w:pStyle w:val="15"/>
            <w:bidi w:val="0"/>
            <w:jc w:val="center"/>
          </w:pPr>
        </w:p>
      </w:tc>
      <w:tc>
        <w:tcPr>
          <w:tcW w:w="2830" w:type="dxa"/>
        </w:tcPr>
        <w:p w14:paraId="19709412">
          <w:pPr>
            <w:pStyle w:val="15"/>
            <w:bidi w:val="0"/>
            <w:ind w:right="-115"/>
            <w:jc w:val="right"/>
          </w:pPr>
        </w:p>
      </w:tc>
    </w:tr>
  </w:tbl>
  <w:p w14:paraId="2B8D37E8">
    <w:pPr>
      <w:pStyle w:val="16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79588">
    <w:pPr>
      <w:pStyle w:val="15"/>
      <w:rPr>
        <w:lang w:eastAsia="pt-BR"/>
      </w:rPr>
    </w:pPr>
    <w:r>
      <w:rPr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885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69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14:paraId="0C606816">
    <w:pPr>
      <w:pStyle w:val="1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FB6912"/>
    <w:multiLevelType w:val="multilevel"/>
    <w:tmpl w:val="50FB6912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1">
    <w:nsid w:val="572B7FD7"/>
    <w:multiLevelType w:val="multilevel"/>
    <w:tmpl w:val="572B7FD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C97"/>
    <w:rsid w:val="00013808"/>
    <w:rsid w:val="000160D1"/>
    <w:rsid w:val="000216DE"/>
    <w:rsid w:val="00023F24"/>
    <w:rsid w:val="00030376"/>
    <w:rsid w:val="00030F86"/>
    <w:rsid w:val="00034F5A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D3001"/>
    <w:rsid w:val="003D4E19"/>
    <w:rsid w:val="003E7E1B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552A"/>
    <w:rsid w:val="007BABA9"/>
    <w:rsid w:val="007C24CC"/>
    <w:rsid w:val="007C24D4"/>
    <w:rsid w:val="007C4793"/>
    <w:rsid w:val="007C5876"/>
    <w:rsid w:val="007D1198"/>
    <w:rsid w:val="007D6917"/>
    <w:rsid w:val="007E24CB"/>
    <w:rsid w:val="007E3D31"/>
    <w:rsid w:val="007F44B1"/>
    <w:rsid w:val="0080055C"/>
    <w:rsid w:val="00801DB5"/>
    <w:rsid w:val="0080CEB7"/>
    <w:rsid w:val="008134CA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38F4"/>
    <w:rsid w:val="009192D9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1EC01"/>
    <w:rsid w:val="00A21827"/>
    <w:rsid w:val="00A24502"/>
    <w:rsid w:val="00A26522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8004C"/>
    <w:rsid w:val="00A82DB9"/>
    <w:rsid w:val="00A8416B"/>
    <w:rsid w:val="00A905B2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504DE"/>
    <w:rsid w:val="00B504E4"/>
    <w:rsid w:val="00B51CB6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90E63"/>
    <w:rsid w:val="00C975F9"/>
    <w:rsid w:val="00CA2604"/>
    <w:rsid w:val="00CA4F6B"/>
    <w:rsid w:val="00CA5F5F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F00E2"/>
    <w:rsid w:val="00FF7245"/>
    <w:rsid w:val="00FF7DA9"/>
    <w:rsid w:val="010E0491"/>
    <w:rsid w:val="01452342"/>
    <w:rsid w:val="0151A3C0"/>
    <w:rsid w:val="016AAC07"/>
    <w:rsid w:val="016C1203"/>
    <w:rsid w:val="0178A91B"/>
    <w:rsid w:val="018229DC"/>
    <w:rsid w:val="018CB35F"/>
    <w:rsid w:val="019607A5"/>
    <w:rsid w:val="019CD9ED"/>
    <w:rsid w:val="01A481B9"/>
    <w:rsid w:val="01A7501A"/>
    <w:rsid w:val="01B5E9ED"/>
    <w:rsid w:val="01D88B73"/>
    <w:rsid w:val="01DCF019"/>
    <w:rsid w:val="01F46932"/>
    <w:rsid w:val="01F790FF"/>
    <w:rsid w:val="02064EB5"/>
    <w:rsid w:val="0213FD39"/>
    <w:rsid w:val="0214EA15"/>
    <w:rsid w:val="021D3460"/>
    <w:rsid w:val="02267E5D"/>
    <w:rsid w:val="022F911D"/>
    <w:rsid w:val="024FC002"/>
    <w:rsid w:val="027FDBDD"/>
    <w:rsid w:val="0290CFCF"/>
    <w:rsid w:val="02B6EB31"/>
    <w:rsid w:val="02BA9B8E"/>
    <w:rsid w:val="02C24697"/>
    <w:rsid w:val="02CC1582"/>
    <w:rsid w:val="02EC46DC"/>
    <w:rsid w:val="03007485"/>
    <w:rsid w:val="03195357"/>
    <w:rsid w:val="0322F7BD"/>
    <w:rsid w:val="03336514"/>
    <w:rsid w:val="03358A3A"/>
    <w:rsid w:val="03408BD6"/>
    <w:rsid w:val="034B7FA0"/>
    <w:rsid w:val="0359187F"/>
    <w:rsid w:val="036CE899"/>
    <w:rsid w:val="03775FE4"/>
    <w:rsid w:val="039AD4D0"/>
    <w:rsid w:val="03C5F6F0"/>
    <w:rsid w:val="03E11C90"/>
    <w:rsid w:val="041542CB"/>
    <w:rsid w:val="04396AFD"/>
    <w:rsid w:val="04660E70"/>
    <w:rsid w:val="047245E5"/>
    <w:rsid w:val="047DC81B"/>
    <w:rsid w:val="04AA34B8"/>
    <w:rsid w:val="04BC9AE5"/>
    <w:rsid w:val="04BD817A"/>
    <w:rsid w:val="04BE14E2"/>
    <w:rsid w:val="04C8A9B0"/>
    <w:rsid w:val="04CB0030"/>
    <w:rsid w:val="04CC6436"/>
    <w:rsid w:val="04CF3575"/>
    <w:rsid w:val="04E929BF"/>
    <w:rsid w:val="050A6A36"/>
    <w:rsid w:val="050B9C7A"/>
    <w:rsid w:val="0510FB9A"/>
    <w:rsid w:val="05192343"/>
    <w:rsid w:val="0534D60E"/>
    <w:rsid w:val="054E3652"/>
    <w:rsid w:val="055510C2"/>
    <w:rsid w:val="0555FA61"/>
    <w:rsid w:val="05B26D18"/>
    <w:rsid w:val="05B57A1C"/>
    <w:rsid w:val="05D7725A"/>
    <w:rsid w:val="05EE8D7B"/>
    <w:rsid w:val="05EFBE95"/>
    <w:rsid w:val="05F53E55"/>
    <w:rsid w:val="061AB839"/>
    <w:rsid w:val="062620F2"/>
    <w:rsid w:val="06315E3B"/>
    <w:rsid w:val="063D3E0E"/>
    <w:rsid w:val="064F2BAC"/>
    <w:rsid w:val="066D2D81"/>
    <w:rsid w:val="06794B28"/>
    <w:rsid w:val="067BA8E1"/>
    <w:rsid w:val="068B4055"/>
    <w:rsid w:val="06956DED"/>
    <w:rsid w:val="06A24C74"/>
    <w:rsid w:val="06C1049B"/>
    <w:rsid w:val="06C6131F"/>
    <w:rsid w:val="06CDDE98"/>
    <w:rsid w:val="06DB01BB"/>
    <w:rsid w:val="06E3E498"/>
    <w:rsid w:val="06EE384A"/>
    <w:rsid w:val="0706D0A3"/>
    <w:rsid w:val="070BC03F"/>
    <w:rsid w:val="070EB7F8"/>
    <w:rsid w:val="0774AA1F"/>
    <w:rsid w:val="077A1DB7"/>
    <w:rsid w:val="07910EB6"/>
    <w:rsid w:val="079372E5"/>
    <w:rsid w:val="079587F7"/>
    <w:rsid w:val="07D089FC"/>
    <w:rsid w:val="07E1A155"/>
    <w:rsid w:val="07EFC4BF"/>
    <w:rsid w:val="07F75C5C"/>
    <w:rsid w:val="07FDEE9F"/>
    <w:rsid w:val="08029769"/>
    <w:rsid w:val="086B64EE"/>
    <w:rsid w:val="0877705A"/>
    <w:rsid w:val="0899E30C"/>
    <w:rsid w:val="08A24A19"/>
    <w:rsid w:val="08A2E013"/>
    <w:rsid w:val="08AC7379"/>
    <w:rsid w:val="08B166C0"/>
    <w:rsid w:val="08DB9BB4"/>
    <w:rsid w:val="08DEBF05"/>
    <w:rsid w:val="09007DF5"/>
    <w:rsid w:val="09202443"/>
    <w:rsid w:val="092958F7"/>
    <w:rsid w:val="092CDF17"/>
    <w:rsid w:val="092F37F8"/>
    <w:rsid w:val="094AC66F"/>
    <w:rsid w:val="09534501"/>
    <w:rsid w:val="095CFCE8"/>
    <w:rsid w:val="095FB23B"/>
    <w:rsid w:val="097B62FE"/>
    <w:rsid w:val="09939C0A"/>
    <w:rsid w:val="09A0A7F7"/>
    <w:rsid w:val="09D89C1D"/>
    <w:rsid w:val="09E1AC3F"/>
    <w:rsid w:val="0A2BFAF1"/>
    <w:rsid w:val="0A37E5DB"/>
    <w:rsid w:val="0A7BD53F"/>
    <w:rsid w:val="0A8878E0"/>
    <w:rsid w:val="0A88EB3F"/>
    <w:rsid w:val="0A8FDDC6"/>
    <w:rsid w:val="0A9335C1"/>
    <w:rsid w:val="0AB934B6"/>
    <w:rsid w:val="0AC3167D"/>
    <w:rsid w:val="0AC44135"/>
    <w:rsid w:val="0ACA8BF3"/>
    <w:rsid w:val="0AE7AF89"/>
    <w:rsid w:val="0AEAD23F"/>
    <w:rsid w:val="0B296D86"/>
    <w:rsid w:val="0B34C380"/>
    <w:rsid w:val="0B652D5A"/>
    <w:rsid w:val="0B8369CB"/>
    <w:rsid w:val="0B9685BF"/>
    <w:rsid w:val="0B9D00E1"/>
    <w:rsid w:val="0BAB0B23"/>
    <w:rsid w:val="0BAFAE1C"/>
    <w:rsid w:val="0BB6FEA2"/>
    <w:rsid w:val="0BDF1377"/>
    <w:rsid w:val="0BE20470"/>
    <w:rsid w:val="0BF6D3AB"/>
    <w:rsid w:val="0C2946D4"/>
    <w:rsid w:val="0C305050"/>
    <w:rsid w:val="0C3C5FA8"/>
    <w:rsid w:val="0C44BE20"/>
    <w:rsid w:val="0C717365"/>
    <w:rsid w:val="0C87D75E"/>
    <w:rsid w:val="0CA069D0"/>
    <w:rsid w:val="0D130F13"/>
    <w:rsid w:val="0D1C59F0"/>
    <w:rsid w:val="0D1EBE57"/>
    <w:rsid w:val="0D26175F"/>
    <w:rsid w:val="0D274F8A"/>
    <w:rsid w:val="0D4BD1B8"/>
    <w:rsid w:val="0D550561"/>
    <w:rsid w:val="0D5E2025"/>
    <w:rsid w:val="0D6AB1E3"/>
    <w:rsid w:val="0D6DA1BF"/>
    <w:rsid w:val="0D750B50"/>
    <w:rsid w:val="0D7A5C34"/>
    <w:rsid w:val="0D8270F7"/>
    <w:rsid w:val="0D86EC15"/>
    <w:rsid w:val="0DAF1590"/>
    <w:rsid w:val="0DBA1041"/>
    <w:rsid w:val="0DD6A05E"/>
    <w:rsid w:val="0DFC3952"/>
    <w:rsid w:val="0E088A2C"/>
    <w:rsid w:val="0E1275C7"/>
    <w:rsid w:val="0E1E3801"/>
    <w:rsid w:val="0E2ADECC"/>
    <w:rsid w:val="0E814B0A"/>
    <w:rsid w:val="0E8BB36B"/>
    <w:rsid w:val="0EBD1739"/>
    <w:rsid w:val="0EDBF03B"/>
    <w:rsid w:val="0EDCF3B7"/>
    <w:rsid w:val="0EE74EDE"/>
    <w:rsid w:val="0EE7656E"/>
    <w:rsid w:val="0EF7A7E2"/>
    <w:rsid w:val="0F1851CE"/>
    <w:rsid w:val="0F2792CB"/>
    <w:rsid w:val="0F377806"/>
    <w:rsid w:val="0F5845D2"/>
    <w:rsid w:val="0F5ACDBF"/>
    <w:rsid w:val="0F634EE9"/>
    <w:rsid w:val="0F70007D"/>
    <w:rsid w:val="0F9A4923"/>
    <w:rsid w:val="0FC36485"/>
    <w:rsid w:val="0FD44A11"/>
    <w:rsid w:val="0FDA7C15"/>
    <w:rsid w:val="0FE9A197"/>
    <w:rsid w:val="0FF0080E"/>
    <w:rsid w:val="10040594"/>
    <w:rsid w:val="100D293A"/>
    <w:rsid w:val="101D68BB"/>
    <w:rsid w:val="101FE694"/>
    <w:rsid w:val="106A994D"/>
    <w:rsid w:val="10831F3F"/>
    <w:rsid w:val="10DE6728"/>
    <w:rsid w:val="11197496"/>
    <w:rsid w:val="112B14C6"/>
    <w:rsid w:val="1132BB34"/>
    <w:rsid w:val="11600671"/>
    <w:rsid w:val="1160FD2B"/>
    <w:rsid w:val="117124E6"/>
    <w:rsid w:val="11777F4F"/>
    <w:rsid w:val="117D08EA"/>
    <w:rsid w:val="11A8A792"/>
    <w:rsid w:val="11B9391C"/>
    <w:rsid w:val="11BA49FE"/>
    <w:rsid w:val="11E3066D"/>
    <w:rsid w:val="12022387"/>
    <w:rsid w:val="1203E242"/>
    <w:rsid w:val="122CA88C"/>
    <w:rsid w:val="1258860D"/>
    <w:rsid w:val="126781BB"/>
    <w:rsid w:val="126A58A2"/>
    <w:rsid w:val="126E2FFF"/>
    <w:rsid w:val="129FC607"/>
    <w:rsid w:val="12B8EE01"/>
    <w:rsid w:val="12C2BC39"/>
    <w:rsid w:val="12CAF934"/>
    <w:rsid w:val="12CE6BC1"/>
    <w:rsid w:val="12D8A3CA"/>
    <w:rsid w:val="1301E6C6"/>
    <w:rsid w:val="1319092B"/>
    <w:rsid w:val="13269E4F"/>
    <w:rsid w:val="13410637"/>
    <w:rsid w:val="137ABF4F"/>
    <w:rsid w:val="138E7E92"/>
    <w:rsid w:val="138EBCED"/>
    <w:rsid w:val="139179D2"/>
    <w:rsid w:val="13964B41"/>
    <w:rsid w:val="13C21087"/>
    <w:rsid w:val="13CFA789"/>
    <w:rsid w:val="13E1B29A"/>
    <w:rsid w:val="13E2801F"/>
    <w:rsid w:val="13F83F7B"/>
    <w:rsid w:val="14001B2A"/>
    <w:rsid w:val="14026E97"/>
    <w:rsid w:val="140D7CE2"/>
    <w:rsid w:val="144BB338"/>
    <w:rsid w:val="14750940"/>
    <w:rsid w:val="14755F27"/>
    <w:rsid w:val="147AEB92"/>
    <w:rsid w:val="147D94E3"/>
    <w:rsid w:val="1487E1DA"/>
    <w:rsid w:val="148BD062"/>
    <w:rsid w:val="14918BA6"/>
    <w:rsid w:val="14A32ACC"/>
    <w:rsid w:val="14A5E58D"/>
    <w:rsid w:val="14C7F214"/>
    <w:rsid w:val="14DEFFA4"/>
    <w:rsid w:val="14FF8637"/>
    <w:rsid w:val="1506FE4F"/>
    <w:rsid w:val="150E59F5"/>
    <w:rsid w:val="151123B4"/>
    <w:rsid w:val="1514989A"/>
    <w:rsid w:val="151DBA90"/>
    <w:rsid w:val="151F93A3"/>
    <w:rsid w:val="153771AD"/>
    <w:rsid w:val="1539C449"/>
    <w:rsid w:val="1546E766"/>
    <w:rsid w:val="155DE0E8"/>
    <w:rsid w:val="156450BD"/>
    <w:rsid w:val="15738915"/>
    <w:rsid w:val="157393EB"/>
    <w:rsid w:val="15850A5D"/>
    <w:rsid w:val="159E95C2"/>
    <w:rsid w:val="15B5511F"/>
    <w:rsid w:val="15CB88F3"/>
    <w:rsid w:val="15D7FF50"/>
    <w:rsid w:val="15E209B0"/>
    <w:rsid w:val="15F49DB3"/>
    <w:rsid w:val="160CA027"/>
    <w:rsid w:val="161390EF"/>
    <w:rsid w:val="1622F836"/>
    <w:rsid w:val="16358374"/>
    <w:rsid w:val="163EFB2D"/>
    <w:rsid w:val="165F20C5"/>
    <w:rsid w:val="16628AC0"/>
    <w:rsid w:val="1662E7D6"/>
    <w:rsid w:val="166A9BF8"/>
    <w:rsid w:val="1678DBAC"/>
    <w:rsid w:val="16837E69"/>
    <w:rsid w:val="16A26D69"/>
    <w:rsid w:val="16A33604"/>
    <w:rsid w:val="16B858B4"/>
    <w:rsid w:val="16D424A8"/>
    <w:rsid w:val="16E973CA"/>
    <w:rsid w:val="16F9B149"/>
    <w:rsid w:val="170232AA"/>
    <w:rsid w:val="17064D68"/>
    <w:rsid w:val="171FABE2"/>
    <w:rsid w:val="173133AE"/>
    <w:rsid w:val="17507775"/>
    <w:rsid w:val="17792FC6"/>
    <w:rsid w:val="17813C8E"/>
    <w:rsid w:val="17BF0309"/>
    <w:rsid w:val="17C87FE9"/>
    <w:rsid w:val="17D2E257"/>
    <w:rsid w:val="17DBC88F"/>
    <w:rsid w:val="17EA31A5"/>
    <w:rsid w:val="180BF25C"/>
    <w:rsid w:val="18149185"/>
    <w:rsid w:val="181AE9BF"/>
    <w:rsid w:val="181B16BA"/>
    <w:rsid w:val="182B008A"/>
    <w:rsid w:val="18358D01"/>
    <w:rsid w:val="187FDDE7"/>
    <w:rsid w:val="18A2C73B"/>
    <w:rsid w:val="18B1A3A4"/>
    <w:rsid w:val="18B73D11"/>
    <w:rsid w:val="18C97B5F"/>
    <w:rsid w:val="18E5A171"/>
    <w:rsid w:val="19033F74"/>
    <w:rsid w:val="19125C8B"/>
    <w:rsid w:val="191F3653"/>
    <w:rsid w:val="19266043"/>
    <w:rsid w:val="19339E80"/>
    <w:rsid w:val="19357CC9"/>
    <w:rsid w:val="194ACA42"/>
    <w:rsid w:val="19587C46"/>
    <w:rsid w:val="195A9060"/>
    <w:rsid w:val="195B3866"/>
    <w:rsid w:val="196EB2B8"/>
    <w:rsid w:val="197798F0"/>
    <w:rsid w:val="198CBD01"/>
    <w:rsid w:val="19A1A62D"/>
    <w:rsid w:val="19A7F57E"/>
    <w:rsid w:val="19BE6786"/>
    <w:rsid w:val="19CA9265"/>
    <w:rsid w:val="19D15D62"/>
    <w:rsid w:val="19DB0CB5"/>
    <w:rsid w:val="19DBA6AE"/>
    <w:rsid w:val="19F92D71"/>
    <w:rsid w:val="1A0393A3"/>
    <w:rsid w:val="1A04609A"/>
    <w:rsid w:val="1A061F7E"/>
    <w:rsid w:val="1A1E1CB3"/>
    <w:rsid w:val="1A2793E4"/>
    <w:rsid w:val="1A4170B8"/>
    <w:rsid w:val="1A5BBD15"/>
    <w:rsid w:val="1A5BE405"/>
    <w:rsid w:val="1A6BEE28"/>
    <w:rsid w:val="1A7D4070"/>
    <w:rsid w:val="1A85A8FB"/>
    <w:rsid w:val="1A85E778"/>
    <w:rsid w:val="1A86B62B"/>
    <w:rsid w:val="1A8BB0CD"/>
    <w:rsid w:val="1A95048F"/>
    <w:rsid w:val="1ACC3ED4"/>
    <w:rsid w:val="1ADDE7CC"/>
    <w:rsid w:val="1AF102E2"/>
    <w:rsid w:val="1AFB2D01"/>
    <w:rsid w:val="1B08CC88"/>
    <w:rsid w:val="1B769F5A"/>
    <w:rsid w:val="1B76A727"/>
    <w:rsid w:val="1B823466"/>
    <w:rsid w:val="1B87B1FF"/>
    <w:rsid w:val="1B935557"/>
    <w:rsid w:val="1B9D1012"/>
    <w:rsid w:val="1C01806D"/>
    <w:rsid w:val="1C043725"/>
    <w:rsid w:val="1C30D4F0"/>
    <w:rsid w:val="1C474252"/>
    <w:rsid w:val="1C4C35CA"/>
    <w:rsid w:val="1C5F8B26"/>
    <w:rsid w:val="1C66D6CF"/>
    <w:rsid w:val="1C7F61E9"/>
    <w:rsid w:val="1C7F9002"/>
    <w:rsid w:val="1C84D1AB"/>
    <w:rsid w:val="1C8C293A"/>
    <w:rsid w:val="1C936B94"/>
    <w:rsid w:val="1CCE85F8"/>
    <w:rsid w:val="1D05EB60"/>
    <w:rsid w:val="1D06FFCB"/>
    <w:rsid w:val="1D0A9FBE"/>
    <w:rsid w:val="1D1E6AF5"/>
    <w:rsid w:val="1D2D7E2A"/>
    <w:rsid w:val="1D31E284"/>
    <w:rsid w:val="1D346587"/>
    <w:rsid w:val="1D47EB50"/>
    <w:rsid w:val="1D5F34A6"/>
    <w:rsid w:val="1D6F7D9A"/>
    <w:rsid w:val="1D70DA69"/>
    <w:rsid w:val="1D710762"/>
    <w:rsid w:val="1D96E5BE"/>
    <w:rsid w:val="1DA49744"/>
    <w:rsid w:val="1DA82AF5"/>
    <w:rsid w:val="1DB97CD7"/>
    <w:rsid w:val="1DC37241"/>
    <w:rsid w:val="1DD37AA6"/>
    <w:rsid w:val="1DE83BD8"/>
    <w:rsid w:val="1E0F6A59"/>
    <w:rsid w:val="1E1D443F"/>
    <w:rsid w:val="1E296A71"/>
    <w:rsid w:val="1E31A054"/>
    <w:rsid w:val="1E33E5A0"/>
    <w:rsid w:val="1E387E37"/>
    <w:rsid w:val="1E53DBFF"/>
    <w:rsid w:val="1E57501D"/>
    <w:rsid w:val="1E645D69"/>
    <w:rsid w:val="1E69B7BC"/>
    <w:rsid w:val="1E750BD5"/>
    <w:rsid w:val="1E82C6DB"/>
    <w:rsid w:val="1E8ECF71"/>
    <w:rsid w:val="1EA6097B"/>
    <w:rsid w:val="1EBF83FC"/>
    <w:rsid w:val="1EC40B04"/>
    <w:rsid w:val="1EC5DABB"/>
    <w:rsid w:val="1ECB6FA9"/>
    <w:rsid w:val="1EE09C56"/>
    <w:rsid w:val="1EE4AEF2"/>
    <w:rsid w:val="1F008FF1"/>
    <w:rsid w:val="1F0CD7C3"/>
    <w:rsid w:val="1F0FD34C"/>
    <w:rsid w:val="1F2F62D0"/>
    <w:rsid w:val="1F34C589"/>
    <w:rsid w:val="1F430B08"/>
    <w:rsid w:val="1F4A385F"/>
    <w:rsid w:val="1F575C40"/>
    <w:rsid w:val="1F6DDB2D"/>
    <w:rsid w:val="1F6EA5DB"/>
    <w:rsid w:val="1F80CA42"/>
    <w:rsid w:val="1F840C39"/>
    <w:rsid w:val="1F8AC233"/>
    <w:rsid w:val="1F8AC7EF"/>
    <w:rsid w:val="1FD150A6"/>
    <w:rsid w:val="1FF16300"/>
    <w:rsid w:val="201D02FC"/>
    <w:rsid w:val="2023BDC5"/>
    <w:rsid w:val="202DEA88"/>
    <w:rsid w:val="20643F72"/>
    <w:rsid w:val="20731279"/>
    <w:rsid w:val="2088C8F8"/>
    <w:rsid w:val="20CAC7E1"/>
    <w:rsid w:val="20E8850C"/>
    <w:rsid w:val="20F4FEC7"/>
    <w:rsid w:val="2145C3ED"/>
    <w:rsid w:val="2153D15C"/>
    <w:rsid w:val="215B58E0"/>
    <w:rsid w:val="215BDB03"/>
    <w:rsid w:val="21659AE9"/>
    <w:rsid w:val="21751CF0"/>
    <w:rsid w:val="21B6624F"/>
    <w:rsid w:val="21BC88C8"/>
    <w:rsid w:val="21BCA2CB"/>
    <w:rsid w:val="21F19F7A"/>
    <w:rsid w:val="220B8ECA"/>
    <w:rsid w:val="220C8897"/>
    <w:rsid w:val="2218AEC1"/>
    <w:rsid w:val="221B16DB"/>
    <w:rsid w:val="2223D893"/>
    <w:rsid w:val="222BCC38"/>
    <w:rsid w:val="222C4508"/>
    <w:rsid w:val="22416D0D"/>
    <w:rsid w:val="225538E1"/>
    <w:rsid w:val="2260F699"/>
    <w:rsid w:val="22665117"/>
    <w:rsid w:val="2279740A"/>
    <w:rsid w:val="229ACAE6"/>
    <w:rsid w:val="22B7015D"/>
    <w:rsid w:val="22C85977"/>
    <w:rsid w:val="22CE877B"/>
    <w:rsid w:val="22EFB33B"/>
    <w:rsid w:val="22FA8662"/>
    <w:rsid w:val="23190C04"/>
    <w:rsid w:val="2336EDC2"/>
    <w:rsid w:val="23465F3E"/>
    <w:rsid w:val="23696BF1"/>
    <w:rsid w:val="237029D5"/>
    <w:rsid w:val="23778A80"/>
    <w:rsid w:val="2394D1A5"/>
    <w:rsid w:val="23AA8070"/>
    <w:rsid w:val="23BFAB0B"/>
    <w:rsid w:val="23F1C602"/>
    <w:rsid w:val="240541F3"/>
    <w:rsid w:val="240CE1C1"/>
    <w:rsid w:val="241B71CD"/>
    <w:rsid w:val="241E154B"/>
    <w:rsid w:val="241F2232"/>
    <w:rsid w:val="24227B8E"/>
    <w:rsid w:val="2437B368"/>
    <w:rsid w:val="243B4E7E"/>
    <w:rsid w:val="246B8D2F"/>
    <w:rsid w:val="24E8DC00"/>
    <w:rsid w:val="24EB14FA"/>
    <w:rsid w:val="24F26621"/>
    <w:rsid w:val="2509DE91"/>
    <w:rsid w:val="252F981C"/>
    <w:rsid w:val="2555E31C"/>
    <w:rsid w:val="258EE9BA"/>
    <w:rsid w:val="25A7BF7F"/>
    <w:rsid w:val="25B31B78"/>
    <w:rsid w:val="25C84CB1"/>
    <w:rsid w:val="25CF2FB0"/>
    <w:rsid w:val="25D78305"/>
    <w:rsid w:val="25F04387"/>
    <w:rsid w:val="25FEF825"/>
    <w:rsid w:val="26093D64"/>
    <w:rsid w:val="260AF703"/>
    <w:rsid w:val="261A4760"/>
    <w:rsid w:val="2622C7B9"/>
    <w:rsid w:val="26376498"/>
    <w:rsid w:val="263D4081"/>
    <w:rsid w:val="26474EC2"/>
    <w:rsid w:val="264E4E99"/>
    <w:rsid w:val="26690325"/>
    <w:rsid w:val="26786009"/>
    <w:rsid w:val="26A1F15C"/>
    <w:rsid w:val="26A50B1B"/>
    <w:rsid w:val="26AA0CC2"/>
    <w:rsid w:val="26AD37A2"/>
    <w:rsid w:val="26AF5928"/>
    <w:rsid w:val="26C85D21"/>
    <w:rsid w:val="26CB7A29"/>
    <w:rsid w:val="26D30AE1"/>
    <w:rsid w:val="2761DACA"/>
    <w:rsid w:val="2765B55A"/>
    <w:rsid w:val="27848F9F"/>
    <w:rsid w:val="279A2F9C"/>
    <w:rsid w:val="27A1654A"/>
    <w:rsid w:val="27A50DC5"/>
    <w:rsid w:val="27B9E6E6"/>
    <w:rsid w:val="27BA714E"/>
    <w:rsid w:val="27BDFE0F"/>
    <w:rsid w:val="27C8CECB"/>
    <w:rsid w:val="27CD375A"/>
    <w:rsid w:val="27E287F7"/>
    <w:rsid w:val="27F7ACF6"/>
    <w:rsid w:val="280F91B5"/>
    <w:rsid w:val="28186E8F"/>
    <w:rsid w:val="2826F758"/>
    <w:rsid w:val="283CC157"/>
    <w:rsid w:val="2854706D"/>
    <w:rsid w:val="28684A2B"/>
    <w:rsid w:val="28684FE7"/>
    <w:rsid w:val="287DB4A1"/>
    <w:rsid w:val="2882F5E7"/>
    <w:rsid w:val="28941A80"/>
    <w:rsid w:val="28AA166D"/>
    <w:rsid w:val="28B8B6B0"/>
    <w:rsid w:val="28E237AE"/>
    <w:rsid w:val="28E69A70"/>
    <w:rsid w:val="28E6EE00"/>
    <w:rsid w:val="28EA249A"/>
    <w:rsid w:val="28EAB620"/>
    <w:rsid w:val="2902489E"/>
    <w:rsid w:val="29283E1F"/>
    <w:rsid w:val="293B8C2C"/>
    <w:rsid w:val="293E3B15"/>
    <w:rsid w:val="293FE6B6"/>
    <w:rsid w:val="295B002E"/>
    <w:rsid w:val="296470B6"/>
    <w:rsid w:val="2968705B"/>
    <w:rsid w:val="296CF538"/>
    <w:rsid w:val="297044FA"/>
    <w:rsid w:val="29715EDA"/>
    <w:rsid w:val="297E1780"/>
    <w:rsid w:val="29DE6F5F"/>
    <w:rsid w:val="2A1A5CFC"/>
    <w:rsid w:val="2A1E3BB7"/>
    <w:rsid w:val="2A3211F4"/>
    <w:rsid w:val="2A38663F"/>
    <w:rsid w:val="2A3E8E9C"/>
    <w:rsid w:val="2A453F92"/>
    <w:rsid w:val="2A467838"/>
    <w:rsid w:val="2A5B5B1A"/>
    <w:rsid w:val="2A5D0277"/>
    <w:rsid w:val="2A6521BB"/>
    <w:rsid w:val="2A66BA37"/>
    <w:rsid w:val="2A830830"/>
    <w:rsid w:val="2A8FC16B"/>
    <w:rsid w:val="2ACAA818"/>
    <w:rsid w:val="2AD09A67"/>
    <w:rsid w:val="2AD5C707"/>
    <w:rsid w:val="2B019788"/>
    <w:rsid w:val="2B03E8BE"/>
    <w:rsid w:val="2B234646"/>
    <w:rsid w:val="2B266E64"/>
    <w:rsid w:val="2B417055"/>
    <w:rsid w:val="2B430E04"/>
    <w:rsid w:val="2B60330E"/>
    <w:rsid w:val="2B66A1EC"/>
    <w:rsid w:val="2B6B8ECB"/>
    <w:rsid w:val="2B7980A2"/>
    <w:rsid w:val="2B7C1CCA"/>
    <w:rsid w:val="2B872ED4"/>
    <w:rsid w:val="2B90CA54"/>
    <w:rsid w:val="2BAA1CF0"/>
    <w:rsid w:val="2BAABCC8"/>
    <w:rsid w:val="2BB06C50"/>
    <w:rsid w:val="2BBFAC03"/>
    <w:rsid w:val="2BD539CB"/>
    <w:rsid w:val="2BDB0BF6"/>
    <w:rsid w:val="2BE10FF3"/>
    <w:rsid w:val="2BE28083"/>
    <w:rsid w:val="2BEFFA55"/>
    <w:rsid w:val="2BF05772"/>
    <w:rsid w:val="2BFA4D24"/>
    <w:rsid w:val="2C12BAC1"/>
    <w:rsid w:val="2C16C51F"/>
    <w:rsid w:val="2C4A756A"/>
    <w:rsid w:val="2C6704FD"/>
    <w:rsid w:val="2C74D66D"/>
    <w:rsid w:val="2C774157"/>
    <w:rsid w:val="2C835E34"/>
    <w:rsid w:val="2C8B7D27"/>
    <w:rsid w:val="2C8C2D12"/>
    <w:rsid w:val="2CA75104"/>
    <w:rsid w:val="2CAA1B28"/>
    <w:rsid w:val="2CB19E5B"/>
    <w:rsid w:val="2CCEAC1F"/>
    <w:rsid w:val="2D091938"/>
    <w:rsid w:val="2D0FD153"/>
    <w:rsid w:val="2D342B70"/>
    <w:rsid w:val="2D365FB1"/>
    <w:rsid w:val="2D4D0A29"/>
    <w:rsid w:val="2D621724"/>
    <w:rsid w:val="2D8BFCA4"/>
    <w:rsid w:val="2D8C27D3"/>
    <w:rsid w:val="2D9A4589"/>
    <w:rsid w:val="2DA9B639"/>
    <w:rsid w:val="2DBF49FF"/>
    <w:rsid w:val="2DC1B652"/>
    <w:rsid w:val="2DCFEFD2"/>
    <w:rsid w:val="2DE9170A"/>
    <w:rsid w:val="2DF5D38F"/>
    <w:rsid w:val="2E011468"/>
    <w:rsid w:val="2E0BC565"/>
    <w:rsid w:val="2E15C210"/>
    <w:rsid w:val="2E167774"/>
    <w:rsid w:val="2E33F525"/>
    <w:rsid w:val="2E36BC8A"/>
    <w:rsid w:val="2E3B9515"/>
    <w:rsid w:val="2E55618D"/>
    <w:rsid w:val="2E63CCDE"/>
    <w:rsid w:val="2E72736B"/>
    <w:rsid w:val="2E73C892"/>
    <w:rsid w:val="2E7433A3"/>
    <w:rsid w:val="2E92E380"/>
    <w:rsid w:val="2EADC275"/>
    <w:rsid w:val="2EB3EE6D"/>
    <w:rsid w:val="2ED3B59D"/>
    <w:rsid w:val="2ED8E653"/>
    <w:rsid w:val="2EEFAE60"/>
    <w:rsid w:val="2F075871"/>
    <w:rsid w:val="2F0DAF09"/>
    <w:rsid w:val="2F450608"/>
    <w:rsid w:val="2F5B1A60"/>
    <w:rsid w:val="2F63659E"/>
    <w:rsid w:val="2F690D46"/>
    <w:rsid w:val="2F6DF87B"/>
    <w:rsid w:val="2F6ED553"/>
    <w:rsid w:val="2F78A90A"/>
    <w:rsid w:val="2F958CE5"/>
    <w:rsid w:val="2FA6AD6D"/>
    <w:rsid w:val="2FCD64B3"/>
    <w:rsid w:val="2FDEC731"/>
    <w:rsid w:val="30064DD0"/>
    <w:rsid w:val="3008CFAF"/>
    <w:rsid w:val="3009697F"/>
    <w:rsid w:val="3020C45A"/>
    <w:rsid w:val="303C828A"/>
    <w:rsid w:val="30423241"/>
    <w:rsid w:val="304B568D"/>
    <w:rsid w:val="30715091"/>
    <w:rsid w:val="30728901"/>
    <w:rsid w:val="308B7EC1"/>
    <w:rsid w:val="308C2ED3"/>
    <w:rsid w:val="308F4B43"/>
    <w:rsid w:val="30B2D4E1"/>
    <w:rsid w:val="30C3FC56"/>
    <w:rsid w:val="30C66463"/>
    <w:rsid w:val="30ED6C5B"/>
    <w:rsid w:val="30EEDF5C"/>
    <w:rsid w:val="3116138F"/>
    <w:rsid w:val="311A2C07"/>
    <w:rsid w:val="311F8462"/>
    <w:rsid w:val="312E28DF"/>
    <w:rsid w:val="31450DEB"/>
    <w:rsid w:val="314B236B"/>
    <w:rsid w:val="316AFC93"/>
    <w:rsid w:val="319151EF"/>
    <w:rsid w:val="31A36634"/>
    <w:rsid w:val="31B8E7D5"/>
    <w:rsid w:val="31BC8088"/>
    <w:rsid w:val="320ABF37"/>
    <w:rsid w:val="321B309C"/>
    <w:rsid w:val="3234E56C"/>
    <w:rsid w:val="3240EB6C"/>
    <w:rsid w:val="324D8A6C"/>
    <w:rsid w:val="327D4D8A"/>
    <w:rsid w:val="328EB690"/>
    <w:rsid w:val="3298698A"/>
    <w:rsid w:val="329D9C95"/>
    <w:rsid w:val="329E8C6D"/>
    <w:rsid w:val="32B92510"/>
    <w:rsid w:val="32BA1837"/>
    <w:rsid w:val="32BFE011"/>
    <w:rsid w:val="32C0FC77"/>
    <w:rsid w:val="32C8FC3D"/>
    <w:rsid w:val="32D35224"/>
    <w:rsid w:val="32D535CC"/>
    <w:rsid w:val="32E2F84D"/>
    <w:rsid w:val="32EFDD54"/>
    <w:rsid w:val="3303E345"/>
    <w:rsid w:val="332009CE"/>
    <w:rsid w:val="3327B7E6"/>
    <w:rsid w:val="334B606B"/>
    <w:rsid w:val="337C35E1"/>
    <w:rsid w:val="337C9A00"/>
    <w:rsid w:val="337D262D"/>
    <w:rsid w:val="3380AC32"/>
    <w:rsid w:val="33945101"/>
    <w:rsid w:val="3398CCD0"/>
    <w:rsid w:val="33B7A60A"/>
    <w:rsid w:val="33D2DE6F"/>
    <w:rsid w:val="33D70291"/>
    <w:rsid w:val="33D75C13"/>
    <w:rsid w:val="33E6535F"/>
    <w:rsid w:val="342033AD"/>
    <w:rsid w:val="3422E9C8"/>
    <w:rsid w:val="342828F6"/>
    <w:rsid w:val="343612B4"/>
    <w:rsid w:val="343E28F4"/>
    <w:rsid w:val="3446CD9C"/>
    <w:rsid w:val="346C909B"/>
    <w:rsid w:val="346CF9E5"/>
    <w:rsid w:val="347047A1"/>
    <w:rsid w:val="3485319D"/>
    <w:rsid w:val="34A3E2C4"/>
    <w:rsid w:val="34A54E7A"/>
    <w:rsid w:val="34E8899A"/>
    <w:rsid w:val="35159AC7"/>
    <w:rsid w:val="3519188C"/>
    <w:rsid w:val="3524C5EB"/>
    <w:rsid w:val="352848BE"/>
    <w:rsid w:val="35330BB6"/>
    <w:rsid w:val="35368CE4"/>
    <w:rsid w:val="35500B77"/>
    <w:rsid w:val="35661E15"/>
    <w:rsid w:val="357E115B"/>
    <w:rsid w:val="359ECD54"/>
    <w:rsid w:val="35AE9F43"/>
    <w:rsid w:val="35C595BB"/>
    <w:rsid w:val="35C6E7E5"/>
    <w:rsid w:val="35D70EF1"/>
    <w:rsid w:val="360E74EF"/>
    <w:rsid w:val="3613C823"/>
    <w:rsid w:val="361ACC22"/>
    <w:rsid w:val="36264D21"/>
    <w:rsid w:val="363795D1"/>
    <w:rsid w:val="363AFCDE"/>
    <w:rsid w:val="364C37B5"/>
    <w:rsid w:val="36521EB3"/>
    <w:rsid w:val="36535B38"/>
    <w:rsid w:val="36AF0F0F"/>
    <w:rsid w:val="36BC1D44"/>
    <w:rsid w:val="36C6B503"/>
    <w:rsid w:val="36C793F3"/>
    <w:rsid w:val="36C7B948"/>
    <w:rsid w:val="36D37CFB"/>
    <w:rsid w:val="3712DC75"/>
    <w:rsid w:val="371C67F5"/>
    <w:rsid w:val="371EA0C7"/>
    <w:rsid w:val="372883D5"/>
    <w:rsid w:val="372AE5EE"/>
    <w:rsid w:val="37405A83"/>
    <w:rsid w:val="374D53EA"/>
    <w:rsid w:val="375141EF"/>
    <w:rsid w:val="375A682D"/>
    <w:rsid w:val="3761661C"/>
    <w:rsid w:val="37653390"/>
    <w:rsid w:val="378645D7"/>
    <w:rsid w:val="379198E7"/>
    <w:rsid w:val="37A60D59"/>
    <w:rsid w:val="37AF7AB1"/>
    <w:rsid w:val="37C101DC"/>
    <w:rsid w:val="37E01A90"/>
    <w:rsid w:val="37EA3839"/>
    <w:rsid w:val="37EF6800"/>
    <w:rsid w:val="3800583E"/>
    <w:rsid w:val="380DBD0F"/>
    <w:rsid w:val="3880F5CF"/>
    <w:rsid w:val="38C19D7A"/>
    <w:rsid w:val="38E909D1"/>
    <w:rsid w:val="38F1B1C2"/>
    <w:rsid w:val="391CA2AF"/>
    <w:rsid w:val="39387C13"/>
    <w:rsid w:val="396151F3"/>
    <w:rsid w:val="39A869D7"/>
    <w:rsid w:val="39AA02E6"/>
    <w:rsid w:val="39BDA3B3"/>
    <w:rsid w:val="39C466AE"/>
    <w:rsid w:val="3A03B27F"/>
    <w:rsid w:val="3A08E370"/>
    <w:rsid w:val="3A120E09"/>
    <w:rsid w:val="3A148953"/>
    <w:rsid w:val="3A2F56A1"/>
    <w:rsid w:val="3A33D7B4"/>
    <w:rsid w:val="3A367A69"/>
    <w:rsid w:val="3A4F2C9D"/>
    <w:rsid w:val="3A51827E"/>
    <w:rsid w:val="3A6F45DA"/>
    <w:rsid w:val="3AAE71B5"/>
    <w:rsid w:val="3AB6DC0B"/>
    <w:rsid w:val="3AFB0BC5"/>
    <w:rsid w:val="3B0542A7"/>
    <w:rsid w:val="3B0D53E1"/>
    <w:rsid w:val="3B30B1D5"/>
    <w:rsid w:val="3B594407"/>
    <w:rsid w:val="3B683690"/>
    <w:rsid w:val="3B732C22"/>
    <w:rsid w:val="3B7F2216"/>
    <w:rsid w:val="3B8AD5BA"/>
    <w:rsid w:val="3B97E4AD"/>
    <w:rsid w:val="3B9EEB37"/>
    <w:rsid w:val="3B9F82E0"/>
    <w:rsid w:val="3BA0FAE3"/>
    <w:rsid w:val="3BD06795"/>
    <w:rsid w:val="3BDA9BD2"/>
    <w:rsid w:val="3C136BCB"/>
    <w:rsid w:val="3C15C00C"/>
    <w:rsid w:val="3C28587A"/>
    <w:rsid w:val="3C50F05D"/>
    <w:rsid w:val="3C6228D5"/>
    <w:rsid w:val="3C67D98A"/>
    <w:rsid w:val="3C6ACB5C"/>
    <w:rsid w:val="3C7F92A6"/>
    <w:rsid w:val="3C96BF9A"/>
    <w:rsid w:val="3CA4DC28"/>
    <w:rsid w:val="3CA57D09"/>
    <w:rsid w:val="3CA82076"/>
    <w:rsid w:val="3CAED848"/>
    <w:rsid w:val="3CC76E8D"/>
    <w:rsid w:val="3CE2456F"/>
    <w:rsid w:val="3CF1F871"/>
    <w:rsid w:val="3CF33B10"/>
    <w:rsid w:val="3CFB9A5B"/>
    <w:rsid w:val="3D0D29C0"/>
    <w:rsid w:val="3D23E8A4"/>
    <w:rsid w:val="3D2B5F71"/>
    <w:rsid w:val="3D396445"/>
    <w:rsid w:val="3D4AAC05"/>
    <w:rsid w:val="3D59F09C"/>
    <w:rsid w:val="3D802AE2"/>
    <w:rsid w:val="3D931CA8"/>
    <w:rsid w:val="3D9A68C8"/>
    <w:rsid w:val="3DA1CDAB"/>
    <w:rsid w:val="3DBAC0A1"/>
    <w:rsid w:val="3DC63424"/>
    <w:rsid w:val="3DD0A7A0"/>
    <w:rsid w:val="3DEF2D9E"/>
    <w:rsid w:val="3DF2CEDC"/>
    <w:rsid w:val="3DF51D54"/>
    <w:rsid w:val="3DF5875B"/>
    <w:rsid w:val="3DF77DEA"/>
    <w:rsid w:val="3E08B131"/>
    <w:rsid w:val="3E17E750"/>
    <w:rsid w:val="3E18020E"/>
    <w:rsid w:val="3E1AC145"/>
    <w:rsid w:val="3E447325"/>
    <w:rsid w:val="3E4C305C"/>
    <w:rsid w:val="3E779754"/>
    <w:rsid w:val="3E86642B"/>
    <w:rsid w:val="3E91A09A"/>
    <w:rsid w:val="3EB2C8F7"/>
    <w:rsid w:val="3EB6C2D8"/>
    <w:rsid w:val="3EB7F33A"/>
    <w:rsid w:val="3EBA80D0"/>
    <w:rsid w:val="3ED0F3F8"/>
    <w:rsid w:val="3ED62DB3"/>
    <w:rsid w:val="3ED723A2"/>
    <w:rsid w:val="3EE0ED89"/>
    <w:rsid w:val="3F265AB8"/>
    <w:rsid w:val="3F36A42A"/>
    <w:rsid w:val="3F65699F"/>
    <w:rsid w:val="3F6F97A9"/>
    <w:rsid w:val="3F99703E"/>
    <w:rsid w:val="3FAE1D8B"/>
    <w:rsid w:val="3FBD1799"/>
    <w:rsid w:val="3FCAC592"/>
    <w:rsid w:val="3FE323D5"/>
    <w:rsid w:val="3FE8CF59"/>
    <w:rsid w:val="3FFA25FB"/>
    <w:rsid w:val="4007728E"/>
    <w:rsid w:val="4007D3B2"/>
    <w:rsid w:val="401C2F18"/>
    <w:rsid w:val="40606979"/>
    <w:rsid w:val="4067B811"/>
    <w:rsid w:val="407B48B3"/>
    <w:rsid w:val="4089102D"/>
    <w:rsid w:val="408D3944"/>
    <w:rsid w:val="410C88D2"/>
    <w:rsid w:val="41152A29"/>
    <w:rsid w:val="412F0897"/>
    <w:rsid w:val="4158E7FA"/>
    <w:rsid w:val="41A6C7FE"/>
    <w:rsid w:val="41C2D646"/>
    <w:rsid w:val="41C8206D"/>
    <w:rsid w:val="4203F8AC"/>
    <w:rsid w:val="4212AAD1"/>
    <w:rsid w:val="4233B30A"/>
    <w:rsid w:val="423CAE6B"/>
    <w:rsid w:val="42503C62"/>
    <w:rsid w:val="425688B8"/>
    <w:rsid w:val="426694A1"/>
    <w:rsid w:val="426984F2"/>
    <w:rsid w:val="42AA4A11"/>
    <w:rsid w:val="42C48765"/>
    <w:rsid w:val="42C706F0"/>
    <w:rsid w:val="42E4D765"/>
    <w:rsid w:val="433D5D66"/>
    <w:rsid w:val="4341C0A0"/>
    <w:rsid w:val="434447C1"/>
    <w:rsid w:val="4355A9CC"/>
    <w:rsid w:val="43703D55"/>
    <w:rsid w:val="43784EAB"/>
    <w:rsid w:val="437CD8C1"/>
    <w:rsid w:val="43A1A44C"/>
    <w:rsid w:val="43AD532E"/>
    <w:rsid w:val="43C3D31B"/>
    <w:rsid w:val="43CFFD35"/>
    <w:rsid w:val="43D4D651"/>
    <w:rsid w:val="43DCD8AA"/>
    <w:rsid w:val="43F4DA0A"/>
    <w:rsid w:val="44139DAB"/>
    <w:rsid w:val="441A2189"/>
    <w:rsid w:val="441C9D1B"/>
    <w:rsid w:val="44237059"/>
    <w:rsid w:val="442A920F"/>
    <w:rsid w:val="442F1414"/>
    <w:rsid w:val="44313248"/>
    <w:rsid w:val="4441CABD"/>
    <w:rsid w:val="4479FCF7"/>
    <w:rsid w:val="448A927B"/>
    <w:rsid w:val="449E3599"/>
    <w:rsid w:val="44BB5FCF"/>
    <w:rsid w:val="44C0C744"/>
    <w:rsid w:val="44DF8008"/>
    <w:rsid w:val="44F9428F"/>
    <w:rsid w:val="44FCC2DF"/>
    <w:rsid w:val="4509BEE9"/>
    <w:rsid w:val="451CDC55"/>
    <w:rsid w:val="4537A4AC"/>
    <w:rsid w:val="45428B29"/>
    <w:rsid w:val="457A2A17"/>
    <w:rsid w:val="45A1F2F7"/>
    <w:rsid w:val="45BA4E11"/>
    <w:rsid w:val="45C3BEDF"/>
    <w:rsid w:val="45E0D14E"/>
    <w:rsid w:val="45FC6269"/>
    <w:rsid w:val="46009940"/>
    <w:rsid w:val="4610F0BD"/>
    <w:rsid w:val="461BD5A5"/>
    <w:rsid w:val="462C4A41"/>
    <w:rsid w:val="4645268C"/>
    <w:rsid w:val="465575A1"/>
    <w:rsid w:val="466FB441"/>
    <w:rsid w:val="46A72C22"/>
    <w:rsid w:val="46BC06B5"/>
    <w:rsid w:val="46D20166"/>
    <w:rsid w:val="46E5A3BE"/>
    <w:rsid w:val="46E9C5A4"/>
    <w:rsid w:val="470ACD94"/>
    <w:rsid w:val="472CB152"/>
    <w:rsid w:val="4731CDC4"/>
    <w:rsid w:val="47379986"/>
    <w:rsid w:val="47444D6B"/>
    <w:rsid w:val="474F94E2"/>
    <w:rsid w:val="475CCEBC"/>
    <w:rsid w:val="475DCEF7"/>
    <w:rsid w:val="47610C68"/>
    <w:rsid w:val="476308CD"/>
    <w:rsid w:val="477AE322"/>
    <w:rsid w:val="477CC6CB"/>
    <w:rsid w:val="478CC42E"/>
    <w:rsid w:val="47907780"/>
    <w:rsid w:val="4795AF74"/>
    <w:rsid w:val="47C43B5B"/>
    <w:rsid w:val="47C9055C"/>
    <w:rsid w:val="480AF7D4"/>
    <w:rsid w:val="481E9614"/>
    <w:rsid w:val="4820DB83"/>
    <w:rsid w:val="4838CE6F"/>
    <w:rsid w:val="48461D3A"/>
    <w:rsid w:val="485FF3FB"/>
    <w:rsid w:val="4872FE52"/>
    <w:rsid w:val="48AB1D99"/>
    <w:rsid w:val="48B76E1A"/>
    <w:rsid w:val="48B82CEF"/>
    <w:rsid w:val="48D8C676"/>
    <w:rsid w:val="490F8B84"/>
    <w:rsid w:val="491E41C0"/>
    <w:rsid w:val="4933832F"/>
    <w:rsid w:val="493F775D"/>
    <w:rsid w:val="49442760"/>
    <w:rsid w:val="49516E55"/>
    <w:rsid w:val="49715B6D"/>
    <w:rsid w:val="499166C4"/>
    <w:rsid w:val="4996ED71"/>
    <w:rsid w:val="49CB89FA"/>
    <w:rsid w:val="49CF8947"/>
    <w:rsid w:val="49DF7EB9"/>
    <w:rsid w:val="4A01E8BE"/>
    <w:rsid w:val="4A0743F3"/>
    <w:rsid w:val="4A14CCEF"/>
    <w:rsid w:val="4A223B35"/>
    <w:rsid w:val="4A364C2B"/>
    <w:rsid w:val="4A40A10A"/>
    <w:rsid w:val="4A424987"/>
    <w:rsid w:val="4A4B3E79"/>
    <w:rsid w:val="4A5B2CAF"/>
    <w:rsid w:val="4A7496D7"/>
    <w:rsid w:val="4A80C85E"/>
    <w:rsid w:val="4A863655"/>
    <w:rsid w:val="4A8DBF34"/>
    <w:rsid w:val="4A9393C1"/>
    <w:rsid w:val="4ABABAE7"/>
    <w:rsid w:val="4AC08ABC"/>
    <w:rsid w:val="4ACA0C2D"/>
    <w:rsid w:val="4AE63DBF"/>
    <w:rsid w:val="4AF4E52E"/>
    <w:rsid w:val="4B440882"/>
    <w:rsid w:val="4B59AAB8"/>
    <w:rsid w:val="4B713A3A"/>
    <w:rsid w:val="4B905EDB"/>
    <w:rsid w:val="4B9754C8"/>
    <w:rsid w:val="4BB9F809"/>
    <w:rsid w:val="4BDA515E"/>
    <w:rsid w:val="4BDFDB84"/>
    <w:rsid w:val="4BEA0C8D"/>
    <w:rsid w:val="4BF15DA0"/>
    <w:rsid w:val="4BF94D57"/>
    <w:rsid w:val="4C0DD2AD"/>
    <w:rsid w:val="4C106738"/>
    <w:rsid w:val="4C1A2490"/>
    <w:rsid w:val="4C1E8DE3"/>
    <w:rsid w:val="4C269198"/>
    <w:rsid w:val="4C30ACF2"/>
    <w:rsid w:val="4C345394"/>
    <w:rsid w:val="4C3691A7"/>
    <w:rsid w:val="4C383043"/>
    <w:rsid w:val="4C4C3ED9"/>
    <w:rsid w:val="4C4C4722"/>
    <w:rsid w:val="4C5DA862"/>
    <w:rsid w:val="4C6BC519"/>
    <w:rsid w:val="4C6C255F"/>
    <w:rsid w:val="4C8A56F7"/>
    <w:rsid w:val="4C91FCB2"/>
    <w:rsid w:val="4CA90163"/>
    <w:rsid w:val="4CB4D0EA"/>
    <w:rsid w:val="4CD12183"/>
    <w:rsid w:val="4CDD15BC"/>
    <w:rsid w:val="4CFC9BD1"/>
    <w:rsid w:val="4D0B058F"/>
    <w:rsid w:val="4D151C2A"/>
    <w:rsid w:val="4D26303B"/>
    <w:rsid w:val="4D301FB5"/>
    <w:rsid w:val="4D40F489"/>
    <w:rsid w:val="4D529051"/>
    <w:rsid w:val="4D54A980"/>
    <w:rsid w:val="4D5F9B14"/>
    <w:rsid w:val="4D639DB7"/>
    <w:rsid w:val="4D664697"/>
    <w:rsid w:val="4DAE0899"/>
    <w:rsid w:val="4DBAF211"/>
    <w:rsid w:val="4DBE8B57"/>
    <w:rsid w:val="4E135441"/>
    <w:rsid w:val="4E14685B"/>
    <w:rsid w:val="4E156BB8"/>
    <w:rsid w:val="4E1897D7"/>
    <w:rsid w:val="4E28151B"/>
    <w:rsid w:val="4E2EEA59"/>
    <w:rsid w:val="4E326D30"/>
    <w:rsid w:val="4E3C05E3"/>
    <w:rsid w:val="4E4474C9"/>
    <w:rsid w:val="4E488D63"/>
    <w:rsid w:val="4E58C074"/>
    <w:rsid w:val="4E645A0C"/>
    <w:rsid w:val="4E67EC7B"/>
    <w:rsid w:val="4E7754A6"/>
    <w:rsid w:val="4EA39E87"/>
    <w:rsid w:val="4EA4942A"/>
    <w:rsid w:val="4EBBFB0B"/>
    <w:rsid w:val="4ED3FF98"/>
    <w:rsid w:val="4EE7A411"/>
    <w:rsid w:val="4F379969"/>
    <w:rsid w:val="4F3A1D19"/>
    <w:rsid w:val="4F5029EE"/>
    <w:rsid w:val="4F5291B4"/>
    <w:rsid w:val="4F55086D"/>
    <w:rsid w:val="4F5998A7"/>
    <w:rsid w:val="4F604B6B"/>
    <w:rsid w:val="4F63A549"/>
    <w:rsid w:val="4F6CA8B7"/>
    <w:rsid w:val="4F79C289"/>
    <w:rsid w:val="4F821956"/>
    <w:rsid w:val="4F8ADD1C"/>
    <w:rsid w:val="4FE2A065"/>
    <w:rsid w:val="4FE7AC1D"/>
    <w:rsid w:val="4FF64BDD"/>
    <w:rsid w:val="501BD8A8"/>
    <w:rsid w:val="501DF88F"/>
    <w:rsid w:val="5022A290"/>
    <w:rsid w:val="5031A26E"/>
    <w:rsid w:val="50426162"/>
    <w:rsid w:val="5050EC5B"/>
    <w:rsid w:val="5052629C"/>
    <w:rsid w:val="505E0007"/>
    <w:rsid w:val="50856B46"/>
    <w:rsid w:val="508FE145"/>
    <w:rsid w:val="509BF047"/>
    <w:rsid w:val="50A5FA11"/>
    <w:rsid w:val="50DEE353"/>
    <w:rsid w:val="50E05E94"/>
    <w:rsid w:val="50E2B5A4"/>
    <w:rsid w:val="510EF611"/>
    <w:rsid w:val="511F96A0"/>
    <w:rsid w:val="5123D713"/>
    <w:rsid w:val="514B4332"/>
    <w:rsid w:val="5169A2FA"/>
    <w:rsid w:val="516DB832"/>
    <w:rsid w:val="518DA60F"/>
    <w:rsid w:val="51945D5F"/>
    <w:rsid w:val="519F5324"/>
    <w:rsid w:val="51B85863"/>
    <w:rsid w:val="51C8C5EA"/>
    <w:rsid w:val="51C9460C"/>
    <w:rsid w:val="51CDFFA7"/>
    <w:rsid w:val="51E0DC3B"/>
    <w:rsid w:val="51EF343E"/>
    <w:rsid w:val="5225F9A6"/>
    <w:rsid w:val="52370EDA"/>
    <w:rsid w:val="52556DC1"/>
    <w:rsid w:val="5278497D"/>
    <w:rsid w:val="527D401A"/>
    <w:rsid w:val="527FA850"/>
    <w:rsid w:val="52B3A701"/>
    <w:rsid w:val="52C7C937"/>
    <w:rsid w:val="52DA339D"/>
    <w:rsid w:val="52EA2F38"/>
    <w:rsid w:val="53204132"/>
    <w:rsid w:val="53244A49"/>
    <w:rsid w:val="533E0B44"/>
    <w:rsid w:val="5341432E"/>
    <w:rsid w:val="5341CBE9"/>
    <w:rsid w:val="5341D905"/>
    <w:rsid w:val="53469876"/>
    <w:rsid w:val="534EC17E"/>
    <w:rsid w:val="538DC38E"/>
    <w:rsid w:val="53A538A0"/>
    <w:rsid w:val="53B9B6DE"/>
    <w:rsid w:val="53E30157"/>
    <w:rsid w:val="53E62302"/>
    <w:rsid w:val="5407CBE9"/>
    <w:rsid w:val="541335CE"/>
    <w:rsid w:val="544A76AB"/>
    <w:rsid w:val="545D38C1"/>
    <w:rsid w:val="5485FF99"/>
    <w:rsid w:val="54B81364"/>
    <w:rsid w:val="54E0ECB9"/>
    <w:rsid w:val="54F0DE1C"/>
    <w:rsid w:val="556112A1"/>
    <w:rsid w:val="55628DA8"/>
    <w:rsid w:val="55638D0C"/>
    <w:rsid w:val="55666EF4"/>
    <w:rsid w:val="5566F2EB"/>
    <w:rsid w:val="557577BB"/>
    <w:rsid w:val="559E60CE"/>
    <w:rsid w:val="55C7E8E7"/>
    <w:rsid w:val="55C8D4E9"/>
    <w:rsid w:val="55CCC586"/>
    <w:rsid w:val="55EBBE4C"/>
    <w:rsid w:val="5609DBC7"/>
    <w:rsid w:val="560ECBF3"/>
    <w:rsid w:val="5619210D"/>
    <w:rsid w:val="564BB4DC"/>
    <w:rsid w:val="567BADD8"/>
    <w:rsid w:val="567D8633"/>
    <w:rsid w:val="568CAE7D"/>
    <w:rsid w:val="568D6EE1"/>
    <w:rsid w:val="569FA7EF"/>
    <w:rsid w:val="56A236C3"/>
    <w:rsid w:val="56CAEFB8"/>
    <w:rsid w:val="56CDA59C"/>
    <w:rsid w:val="56D0E225"/>
    <w:rsid w:val="56DE7AF0"/>
    <w:rsid w:val="56E3D495"/>
    <w:rsid w:val="56E65294"/>
    <w:rsid w:val="56E9098C"/>
    <w:rsid w:val="56EAC143"/>
    <w:rsid w:val="571B7566"/>
    <w:rsid w:val="573D1DAF"/>
    <w:rsid w:val="574D9589"/>
    <w:rsid w:val="574F7623"/>
    <w:rsid w:val="57515492"/>
    <w:rsid w:val="575319DF"/>
    <w:rsid w:val="57758C75"/>
    <w:rsid w:val="577B3064"/>
    <w:rsid w:val="5790996D"/>
    <w:rsid w:val="57981098"/>
    <w:rsid w:val="579E5597"/>
    <w:rsid w:val="57B6364C"/>
    <w:rsid w:val="57D8BBF4"/>
    <w:rsid w:val="57E48FE7"/>
    <w:rsid w:val="57F233FA"/>
    <w:rsid w:val="57F4F3DB"/>
    <w:rsid w:val="580253B5"/>
    <w:rsid w:val="581487FE"/>
    <w:rsid w:val="582DB475"/>
    <w:rsid w:val="5836036D"/>
    <w:rsid w:val="585995A9"/>
    <w:rsid w:val="5861E260"/>
    <w:rsid w:val="5877EDB0"/>
    <w:rsid w:val="5881D503"/>
    <w:rsid w:val="58A698F3"/>
    <w:rsid w:val="58B88754"/>
    <w:rsid w:val="58CA013F"/>
    <w:rsid w:val="58DDC7CB"/>
    <w:rsid w:val="58F44BF5"/>
    <w:rsid w:val="5943BA74"/>
    <w:rsid w:val="5950E55A"/>
    <w:rsid w:val="5963F7C4"/>
    <w:rsid w:val="596D85D7"/>
    <w:rsid w:val="597B67D4"/>
    <w:rsid w:val="59CF8B11"/>
    <w:rsid w:val="59E199A3"/>
    <w:rsid w:val="59E21033"/>
    <w:rsid w:val="59FF6130"/>
    <w:rsid w:val="5A16B23F"/>
    <w:rsid w:val="5A28F862"/>
    <w:rsid w:val="5A348D07"/>
    <w:rsid w:val="5A507A11"/>
    <w:rsid w:val="5A540543"/>
    <w:rsid w:val="5A5F3C9A"/>
    <w:rsid w:val="5A744A33"/>
    <w:rsid w:val="5A836BD9"/>
    <w:rsid w:val="5A84EA6B"/>
    <w:rsid w:val="5A8ABAA1"/>
    <w:rsid w:val="5A9DFB98"/>
    <w:rsid w:val="5AAA7F71"/>
    <w:rsid w:val="5ADF3679"/>
    <w:rsid w:val="5AE01B26"/>
    <w:rsid w:val="5AE42C71"/>
    <w:rsid w:val="5AE465D7"/>
    <w:rsid w:val="5B19065C"/>
    <w:rsid w:val="5B2B0C83"/>
    <w:rsid w:val="5B33DFE1"/>
    <w:rsid w:val="5B4130B7"/>
    <w:rsid w:val="5B487F4F"/>
    <w:rsid w:val="5B5990B8"/>
    <w:rsid w:val="5B6136B9"/>
    <w:rsid w:val="5B68D3B6"/>
    <w:rsid w:val="5B83A27C"/>
    <w:rsid w:val="5B8D4ACA"/>
    <w:rsid w:val="5BA56FAB"/>
    <w:rsid w:val="5BCFDDFD"/>
    <w:rsid w:val="5BF088A0"/>
    <w:rsid w:val="5C0723CF"/>
    <w:rsid w:val="5C0EF70D"/>
    <w:rsid w:val="5C112756"/>
    <w:rsid w:val="5C4183C0"/>
    <w:rsid w:val="5C459B15"/>
    <w:rsid w:val="5C5484C9"/>
    <w:rsid w:val="5C5DFE64"/>
    <w:rsid w:val="5C9456F1"/>
    <w:rsid w:val="5CB72C6A"/>
    <w:rsid w:val="5CC12B25"/>
    <w:rsid w:val="5CEA41B7"/>
    <w:rsid w:val="5CF97C3E"/>
    <w:rsid w:val="5CFD0F31"/>
    <w:rsid w:val="5CFD2CB0"/>
    <w:rsid w:val="5D0293DF"/>
    <w:rsid w:val="5D19B0F5"/>
    <w:rsid w:val="5D29086D"/>
    <w:rsid w:val="5D471961"/>
    <w:rsid w:val="5D4B937A"/>
    <w:rsid w:val="5D6B7E63"/>
    <w:rsid w:val="5D844A05"/>
    <w:rsid w:val="5D8BF877"/>
    <w:rsid w:val="5D913B8A"/>
    <w:rsid w:val="5D9A1521"/>
    <w:rsid w:val="5DB2F752"/>
    <w:rsid w:val="5DF21097"/>
    <w:rsid w:val="5E3B63E2"/>
    <w:rsid w:val="5E5321C6"/>
    <w:rsid w:val="5E689F26"/>
    <w:rsid w:val="5E701F72"/>
    <w:rsid w:val="5E767032"/>
    <w:rsid w:val="5E7CBEB7"/>
    <w:rsid w:val="5E832013"/>
    <w:rsid w:val="5E9D03EB"/>
    <w:rsid w:val="5EA4E37F"/>
    <w:rsid w:val="5EAC689A"/>
    <w:rsid w:val="5EBB1B83"/>
    <w:rsid w:val="5EC7AF1A"/>
    <w:rsid w:val="5ECF5CF7"/>
    <w:rsid w:val="5EDB961B"/>
    <w:rsid w:val="5EDCE175"/>
    <w:rsid w:val="5EDFDEDD"/>
    <w:rsid w:val="5EE32D78"/>
    <w:rsid w:val="5F164144"/>
    <w:rsid w:val="5F4FD21C"/>
    <w:rsid w:val="5F5314FE"/>
    <w:rsid w:val="5F601F45"/>
    <w:rsid w:val="5F6B0BF3"/>
    <w:rsid w:val="5FED5E90"/>
    <w:rsid w:val="6008794F"/>
    <w:rsid w:val="600E2654"/>
    <w:rsid w:val="6018A907"/>
    <w:rsid w:val="6026B47B"/>
    <w:rsid w:val="602F2532"/>
    <w:rsid w:val="6053B127"/>
    <w:rsid w:val="60550F11"/>
    <w:rsid w:val="605B5F85"/>
    <w:rsid w:val="6061A08F"/>
    <w:rsid w:val="606A7940"/>
    <w:rsid w:val="606C45BC"/>
    <w:rsid w:val="606D9FF6"/>
    <w:rsid w:val="60887039"/>
    <w:rsid w:val="608F08E9"/>
    <w:rsid w:val="60927F6B"/>
    <w:rsid w:val="6092EBF5"/>
    <w:rsid w:val="609E87B7"/>
    <w:rsid w:val="60CF98F1"/>
    <w:rsid w:val="60E6FE59"/>
    <w:rsid w:val="60EB657E"/>
    <w:rsid w:val="60ED3B83"/>
    <w:rsid w:val="6108CB86"/>
    <w:rsid w:val="6122936C"/>
    <w:rsid w:val="6122A1BF"/>
    <w:rsid w:val="612C8811"/>
    <w:rsid w:val="612EC326"/>
    <w:rsid w:val="613569BD"/>
    <w:rsid w:val="61436558"/>
    <w:rsid w:val="6151E135"/>
    <w:rsid w:val="6153A75B"/>
    <w:rsid w:val="6162E700"/>
    <w:rsid w:val="618DC67B"/>
    <w:rsid w:val="61A15726"/>
    <w:rsid w:val="61D1A91F"/>
    <w:rsid w:val="61D26133"/>
    <w:rsid w:val="61FC0446"/>
    <w:rsid w:val="620F9183"/>
    <w:rsid w:val="623B0537"/>
    <w:rsid w:val="623BA588"/>
    <w:rsid w:val="62421B80"/>
    <w:rsid w:val="62746306"/>
    <w:rsid w:val="62842982"/>
    <w:rsid w:val="629461DB"/>
    <w:rsid w:val="62A0B02C"/>
    <w:rsid w:val="62A42376"/>
    <w:rsid w:val="62BE59FE"/>
    <w:rsid w:val="62C9076B"/>
    <w:rsid w:val="62CD1C20"/>
    <w:rsid w:val="62DF3FED"/>
    <w:rsid w:val="62E69B6C"/>
    <w:rsid w:val="62E8543F"/>
    <w:rsid w:val="62F224E6"/>
    <w:rsid w:val="63037E0A"/>
    <w:rsid w:val="630ED3D4"/>
    <w:rsid w:val="63158717"/>
    <w:rsid w:val="6324FF52"/>
    <w:rsid w:val="63740DDB"/>
    <w:rsid w:val="637FAED2"/>
    <w:rsid w:val="6387E2FD"/>
    <w:rsid w:val="63883908"/>
    <w:rsid w:val="63884841"/>
    <w:rsid w:val="63AF5435"/>
    <w:rsid w:val="63B9A147"/>
    <w:rsid w:val="63EA784C"/>
    <w:rsid w:val="6400C7C7"/>
    <w:rsid w:val="640915BD"/>
    <w:rsid w:val="6412A3BA"/>
    <w:rsid w:val="64206210"/>
    <w:rsid w:val="64319CE7"/>
    <w:rsid w:val="6440DFF7"/>
    <w:rsid w:val="64623144"/>
    <w:rsid w:val="64702C28"/>
    <w:rsid w:val="647A9CD8"/>
    <w:rsid w:val="647B3F7C"/>
    <w:rsid w:val="6485BEE6"/>
    <w:rsid w:val="648DF5B9"/>
    <w:rsid w:val="64A510FE"/>
    <w:rsid w:val="64A6AB37"/>
    <w:rsid w:val="64AD8F4A"/>
    <w:rsid w:val="64C11EB8"/>
    <w:rsid w:val="64D18566"/>
    <w:rsid w:val="64EA069D"/>
    <w:rsid w:val="650D36F1"/>
    <w:rsid w:val="65120717"/>
    <w:rsid w:val="651C010C"/>
    <w:rsid w:val="651D0573"/>
    <w:rsid w:val="651E32B8"/>
    <w:rsid w:val="653CD56F"/>
    <w:rsid w:val="65465A99"/>
    <w:rsid w:val="65681926"/>
    <w:rsid w:val="65886FA4"/>
    <w:rsid w:val="65962D71"/>
    <w:rsid w:val="659DAFAD"/>
    <w:rsid w:val="65D138FD"/>
    <w:rsid w:val="65D5F3A9"/>
    <w:rsid w:val="65EA72DE"/>
    <w:rsid w:val="65F8FCE5"/>
    <w:rsid w:val="6627FF81"/>
    <w:rsid w:val="665198AF"/>
    <w:rsid w:val="665534D6"/>
    <w:rsid w:val="6656003B"/>
    <w:rsid w:val="66A807DE"/>
    <w:rsid w:val="66BD7195"/>
    <w:rsid w:val="66E296DF"/>
    <w:rsid w:val="66EA8935"/>
    <w:rsid w:val="66EDB054"/>
    <w:rsid w:val="66F77FB4"/>
    <w:rsid w:val="66FD22CD"/>
    <w:rsid w:val="670B1E31"/>
    <w:rsid w:val="6719B260"/>
    <w:rsid w:val="6727DB18"/>
    <w:rsid w:val="67333F35"/>
    <w:rsid w:val="6735A642"/>
    <w:rsid w:val="6736AA76"/>
    <w:rsid w:val="673D7506"/>
    <w:rsid w:val="673EDA75"/>
    <w:rsid w:val="6742B046"/>
    <w:rsid w:val="6746D250"/>
    <w:rsid w:val="67479679"/>
    <w:rsid w:val="67484245"/>
    <w:rsid w:val="6749B2E3"/>
    <w:rsid w:val="67567913"/>
    <w:rsid w:val="675BA570"/>
    <w:rsid w:val="67662499"/>
    <w:rsid w:val="676E6A75"/>
    <w:rsid w:val="678B714D"/>
    <w:rsid w:val="678C8160"/>
    <w:rsid w:val="67AC0D3A"/>
    <w:rsid w:val="67AF6879"/>
    <w:rsid w:val="67CED810"/>
    <w:rsid w:val="67CF15EE"/>
    <w:rsid w:val="67ED6910"/>
    <w:rsid w:val="67F49096"/>
    <w:rsid w:val="67F6714B"/>
    <w:rsid w:val="67FF9A0E"/>
    <w:rsid w:val="680122C8"/>
    <w:rsid w:val="6818932C"/>
    <w:rsid w:val="6839A151"/>
    <w:rsid w:val="68409182"/>
    <w:rsid w:val="68454458"/>
    <w:rsid w:val="6858E81B"/>
    <w:rsid w:val="68815404"/>
    <w:rsid w:val="688F4655"/>
    <w:rsid w:val="6898F32E"/>
    <w:rsid w:val="689CEF40"/>
    <w:rsid w:val="68A5B799"/>
    <w:rsid w:val="68ADC2E7"/>
    <w:rsid w:val="68DAAAD6"/>
    <w:rsid w:val="68DCB42B"/>
    <w:rsid w:val="68E71033"/>
    <w:rsid w:val="68E841F1"/>
    <w:rsid w:val="68EC9918"/>
    <w:rsid w:val="68EF36F0"/>
    <w:rsid w:val="68F269D3"/>
    <w:rsid w:val="68F48ADF"/>
    <w:rsid w:val="6916D67C"/>
    <w:rsid w:val="691C106A"/>
    <w:rsid w:val="6950268F"/>
    <w:rsid w:val="69781FFF"/>
    <w:rsid w:val="6985375F"/>
    <w:rsid w:val="69AF52D7"/>
    <w:rsid w:val="69C2B33E"/>
    <w:rsid w:val="69DD3FFE"/>
    <w:rsid w:val="6A18A936"/>
    <w:rsid w:val="6A1EA2D0"/>
    <w:rsid w:val="6A3A5B89"/>
    <w:rsid w:val="6A419629"/>
    <w:rsid w:val="6A44DBB0"/>
    <w:rsid w:val="6A51B3AC"/>
    <w:rsid w:val="6A784B10"/>
    <w:rsid w:val="6A7EBBF8"/>
    <w:rsid w:val="6A985772"/>
    <w:rsid w:val="6AC8A872"/>
    <w:rsid w:val="6AD0AE1A"/>
    <w:rsid w:val="6AD616E5"/>
    <w:rsid w:val="6AEFFA0A"/>
    <w:rsid w:val="6AF2EF5B"/>
    <w:rsid w:val="6AF3DB5D"/>
    <w:rsid w:val="6AF41F69"/>
    <w:rsid w:val="6B07DDD1"/>
    <w:rsid w:val="6B1FC72E"/>
    <w:rsid w:val="6B327FC5"/>
    <w:rsid w:val="6B343B6A"/>
    <w:rsid w:val="6B54C4B2"/>
    <w:rsid w:val="6B55ED14"/>
    <w:rsid w:val="6B63BEEB"/>
    <w:rsid w:val="6B6C404D"/>
    <w:rsid w:val="6B7C06C9"/>
    <w:rsid w:val="6B851F66"/>
    <w:rsid w:val="6BB5366C"/>
    <w:rsid w:val="6BFF6DAF"/>
    <w:rsid w:val="6C0A9A31"/>
    <w:rsid w:val="6C1096B7"/>
    <w:rsid w:val="6C1F515F"/>
    <w:rsid w:val="6C30E1D5"/>
    <w:rsid w:val="6C3C5C87"/>
    <w:rsid w:val="6C43FF52"/>
    <w:rsid w:val="6C4DCD48"/>
    <w:rsid w:val="6C668885"/>
    <w:rsid w:val="6C72E225"/>
    <w:rsid w:val="6C7C7ABC"/>
    <w:rsid w:val="6CA12387"/>
    <w:rsid w:val="6CA62014"/>
    <w:rsid w:val="6CAAD629"/>
    <w:rsid w:val="6CB2B6A9"/>
    <w:rsid w:val="6CC908E6"/>
    <w:rsid w:val="6CDC8457"/>
    <w:rsid w:val="6CDFA18D"/>
    <w:rsid w:val="6CFBD23E"/>
    <w:rsid w:val="6D044C27"/>
    <w:rsid w:val="6D06CD9A"/>
    <w:rsid w:val="6D4F8B80"/>
    <w:rsid w:val="6D57DA16"/>
    <w:rsid w:val="6D68993E"/>
    <w:rsid w:val="6D848080"/>
    <w:rsid w:val="6DB42862"/>
    <w:rsid w:val="6DBA694F"/>
    <w:rsid w:val="6DED6EC5"/>
    <w:rsid w:val="6DFE2680"/>
    <w:rsid w:val="6E032440"/>
    <w:rsid w:val="6E24B0D8"/>
    <w:rsid w:val="6E2873EF"/>
    <w:rsid w:val="6E4890AC"/>
    <w:rsid w:val="6E499ECE"/>
    <w:rsid w:val="6E4F446E"/>
    <w:rsid w:val="6E515784"/>
    <w:rsid w:val="6E6E79ED"/>
    <w:rsid w:val="6E7BCDA1"/>
    <w:rsid w:val="6E93E532"/>
    <w:rsid w:val="6E963FBE"/>
    <w:rsid w:val="6E9DB308"/>
    <w:rsid w:val="6EA80A61"/>
    <w:rsid w:val="6EB7870D"/>
    <w:rsid w:val="6EBB0749"/>
    <w:rsid w:val="6ECDE8CC"/>
    <w:rsid w:val="6ECEF095"/>
    <w:rsid w:val="6ED26010"/>
    <w:rsid w:val="6ED9AB23"/>
    <w:rsid w:val="6EEE0634"/>
    <w:rsid w:val="6EF37D2B"/>
    <w:rsid w:val="6EF3AA77"/>
    <w:rsid w:val="6EFC0EE9"/>
    <w:rsid w:val="6F10F8C3"/>
    <w:rsid w:val="6F2F8B73"/>
    <w:rsid w:val="6F3882D0"/>
    <w:rsid w:val="6F4CD3B9"/>
    <w:rsid w:val="6F5A4568"/>
    <w:rsid w:val="6F766FAC"/>
    <w:rsid w:val="6F9697F3"/>
    <w:rsid w:val="6F9A4A8D"/>
    <w:rsid w:val="6FA8BFB2"/>
    <w:rsid w:val="6FCE8A15"/>
    <w:rsid w:val="6FCFB6EB"/>
    <w:rsid w:val="6FE52C6A"/>
    <w:rsid w:val="6FF14A98"/>
    <w:rsid w:val="70083AA3"/>
    <w:rsid w:val="701F690B"/>
    <w:rsid w:val="702B8CAC"/>
    <w:rsid w:val="702BD48F"/>
    <w:rsid w:val="702D5E27"/>
    <w:rsid w:val="7037A929"/>
    <w:rsid w:val="703858F2"/>
    <w:rsid w:val="70414DA0"/>
    <w:rsid w:val="705C4946"/>
    <w:rsid w:val="706BB195"/>
    <w:rsid w:val="706EE02B"/>
    <w:rsid w:val="708F6A3C"/>
    <w:rsid w:val="70AEB870"/>
    <w:rsid w:val="70B4FFCA"/>
    <w:rsid w:val="70CD4124"/>
    <w:rsid w:val="70D09E8B"/>
    <w:rsid w:val="70DB18B1"/>
    <w:rsid w:val="7106089B"/>
    <w:rsid w:val="7108B05E"/>
    <w:rsid w:val="7108DCD5"/>
    <w:rsid w:val="711CBBB3"/>
    <w:rsid w:val="71250F87"/>
    <w:rsid w:val="716ACC35"/>
    <w:rsid w:val="717CA349"/>
    <w:rsid w:val="71829885"/>
    <w:rsid w:val="718D1BC5"/>
    <w:rsid w:val="71CDFE02"/>
    <w:rsid w:val="71D294F4"/>
    <w:rsid w:val="71E0A6CF"/>
    <w:rsid w:val="720339C6"/>
    <w:rsid w:val="72194B3E"/>
    <w:rsid w:val="722165A3"/>
    <w:rsid w:val="724CB04F"/>
    <w:rsid w:val="724E842F"/>
    <w:rsid w:val="72691185"/>
    <w:rsid w:val="729C5999"/>
    <w:rsid w:val="72A9C25C"/>
    <w:rsid w:val="72BB556B"/>
    <w:rsid w:val="72C09E9B"/>
    <w:rsid w:val="73169D65"/>
    <w:rsid w:val="73375751"/>
    <w:rsid w:val="733EB5BC"/>
    <w:rsid w:val="734EDE23"/>
    <w:rsid w:val="73596AE5"/>
    <w:rsid w:val="7363CA10"/>
    <w:rsid w:val="736C4C61"/>
    <w:rsid w:val="7375414A"/>
    <w:rsid w:val="737E33A9"/>
    <w:rsid w:val="738C8CD8"/>
    <w:rsid w:val="739C309B"/>
    <w:rsid w:val="73A606FB"/>
    <w:rsid w:val="73A7E177"/>
    <w:rsid w:val="73AA2EB8"/>
    <w:rsid w:val="73AFD435"/>
    <w:rsid w:val="73C228EE"/>
    <w:rsid w:val="7413BC55"/>
    <w:rsid w:val="7415BDB2"/>
    <w:rsid w:val="741AF2A0"/>
    <w:rsid w:val="742369E6"/>
    <w:rsid w:val="7426B17B"/>
    <w:rsid w:val="743AD578"/>
    <w:rsid w:val="743AE97A"/>
    <w:rsid w:val="74455310"/>
    <w:rsid w:val="74467057"/>
    <w:rsid w:val="74530CC5"/>
    <w:rsid w:val="74570AEC"/>
    <w:rsid w:val="746293C3"/>
    <w:rsid w:val="746D3651"/>
    <w:rsid w:val="7471F8B5"/>
    <w:rsid w:val="74770AC9"/>
    <w:rsid w:val="747D7237"/>
    <w:rsid w:val="747EA655"/>
    <w:rsid w:val="747F31EF"/>
    <w:rsid w:val="7483BEA7"/>
    <w:rsid w:val="748AE45C"/>
    <w:rsid w:val="748B473C"/>
    <w:rsid w:val="74947423"/>
    <w:rsid w:val="74B54EE2"/>
    <w:rsid w:val="74C09908"/>
    <w:rsid w:val="74C4E49A"/>
    <w:rsid w:val="74D5CD20"/>
    <w:rsid w:val="74F641FD"/>
    <w:rsid w:val="75225B47"/>
    <w:rsid w:val="7537D01E"/>
    <w:rsid w:val="753BBF1E"/>
    <w:rsid w:val="756264FC"/>
    <w:rsid w:val="756AA6D0"/>
    <w:rsid w:val="7594C4B1"/>
    <w:rsid w:val="7599E124"/>
    <w:rsid w:val="75AC439D"/>
    <w:rsid w:val="75EE74D9"/>
    <w:rsid w:val="75F50DC8"/>
    <w:rsid w:val="76006948"/>
    <w:rsid w:val="76256FDE"/>
    <w:rsid w:val="7631B258"/>
    <w:rsid w:val="76430308"/>
    <w:rsid w:val="76943DBC"/>
    <w:rsid w:val="769FCB1E"/>
    <w:rsid w:val="76B3074C"/>
    <w:rsid w:val="76F99890"/>
    <w:rsid w:val="77009A98"/>
    <w:rsid w:val="770C725B"/>
    <w:rsid w:val="771B87F5"/>
    <w:rsid w:val="77451E28"/>
    <w:rsid w:val="774813FE"/>
    <w:rsid w:val="774D210B"/>
    <w:rsid w:val="774D5E74"/>
    <w:rsid w:val="775470DF"/>
    <w:rsid w:val="776C4781"/>
    <w:rsid w:val="77A39B9A"/>
    <w:rsid w:val="77BE4740"/>
    <w:rsid w:val="77E1E132"/>
    <w:rsid w:val="77F10F82"/>
    <w:rsid w:val="77F2EBD9"/>
    <w:rsid w:val="77FC5D49"/>
    <w:rsid w:val="77FF4ED5"/>
    <w:rsid w:val="785A3000"/>
    <w:rsid w:val="78705123"/>
    <w:rsid w:val="78844CFB"/>
    <w:rsid w:val="788D5383"/>
    <w:rsid w:val="7897641F"/>
    <w:rsid w:val="78A207C1"/>
    <w:rsid w:val="78B8BC00"/>
    <w:rsid w:val="78DFD29D"/>
    <w:rsid w:val="78E2ADA8"/>
    <w:rsid w:val="78F2F690"/>
    <w:rsid w:val="7910721F"/>
    <w:rsid w:val="792D9CDF"/>
    <w:rsid w:val="792F086B"/>
    <w:rsid w:val="79463A49"/>
    <w:rsid w:val="795CF120"/>
    <w:rsid w:val="7963A233"/>
    <w:rsid w:val="797F054D"/>
    <w:rsid w:val="798B62A9"/>
    <w:rsid w:val="79DC8E18"/>
    <w:rsid w:val="79F74230"/>
    <w:rsid w:val="79FF8AF0"/>
    <w:rsid w:val="7A0B81F8"/>
    <w:rsid w:val="7A1E59E2"/>
    <w:rsid w:val="7A37B7D0"/>
    <w:rsid w:val="7A43F596"/>
    <w:rsid w:val="7A6494B8"/>
    <w:rsid w:val="7A80EE4B"/>
    <w:rsid w:val="7A84FF36"/>
    <w:rsid w:val="7A924F15"/>
    <w:rsid w:val="7AB3D072"/>
    <w:rsid w:val="7ACE68C3"/>
    <w:rsid w:val="7AFA48B1"/>
    <w:rsid w:val="7B184085"/>
    <w:rsid w:val="7B29D56B"/>
    <w:rsid w:val="7B33FE0B"/>
    <w:rsid w:val="7B3AEFC6"/>
    <w:rsid w:val="7B3EAA4C"/>
    <w:rsid w:val="7B3EDFBC"/>
    <w:rsid w:val="7B5C012B"/>
    <w:rsid w:val="7B68D761"/>
    <w:rsid w:val="7B6C9240"/>
    <w:rsid w:val="7B8000A0"/>
    <w:rsid w:val="7B9C6E66"/>
    <w:rsid w:val="7B9CA0F7"/>
    <w:rsid w:val="7B9E7CFA"/>
    <w:rsid w:val="7BAF768D"/>
    <w:rsid w:val="7BB89841"/>
    <w:rsid w:val="7BCB1B18"/>
    <w:rsid w:val="7BE2CD8A"/>
    <w:rsid w:val="7C004C39"/>
    <w:rsid w:val="7C1051A7"/>
    <w:rsid w:val="7C13E6AA"/>
    <w:rsid w:val="7C1DEFAE"/>
    <w:rsid w:val="7C35F178"/>
    <w:rsid w:val="7C5866DA"/>
    <w:rsid w:val="7C60559B"/>
    <w:rsid w:val="7C6280A4"/>
    <w:rsid w:val="7C629639"/>
    <w:rsid w:val="7C7DC568"/>
    <w:rsid w:val="7CA0D252"/>
    <w:rsid w:val="7CA635F5"/>
    <w:rsid w:val="7CAA95CE"/>
    <w:rsid w:val="7D0200D6"/>
    <w:rsid w:val="7D0819A8"/>
    <w:rsid w:val="7D55DA1E"/>
    <w:rsid w:val="7D5F3DC9"/>
    <w:rsid w:val="7D630D7A"/>
    <w:rsid w:val="7D875DB5"/>
    <w:rsid w:val="7DA1C63E"/>
    <w:rsid w:val="7DAFE3B7"/>
    <w:rsid w:val="7DB61ECB"/>
    <w:rsid w:val="7DBB0842"/>
    <w:rsid w:val="7DC0EB0F"/>
    <w:rsid w:val="7DC3CAFC"/>
    <w:rsid w:val="7DDDB2BE"/>
    <w:rsid w:val="7DFB7094"/>
    <w:rsid w:val="7E019EAE"/>
    <w:rsid w:val="7E0ADFF1"/>
    <w:rsid w:val="7E274F19"/>
    <w:rsid w:val="7E371356"/>
    <w:rsid w:val="7E527670"/>
    <w:rsid w:val="7E6B9ECD"/>
    <w:rsid w:val="7E8A2AB8"/>
    <w:rsid w:val="7E8FA8F2"/>
    <w:rsid w:val="7EA3791A"/>
    <w:rsid w:val="7EAE5ACD"/>
    <w:rsid w:val="7EB802B6"/>
    <w:rsid w:val="7ED0677E"/>
    <w:rsid w:val="7ED44B6D"/>
    <w:rsid w:val="7EFCAED9"/>
    <w:rsid w:val="7F0C21BE"/>
    <w:rsid w:val="7F2609BA"/>
    <w:rsid w:val="7F287B3E"/>
    <w:rsid w:val="7F2991AA"/>
    <w:rsid w:val="7F475BFA"/>
    <w:rsid w:val="7F4CA5BE"/>
    <w:rsid w:val="7F4F2141"/>
    <w:rsid w:val="7F657563"/>
    <w:rsid w:val="7F7511FD"/>
    <w:rsid w:val="7F80891E"/>
    <w:rsid w:val="7F821AC6"/>
    <w:rsid w:val="7F839A5E"/>
    <w:rsid w:val="7F8C192A"/>
    <w:rsid w:val="7F961F5C"/>
    <w:rsid w:val="7FA32A79"/>
    <w:rsid w:val="7FAA65D9"/>
    <w:rsid w:val="7FB23987"/>
    <w:rsid w:val="7FB4A943"/>
    <w:rsid w:val="7FBA8123"/>
    <w:rsid w:val="7FBDBED1"/>
    <w:rsid w:val="7FCDBEC9"/>
    <w:rsid w:val="7FE79B50"/>
    <w:rsid w:val="7FEA6365"/>
    <w:rsid w:val="7FEE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numPr>
        <w:ilvl w:val="0"/>
        <w:numId w:val="1"/>
      </w:numPr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7030A0"/>
      <w:sz w:val="26"/>
      <w:szCs w:val="26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7030A0"/>
      <w:sz w:val="24"/>
      <w:szCs w:val="24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5B6" w:themeColor="accent1" w:themeShade="BF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E79" w:themeColor="accent1" w:themeShade="80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1"/>
    <w:unhideWhenUsed/>
    <w:qFormat/>
    <w:uiPriority w:val="99"/>
    <w:rPr>
      <w:color w:val="0000FF"/>
      <w:u w:val="single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15">
    <w:name w:val="header"/>
    <w:basedOn w:val="1"/>
    <w:link w:val="29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6">
    <w:name w:val="footer"/>
    <w:basedOn w:val="1"/>
    <w:link w:val="30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table" w:styleId="17">
    <w:name w:val="Table Grid"/>
    <w:basedOn w:val="12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8">
    <w:name w:val="List Paragraph"/>
    <w:basedOn w:val="1"/>
    <w:qFormat/>
    <w:uiPriority w:val="34"/>
    <w:pPr>
      <w:ind w:left="720"/>
      <w:contextualSpacing/>
    </w:pPr>
  </w:style>
  <w:style w:type="character" w:customStyle="1" w:styleId="19">
    <w:name w:val="Título 1 Char"/>
    <w:basedOn w:val="11"/>
    <w:link w:val="2"/>
    <w:qFormat/>
    <w:uiPriority w:val="0"/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character" w:customStyle="1" w:styleId="20">
    <w:name w:val="Título 2 Char"/>
    <w:basedOn w:val="11"/>
    <w:link w:val="3"/>
    <w:qFormat/>
    <w:uiPriority w:val="9"/>
    <w:rPr>
      <w:rFonts w:asciiTheme="majorHAnsi" w:hAnsiTheme="majorHAnsi" w:eastAsiaTheme="majorEastAsia" w:cstheme="majorBidi"/>
      <w:color w:val="7030A0"/>
      <w:sz w:val="26"/>
      <w:szCs w:val="26"/>
    </w:rPr>
  </w:style>
  <w:style w:type="character" w:customStyle="1" w:styleId="21">
    <w:name w:val="Título 3 Char"/>
    <w:basedOn w:val="11"/>
    <w:link w:val="4"/>
    <w:qFormat/>
    <w:uiPriority w:val="9"/>
    <w:rPr>
      <w:rFonts w:asciiTheme="majorHAnsi" w:hAnsiTheme="majorHAnsi" w:eastAsiaTheme="majorEastAsia" w:cstheme="majorBidi"/>
      <w:color w:val="7030A0"/>
      <w:sz w:val="24"/>
      <w:szCs w:val="24"/>
    </w:rPr>
  </w:style>
  <w:style w:type="character" w:customStyle="1" w:styleId="22">
    <w:name w:val="Título 4 Char"/>
    <w:basedOn w:val="11"/>
    <w:link w:val="5"/>
    <w:semiHidden/>
    <w:qFormat/>
    <w:uiPriority w:val="9"/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character" w:customStyle="1" w:styleId="23">
    <w:name w:val="Título 5 Char"/>
    <w:basedOn w:val="11"/>
    <w:link w:val="6"/>
    <w:semiHidden/>
    <w:qFormat/>
    <w:uiPriority w:val="9"/>
    <w:rPr>
      <w:rFonts w:asciiTheme="majorHAnsi" w:hAnsiTheme="majorHAnsi" w:eastAsiaTheme="majorEastAsia" w:cstheme="majorBidi"/>
      <w:color w:val="2E75B6" w:themeColor="accent1" w:themeShade="BF"/>
    </w:rPr>
  </w:style>
  <w:style w:type="character" w:customStyle="1" w:styleId="24">
    <w:name w:val="Título 6 Char"/>
    <w:basedOn w:val="11"/>
    <w:link w:val="7"/>
    <w:semiHidden/>
    <w:qFormat/>
    <w:uiPriority w:val="9"/>
    <w:rPr>
      <w:rFonts w:asciiTheme="majorHAnsi" w:hAnsiTheme="majorHAnsi" w:eastAsiaTheme="majorEastAsia" w:cstheme="majorBidi"/>
      <w:color w:val="1F4E79" w:themeColor="accent1" w:themeShade="80"/>
    </w:rPr>
  </w:style>
  <w:style w:type="character" w:customStyle="1" w:styleId="25">
    <w:name w:val="Título 7 Char"/>
    <w:basedOn w:val="11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character" w:customStyle="1" w:styleId="26">
    <w:name w:val="Título 8 Char"/>
    <w:basedOn w:val="11"/>
    <w:link w:val="9"/>
    <w:semiHidden/>
    <w:qFormat/>
    <w:uiPriority w:val="9"/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7">
    <w:name w:val="Título 9 Char"/>
    <w:basedOn w:val="11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customStyle="1" w:styleId="28">
    <w:name w:val="Estilo1 - Linx"/>
    <w:basedOn w:val="17"/>
    <w:qFormat/>
    <w:uiPriority w:val="99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  <w14:textFill>
          <w14:solidFill>
            <w14:schemeClr w14:val="bg1"/>
          </w14:solidFill>
        </w14:textFill>
      </w:rPr>
      <w:tcPr>
        <w:shd w:val="clear" w:color="auto" w:fill="7030A0"/>
      </w:tcPr>
    </w:tblStylePr>
  </w:style>
  <w:style w:type="character" w:customStyle="1" w:styleId="29">
    <w:name w:val="Cabeçalho Char"/>
    <w:basedOn w:val="11"/>
    <w:link w:val="15"/>
    <w:qFormat/>
    <w:uiPriority w:val="99"/>
  </w:style>
  <w:style w:type="character" w:customStyle="1" w:styleId="30">
    <w:name w:val="Rodapé Char"/>
    <w:basedOn w:val="11"/>
    <w:link w:val="16"/>
    <w:qFormat/>
    <w:uiPriority w:val="99"/>
  </w:style>
  <w:style w:type="paragraph" w:styleId="31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character" w:customStyle="1" w:styleId="32">
    <w:name w:val="aui-icon"/>
    <w:basedOn w:val="11"/>
    <w:qFormat/>
    <w:uiPriority w:val="0"/>
  </w:style>
  <w:style w:type="character" w:customStyle="1" w:styleId="33">
    <w:name w:val="icon-default"/>
    <w:basedOn w:val="11"/>
    <w:qFormat/>
    <w:uiPriority w:val="0"/>
  </w:style>
  <w:style w:type="character" w:customStyle="1" w:styleId="34">
    <w:name w:val="Data1"/>
    <w:basedOn w:val="11"/>
    <w:qFormat/>
    <w:uiPriority w:val="0"/>
  </w:style>
  <w:style w:type="character" w:customStyle="1" w:styleId="35">
    <w:name w:val="error"/>
    <w:basedOn w:val="11"/>
    <w:qFormat/>
    <w:uiPriority w:val="0"/>
  </w:style>
  <w:style w:type="character" w:customStyle="1" w:styleId="36">
    <w:name w:val="ui-provider"/>
    <w:basedOn w:val="11"/>
    <w:qFormat/>
    <w:uiPriority w:val="0"/>
  </w:style>
  <w:style w:type="character" w:customStyle="1" w:styleId="37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TotalTime>0</TotalTime>
  <ScaleCrop>false</ScaleCrop>
  <LinksUpToDate>false</LinksUpToDate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2022-06-02T16:38:00Z</dcterms:created>
  <dc:creator>Roberta Aparecida dos Santos</dc:creator>
  <cp:lastModifiedBy>Alexandre Claudino</cp:lastModifiedBy>
  <dcterms:modified xsi:type="dcterms:W3CDTF">2024-12-24T17:07:20Z</dcterms:modified>
  <cp:revision>151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1046-12.2.0.19307</vt:lpwstr>
  </property>
  <property fmtid="{D5CDD505-2E9C-101B-9397-08002B2CF9AE}" pid="3" name="ICV">
    <vt:lpwstr>8103E31C3FF14FBABC3137ED1D9F589B_12</vt:lpwstr>
  </property>
</Properties>
</file>