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5"/>
        <w:tblW w:w="0" w:type="auto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14:paraId="76901E50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2022" w:type="dxa"/>
            <w:shd w:val="clear" w:color="auto" w:fill="7030A0"/>
            <w:vAlign w:val="center"/>
          </w:tcPr>
          <w:p w14:paraId="3F32C2CC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737" w:type="dxa"/>
            <w:gridSpan w:val="2"/>
            <w:shd w:val="clear" w:color="auto" w:fill="7030A0"/>
            <w:vAlign w:val="center"/>
          </w:tcPr>
          <w:p w14:paraId="2D2754F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158" w:type="dxa"/>
            <w:shd w:val="clear" w:color="auto" w:fill="7030A0"/>
            <w:vAlign w:val="center"/>
          </w:tcPr>
          <w:p w14:paraId="02CEF00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592" w:type="dxa"/>
            <w:gridSpan w:val="2"/>
            <w:shd w:val="clear" w:color="auto" w:fill="7030A0"/>
            <w:vAlign w:val="center"/>
          </w:tcPr>
          <w:p w14:paraId="0E0AF129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434" w:type="dxa"/>
            <w:gridSpan w:val="2"/>
            <w:shd w:val="clear" w:color="auto" w:fill="7030A0"/>
            <w:vAlign w:val="center"/>
          </w:tcPr>
          <w:p w14:paraId="11B53585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229C2A68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2022" w:type="dxa"/>
            <w:vAlign w:val="center"/>
          </w:tcPr>
          <w:p w14:paraId="311EB825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22"/>
                <w:szCs w:val="22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Linx ERP FFCA - S#25-01</w:t>
            </w:r>
          </w:p>
        </w:tc>
        <w:tc>
          <w:tcPr>
            <w:tcW w:w="1737" w:type="dxa"/>
            <w:gridSpan w:val="2"/>
            <w:vAlign w:val="center"/>
          </w:tcPr>
          <w:p w14:paraId="7D423E08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22"/>
                <w:szCs w:val="22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fldChar w:fldCharType="begin"/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instrText xml:space="preserve"> HYPERLINK "https://jira.linx.com.br/browse/ENTERMODA-4590" </w:instrTex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fldChar w:fldCharType="separate"/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t>ENTERMODA-458</w: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fldChar w:fldCharType="end"/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t>1</w:t>
            </w:r>
          </w:p>
        </w:tc>
        <w:tc>
          <w:tcPr>
            <w:tcW w:w="1158" w:type="dxa"/>
            <w:vAlign w:val="center"/>
          </w:tcPr>
          <w:p w14:paraId="66EDE928">
            <w:pPr>
              <w:spacing w:before="60" w:after="0" w:line="240" w:lineRule="auto"/>
              <w:ind w:left="57" w:right="57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  <w:vAlign w:val="center"/>
          </w:tcPr>
          <w:p w14:paraId="3E8022AC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2"/>
                <w:szCs w:val="22"/>
              </w:rPr>
              <w:t>HF 0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1</w:t>
            </w:r>
            <w:r>
              <w:rPr>
                <w:rFonts w:asciiTheme="minorAscii" w:hAnsiTheme="minorAscii" w:cstheme="minorAscii"/>
                <w:sz w:val="22"/>
                <w:szCs w:val="22"/>
              </w:rPr>
              <w:t>.2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5.010</w:t>
            </w:r>
          </w:p>
        </w:tc>
        <w:tc>
          <w:tcPr>
            <w:tcW w:w="3434" w:type="dxa"/>
            <w:gridSpan w:val="2"/>
            <w:vAlign w:val="center"/>
          </w:tcPr>
          <w:p w14:paraId="34C340B1">
            <w:pPr>
              <w:spacing w:before="60" w:after="0" w:line="240" w:lineRule="auto"/>
              <w:ind w:left="57" w:right="57"/>
              <w:jc w:val="center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ascii="Tahoma" w:hAnsi="Tahoma" w:eastAsia="Tahoma" w:cs="Tahoma"/>
                <w:b/>
                <w:bCs/>
                <w:i w:val="0"/>
                <w:iCs w:val="0"/>
                <w:caps w:val="0"/>
                <w:color w:val="15428B"/>
                <w:spacing w:val="0"/>
                <w:sz w:val="16"/>
                <w:szCs w:val="16"/>
                <w:shd w:val="clear" w:fill="CDDEF3"/>
              </w:rPr>
              <w:t>SHOP-VL-8505</w:t>
            </w:r>
          </w:p>
        </w:tc>
      </w:tr>
      <w:tr w14:paraId="4E664F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3181" w:type="dxa"/>
            <w:gridSpan w:val="2"/>
            <w:shd w:val="clear" w:color="auto" w:fill="7030A0"/>
            <w:vAlign w:val="center"/>
          </w:tcPr>
          <w:p w14:paraId="46C8B96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  <w:vAlign w:val="center"/>
          </w:tcPr>
          <w:p w14:paraId="3F94799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  <w:vAlign w:val="center"/>
          </w:tcPr>
          <w:p w14:paraId="7F2EA74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65" w:type="dxa"/>
            <w:shd w:val="clear" w:color="auto" w:fill="7030A0"/>
            <w:vAlign w:val="center"/>
          </w:tcPr>
          <w:p w14:paraId="65075D81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2B58AA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" w:hRule="atLeast"/>
        </w:trPr>
        <w:tc>
          <w:tcPr>
            <w:tcW w:w="3181" w:type="dxa"/>
            <w:gridSpan w:val="2"/>
            <w:vAlign w:val="center"/>
          </w:tcPr>
          <w:p w14:paraId="3BC12029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316" w:type="dxa"/>
            <w:gridSpan w:val="3"/>
            <w:vAlign w:val="center"/>
          </w:tcPr>
          <w:p w14:paraId="01BA104A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82" w:type="dxa"/>
            <w:gridSpan w:val="2"/>
            <w:vAlign w:val="center"/>
          </w:tcPr>
          <w:p w14:paraId="01CEEB8E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26/02</w:t>
            </w:r>
          </w:p>
        </w:tc>
        <w:tc>
          <w:tcPr>
            <w:tcW w:w="2565" w:type="dxa"/>
            <w:vAlign w:val="center"/>
          </w:tcPr>
          <w:p w14:paraId="69C15E80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Alessandra Silva</w:t>
            </w:r>
          </w:p>
        </w:tc>
      </w:tr>
      <w:tr w14:paraId="6AB8166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9946" w:type="dxa"/>
            <w:gridSpan w:val="8"/>
            <w:vAlign w:val="center"/>
          </w:tcPr>
          <w:p w14:paraId="6203CC53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Fechamento de custo para lojas mesma UF</w:t>
            </w:r>
          </w:p>
        </w:tc>
      </w:tr>
    </w:tbl>
    <w:p w14:paraId="59067DC8">
      <w:pPr>
        <w:pStyle w:val="5"/>
        <w:shd w:val="clear" w:color="auto" w:fill="FFFFFF" w:themeFill="background1"/>
        <w:spacing w:before="0" w:line="240" w:lineRule="auto"/>
        <w:jc w:val="left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br w:type="textWrapping"/>
      </w: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30AB4D9B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pt-BR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pt-BR" w:bidi="ar-SA"/>
        </w:rPr>
        <w:t>Dois usuários distintos gerando o custo para lojas diferentes da mesma UF estão tendo problema de processo bloqueado.</w:t>
      </w:r>
      <w:bookmarkStart w:id="1" w:name="_GoBack"/>
      <w:bookmarkEnd w:id="1"/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pt-BR" w:bidi="ar-SA"/>
        </w:rPr>
        <w:br w:type="textWrapping"/>
      </w: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pt-BR" w:bidi="ar-SA"/>
        </w:rPr>
        <w:t>Quando é executado loja a loja o problema de travamento/lentidão não acontece.</w:t>
      </w:r>
      <w:r>
        <w:rPr>
          <w:rFonts w:hint="default" w:asciiTheme="minorHAnsi" w:hAnsiTheme="minorHAnsi" w:eastAsiaTheme="minorHAnsi" w:cstheme="minorHAnsi"/>
          <w:bCs/>
          <w:sz w:val="22"/>
          <w:szCs w:val="22"/>
          <w:lang w:val="pt-BR" w:eastAsia="en-US" w:bidi="ar-SA"/>
        </w:rPr>
        <w:br w:type="textWrapping"/>
      </w: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br w:type="textWrapping"/>
      </w:r>
      <w:r>
        <w:rPr>
          <w:rFonts w:asciiTheme="minorAscii" w:hAnsiTheme="minorAscii" w:cstheme="minorAscii"/>
          <w:color w:val="7030A0"/>
          <w:kern w:val="32"/>
          <w:sz w:val="32"/>
          <w:szCs w:val="32"/>
        </w:rPr>
        <w:t>Critérios de aceite</w:t>
      </w:r>
    </w:p>
    <w:p w14:paraId="60EBAF8D">
      <w:pPr>
        <w:pStyle w:val="11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pt-BR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pt-BR" w:bidi="ar-SA"/>
        </w:rPr>
        <w:t>Para testar é necessário fazer o fechamento do custo médio </w:t>
      </w:r>
    </w:p>
    <w:p w14:paraId="73EA917E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7D00BBF7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75C4CEEB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7818FD08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39E23F78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0A4794BF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49D98438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483C2A95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757C7015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2033B77B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03C50232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530FD7DE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252CC7E7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01ACDF41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752EB968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5697B750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35195425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4A08DF53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333BEA01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7AA83321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0C8A88C4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0CE058ED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0FDBDF06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2E42A931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2438B08F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09C0C011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0B037FD0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075EA643">
      <w:pPr>
        <w:numPr>
          <w:ilvl w:val="0"/>
          <w:numId w:val="0"/>
        </w:numPr>
        <w:spacing w:before="60" w:after="0" w:line="240" w:lineRule="auto"/>
        <w:ind w:leftChars="0" w:right="57" w:rightChars="0"/>
        <w:jc w:val="left"/>
        <w:rPr>
          <w:rFonts w:hint="default"/>
          <w:bCs/>
          <w:sz w:val="22"/>
          <w:szCs w:val="22"/>
          <w:lang w:val="pt-BR" w:eastAsia="pt-BR"/>
        </w:rPr>
      </w:pPr>
    </w:p>
    <w:p w14:paraId="57C3D90D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  <w:t>Roteiro de Testes e Validação.</w:t>
      </w:r>
    </w:p>
    <w:p w14:paraId="0831A271">
      <w:pPr>
        <w:numPr>
          <w:ilvl w:val="0"/>
          <w:numId w:val="1"/>
        </w:numPr>
        <w:spacing w:after="160" w:line="259" w:lineRule="auto"/>
        <w:ind w:left="420" w:leftChars="0" w:hanging="420" w:firstLineChars="0"/>
        <w:rPr>
          <w:rFonts w:hint="default" w:asciiTheme="minorHAnsi" w:hAnsiTheme="minorHAnsi" w:eastAsiaTheme="minorHAnsi" w:cstheme="minorBidi"/>
          <w:bCs/>
          <w:sz w:val="22"/>
          <w:szCs w:val="22"/>
          <w:lang w:val="en-US" w:eastAsia="pt-BR" w:bidi="ar-SA"/>
        </w:rPr>
      </w:pPr>
      <w:r>
        <w:rPr>
          <w:rFonts w:hint="default" w:cstheme="minorBidi"/>
          <w:bCs/>
          <w:sz w:val="22"/>
          <w:szCs w:val="22"/>
          <w:lang w:val="en-US" w:eastAsia="pt-BR" w:bidi="ar-SA"/>
        </w:rPr>
        <w:t xml:space="preserve">Custo Médio gerado através da tela 009140 - Fechamento Custo Médio </w:t>
      </w:r>
    </w:p>
    <w:p w14:paraId="51D5F951">
      <w:pPr>
        <w:numPr>
          <w:numId w:val="0"/>
        </w:numPr>
        <w:spacing w:after="160" w:line="259" w:lineRule="auto"/>
        <w:ind w:leftChars="0"/>
        <w:rPr>
          <w:rFonts w:hint="default" w:asciiTheme="minorHAnsi" w:hAnsiTheme="minorHAnsi" w:eastAsiaTheme="minorHAnsi" w:cstheme="minorBidi"/>
          <w:bCs/>
          <w:sz w:val="22"/>
          <w:szCs w:val="22"/>
          <w:lang w:val="en-US" w:eastAsia="pt-BR" w:bidi="ar-SA"/>
        </w:rPr>
      </w:pPr>
      <w:r>
        <w:rPr>
          <w:rFonts w:hint="default" w:cstheme="minorBidi"/>
          <w:bCs/>
          <w:sz w:val="22"/>
          <w:szCs w:val="22"/>
          <w:lang w:val="en-US" w:eastAsia="pt-BR" w:bidi="ar-SA"/>
        </w:rPr>
        <w:t>Com o tratamento para otimizar o tempo, a duração foi em menos de 1 minuto neste teste.</w:t>
      </w:r>
    </w:p>
    <w:p w14:paraId="441B65A1">
      <w:pPr>
        <w:numPr>
          <w:ilvl w:val="0"/>
          <w:numId w:val="0"/>
        </w:numPr>
        <w:spacing w:after="160" w:line="259" w:lineRule="auto"/>
        <w:ind w:leftChars="0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pt-BR" w:bidi="ar-SA"/>
        </w:rPr>
      </w:pPr>
    </w:p>
    <w:p w14:paraId="56520097">
      <w:pPr>
        <w:numPr>
          <w:ilvl w:val="0"/>
          <w:numId w:val="0"/>
        </w:numPr>
        <w:spacing w:after="160" w:line="259" w:lineRule="auto"/>
        <w:ind w:leftChars="0"/>
        <w:rPr>
          <w:rFonts w:hint="default"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  <w:r>
        <w:drawing>
          <wp:inline distT="0" distB="0" distL="114300" distR="114300">
            <wp:extent cx="5269865" cy="4490085"/>
            <wp:effectExtent l="0" t="0" r="6985" b="5715"/>
            <wp:docPr id="4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4490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D06E21B"/>
    <w:multiLevelType w:val="singleLevel"/>
    <w:tmpl w:val="7D06E21B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76791"/>
    <w:rsid w:val="000E3A94"/>
    <w:rsid w:val="001A41A5"/>
    <w:rsid w:val="00795915"/>
    <w:rsid w:val="00CE64F8"/>
    <w:rsid w:val="00D74018"/>
    <w:rsid w:val="01225F6B"/>
    <w:rsid w:val="013019FE"/>
    <w:rsid w:val="01514C6E"/>
    <w:rsid w:val="01C216DB"/>
    <w:rsid w:val="020A3A20"/>
    <w:rsid w:val="02283EA8"/>
    <w:rsid w:val="023F6FEA"/>
    <w:rsid w:val="026C52F7"/>
    <w:rsid w:val="02A003EB"/>
    <w:rsid w:val="02AE0F75"/>
    <w:rsid w:val="032356B1"/>
    <w:rsid w:val="03283AFC"/>
    <w:rsid w:val="03783943"/>
    <w:rsid w:val="03BD3D28"/>
    <w:rsid w:val="03F57CE1"/>
    <w:rsid w:val="044E0BB7"/>
    <w:rsid w:val="048030F3"/>
    <w:rsid w:val="05151950"/>
    <w:rsid w:val="051922E9"/>
    <w:rsid w:val="05350ED4"/>
    <w:rsid w:val="05670BF6"/>
    <w:rsid w:val="06693130"/>
    <w:rsid w:val="068621B7"/>
    <w:rsid w:val="06A3348D"/>
    <w:rsid w:val="06C52996"/>
    <w:rsid w:val="06F4706F"/>
    <w:rsid w:val="070E04FA"/>
    <w:rsid w:val="077255E5"/>
    <w:rsid w:val="07A131CB"/>
    <w:rsid w:val="07C83867"/>
    <w:rsid w:val="07CB629E"/>
    <w:rsid w:val="08036B83"/>
    <w:rsid w:val="086C2911"/>
    <w:rsid w:val="08A05BAD"/>
    <w:rsid w:val="08CF075E"/>
    <w:rsid w:val="091650F7"/>
    <w:rsid w:val="0962015F"/>
    <w:rsid w:val="09C40713"/>
    <w:rsid w:val="0A2D2C3E"/>
    <w:rsid w:val="0A661A9B"/>
    <w:rsid w:val="0AC402B6"/>
    <w:rsid w:val="0ADE7FCB"/>
    <w:rsid w:val="0AE44951"/>
    <w:rsid w:val="0B2743A8"/>
    <w:rsid w:val="0B2B5724"/>
    <w:rsid w:val="0B436D71"/>
    <w:rsid w:val="0B5F3D37"/>
    <w:rsid w:val="0BC6115D"/>
    <w:rsid w:val="0BED1C3D"/>
    <w:rsid w:val="0BF82C31"/>
    <w:rsid w:val="0C853B1A"/>
    <w:rsid w:val="0C967325"/>
    <w:rsid w:val="0CBC64F0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0FE6587B"/>
    <w:rsid w:val="100551F8"/>
    <w:rsid w:val="10326144"/>
    <w:rsid w:val="104A76C8"/>
    <w:rsid w:val="106C2876"/>
    <w:rsid w:val="10CD69C7"/>
    <w:rsid w:val="11054641"/>
    <w:rsid w:val="111A3D6C"/>
    <w:rsid w:val="111B68F7"/>
    <w:rsid w:val="111E1B8C"/>
    <w:rsid w:val="11550E7F"/>
    <w:rsid w:val="11612713"/>
    <w:rsid w:val="11DE0292"/>
    <w:rsid w:val="12352BEA"/>
    <w:rsid w:val="12F572A6"/>
    <w:rsid w:val="13397BCE"/>
    <w:rsid w:val="140910C4"/>
    <w:rsid w:val="14274EA4"/>
    <w:rsid w:val="142B5311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C90EF1"/>
    <w:rsid w:val="16F12A65"/>
    <w:rsid w:val="17147313"/>
    <w:rsid w:val="173177E9"/>
    <w:rsid w:val="17512E3A"/>
    <w:rsid w:val="17542B40"/>
    <w:rsid w:val="178C684A"/>
    <w:rsid w:val="17FF44C7"/>
    <w:rsid w:val="18496DE3"/>
    <w:rsid w:val="1876442F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9F71C66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83491C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EEB1625"/>
    <w:rsid w:val="1F117B06"/>
    <w:rsid w:val="1F4956E2"/>
    <w:rsid w:val="1F506DF7"/>
    <w:rsid w:val="1F63002C"/>
    <w:rsid w:val="1F8B4D09"/>
    <w:rsid w:val="1F8F602E"/>
    <w:rsid w:val="20014B53"/>
    <w:rsid w:val="201D3C36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2E63803"/>
    <w:rsid w:val="23474606"/>
    <w:rsid w:val="235E0116"/>
    <w:rsid w:val="237D0971"/>
    <w:rsid w:val="23A31F79"/>
    <w:rsid w:val="23CF6686"/>
    <w:rsid w:val="23FF3A19"/>
    <w:rsid w:val="240D5882"/>
    <w:rsid w:val="24165E61"/>
    <w:rsid w:val="242470BA"/>
    <w:rsid w:val="2428784B"/>
    <w:rsid w:val="249D521F"/>
    <w:rsid w:val="24A12FC2"/>
    <w:rsid w:val="24F86CD5"/>
    <w:rsid w:val="25415D2D"/>
    <w:rsid w:val="25732449"/>
    <w:rsid w:val="25791CA5"/>
    <w:rsid w:val="257F51DF"/>
    <w:rsid w:val="25CD5911"/>
    <w:rsid w:val="26330B38"/>
    <w:rsid w:val="263F494B"/>
    <w:rsid w:val="267A486B"/>
    <w:rsid w:val="26960BDD"/>
    <w:rsid w:val="26CD7644"/>
    <w:rsid w:val="27027EC1"/>
    <w:rsid w:val="272B2BE5"/>
    <w:rsid w:val="27484986"/>
    <w:rsid w:val="276763C3"/>
    <w:rsid w:val="2787688B"/>
    <w:rsid w:val="27A12394"/>
    <w:rsid w:val="27DC196F"/>
    <w:rsid w:val="27DF7465"/>
    <w:rsid w:val="27F21CAC"/>
    <w:rsid w:val="283603C5"/>
    <w:rsid w:val="287B7F9F"/>
    <w:rsid w:val="288764AF"/>
    <w:rsid w:val="288921D7"/>
    <w:rsid w:val="28964598"/>
    <w:rsid w:val="28AA5059"/>
    <w:rsid w:val="28FC5E66"/>
    <w:rsid w:val="290B3B64"/>
    <w:rsid w:val="292B4099"/>
    <w:rsid w:val="293607E6"/>
    <w:rsid w:val="293C7BB7"/>
    <w:rsid w:val="294165DF"/>
    <w:rsid w:val="29A91CB6"/>
    <w:rsid w:val="29B90ED0"/>
    <w:rsid w:val="29D37D2A"/>
    <w:rsid w:val="2A062B02"/>
    <w:rsid w:val="2A667DAF"/>
    <w:rsid w:val="2A846C34"/>
    <w:rsid w:val="2ADC686D"/>
    <w:rsid w:val="2B4C410C"/>
    <w:rsid w:val="2B514F38"/>
    <w:rsid w:val="2B570734"/>
    <w:rsid w:val="2B93234B"/>
    <w:rsid w:val="2C630D27"/>
    <w:rsid w:val="2C655101"/>
    <w:rsid w:val="2C692D81"/>
    <w:rsid w:val="2C6B7B48"/>
    <w:rsid w:val="2C834E8A"/>
    <w:rsid w:val="2C894183"/>
    <w:rsid w:val="2C8A0A09"/>
    <w:rsid w:val="2CAE53DC"/>
    <w:rsid w:val="2D0A071F"/>
    <w:rsid w:val="2D265EC5"/>
    <w:rsid w:val="2D726F1C"/>
    <w:rsid w:val="2DAC0C1E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EE74E7"/>
    <w:rsid w:val="31F07EF4"/>
    <w:rsid w:val="32046305"/>
    <w:rsid w:val="32371A8A"/>
    <w:rsid w:val="32A717A9"/>
    <w:rsid w:val="32BA3E8E"/>
    <w:rsid w:val="33075FDB"/>
    <w:rsid w:val="3310247D"/>
    <w:rsid w:val="335E1C23"/>
    <w:rsid w:val="336C2A69"/>
    <w:rsid w:val="337E6974"/>
    <w:rsid w:val="34442810"/>
    <w:rsid w:val="34523546"/>
    <w:rsid w:val="34585E9A"/>
    <w:rsid w:val="346E2E20"/>
    <w:rsid w:val="34E372FB"/>
    <w:rsid w:val="35033E04"/>
    <w:rsid w:val="35736EA2"/>
    <w:rsid w:val="35B31A2A"/>
    <w:rsid w:val="35B763B3"/>
    <w:rsid w:val="35D3587D"/>
    <w:rsid w:val="360E4726"/>
    <w:rsid w:val="367545FB"/>
    <w:rsid w:val="3697676D"/>
    <w:rsid w:val="36A60A7B"/>
    <w:rsid w:val="36AE52BF"/>
    <w:rsid w:val="36B212A2"/>
    <w:rsid w:val="36C071C3"/>
    <w:rsid w:val="36E41D9C"/>
    <w:rsid w:val="36E576EE"/>
    <w:rsid w:val="36FD70C0"/>
    <w:rsid w:val="37121181"/>
    <w:rsid w:val="37633FA5"/>
    <w:rsid w:val="37C21384"/>
    <w:rsid w:val="37DDCC99"/>
    <w:rsid w:val="38043884"/>
    <w:rsid w:val="38360444"/>
    <w:rsid w:val="385447AC"/>
    <w:rsid w:val="38822138"/>
    <w:rsid w:val="390271AC"/>
    <w:rsid w:val="394B6285"/>
    <w:rsid w:val="39583CD2"/>
    <w:rsid w:val="395E4360"/>
    <w:rsid w:val="39A4356C"/>
    <w:rsid w:val="39A73DDD"/>
    <w:rsid w:val="39B26F78"/>
    <w:rsid w:val="39C01128"/>
    <w:rsid w:val="39EF1F2C"/>
    <w:rsid w:val="3A13100C"/>
    <w:rsid w:val="3A176CF2"/>
    <w:rsid w:val="3AFF71CB"/>
    <w:rsid w:val="3B007DF8"/>
    <w:rsid w:val="3BDE2BA6"/>
    <w:rsid w:val="3BE70BD5"/>
    <w:rsid w:val="3BF24462"/>
    <w:rsid w:val="3C1D6798"/>
    <w:rsid w:val="3C413397"/>
    <w:rsid w:val="3C554A8C"/>
    <w:rsid w:val="3C5C6615"/>
    <w:rsid w:val="3C811ABC"/>
    <w:rsid w:val="3CA61B4D"/>
    <w:rsid w:val="3D2E717E"/>
    <w:rsid w:val="3D3A2780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637F7F"/>
    <w:rsid w:val="3F657281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1D49E5"/>
    <w:rsid w:val="41367A9F"/>
    <w:rsid w:val="41A2381A"/>
    <w:rsid w:val="41B347B7"/>
    <w:rsid w:val="41B44B58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2D96EB9"/>
    <w:rsid w:val="432D7724"/>
    <w:rsid w:val="43341950"/>
    <w:rsid w:val="43485EBB"/>
    <w:rsid w:val="43492CC6"/>
    <w:rsid w:val="43587C35"/>
    <w:rsid w:val="43765BAC"/>
    <w:rsid w:val="438602D6"/>
    <w:rsid w:val="43F010B4"/>
    <w:rsid w:val="43FB796C"/>
    <w:rsid w:val="44871583"/>
    <w:rsid w:val="44A00FDE"/>
    <w:rsid w:val="44AC0F0B"/>
    <w:rsid w:val="45205D5B"/>
    <w:rsid w:val="458A18E8"/>
    <w:rsid w:val="45D3591D"/>
    <w:rsid w:val="466F4CD9"/>
    <w:rsid w:val="46817071"/>
    <w:rsid w:val="46842252"/>
    <w:rsid w:val="46B84C96"/>
    <w:rsid w:val="46C20DBD"/>
    <w:rsid w:val="46D17DBE"/>
    <w:rsid w:val="46FC2E01"/>
    <w:rsid w:val="4728770B"/>
    <w:rsid w:val="47526F8F"/>
    <w:rsid w:val="4763279D"/>
    <w:rsid w:val="47791AF5"/>
    <w:rsid w:val="47A369DB"/>
    <w:rsid w:val="47A97AA1"/>
    <w:rsid w:val="47B11932"/>
    <w:rsid w:val="47CD19D7"/>
    <w:rsid w:val="47DB3CC1"/>
    <w:rsid w:val="47E437A7"/>
    <w:rsid w:val="47E87597"/>
    <w:rsid w:val="484A39E9"/>
    <w:rsid w:val="484C72AA"/>
    <w:rsid w:val="485F4DA8"/>
    <w:rsid w:val="48A75BCC"/>
    <w:rsid w:val="48FE0952"/>
    <w:rsid w:val="492520B3"/>
    <w:rsid w:val="49385C0C"/>
    <w:rsid w:val="494C4BF4"/>
    <w:rsid w:val="499D3D71"/>
    <w:rsid w:val="49A77509"/>
    <w:rsid w:val="49AD4F98"/>
    <w:rsid w:val="49BF63CB"/>
    <w:rsid w:val="49F002AA"/>
    <w:rsid w:val="4A517356"/>
    <w:rsid w:val="4ACE1548"/>
    <w:rsid w:val="4ADE69F9"/>
    <w:rsid w:val="4AE368D6"/>
    <w:rsid w:val="4B3756F4"/>
    <w:rsid w:val="4B682676"/>
    <w:rsid w:val="4B813CEC"/>
    <w:rsid w:val="4B9B3235"/>
    <w:rsid w:val="4BDB73CE"/>
    <w:rsid w:val="4BEF4EA2"/>
    <w:rsid w:val="4BF457E7"/>
    <w:rsid w:val="4BFD776C"/>
    <w:rsid w:val="4C12189A"/>
    <w:rsid w:val="4C656166"/>
    <w:rsid w:val="4CB8792E"/>
    <w:rsid w:val="4D4C0E91"/>
    <w:rsid w:val="4D880385"/>
    <w:rsid w:val="4DBC0187"/>
    <w:rsid w:val="4DCD2491"/>
    <w:rsid w:val="4DD23F0C"/>
    <w:rsid w:val="4DE72231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185DCB"/>
    <w:rsid w:val="504D29B9"/>
    <w:rsid w:val="505E1ED2"/>
    <w:rsid w:val="506A727A"/>
    <w:rsid w:val="508A7B4A"/>
    <w:rsid w:val="508C2093"/>
    <w:rsid w:val="50CD0660"/>
    <w:rsid w:val="50DB42B0"/>
    <w:rsid w:val="50F70163"/>
    <w:rsid w:val="514D5601"/>
    <w:rsid w:val="5197226B"/>
    <w:rsid w:val="51D97B55"/>
    <w:rsid w:val="521919B2"/>
    <w:rsid w:val="527E7282"/>
    <w:rsid w:val="52950DBD"/>
    <w:rsid w:val="52997ACC"/>
    <w:rsid w:val="52A70805"/>
    <w:rsid w:val="52B12B40"/>
    <w:rsid w:val="52DA4E22"/>
    <w:rsid w:val="52E05966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3606C"/>
    <w:rsid w:val="54860C18"/>
    <w:rsid w:val="548646B3"/>
    <w:rsid w:val="54C5716C"/>
    <w:rsid w:val="55087C20"/>
    <w:rsid w:val="55464289"/>
    <w:rsid w:val="55577F96"/>
    <w:rsid w:val="559C777C"/>
    <w:rsid w:val="55C44544"/>
    <w:rsid w:val="55E67F7B"/>
    <w:rsid w:val="56062A2F"/>
    <w:rsid w:val="560E0C43"/>
    <w:rsid w:val="561B47DE"/>
    <w:rsid w:val="5636876C"/>
    <w:rsid w:val="564111C5"/>
    <w:rsid w:val="56532B2E"/>
    <w:rsid w:val="565F4CE9"/>
    <w:rsid w:val="569F328B"/>
    <w:rsid w:val="56DC7FCD"/>
    <w:rsid w:val="576C35FB"/>
    <w:rsid w:val="576F7358"/>
    <w:rsid w:val="57E57A41"/>
    <w:rsid w:val="57FD481F"/>
    <w:rsid w:val="58713178"/>
    <w:rsid w:val="587F0C90"/>
    <w:rsid w:val="58B16123"/>
    <w:rsid w:val="58C0702C"/>
    <w:rsid w:val="58D7284D"/>
    <w:rsid w:val="59066A61"/>
    <w:rsid w:val="590C39F3"/>
    <w:rsid w:val="59113C10"/>
    <w:rsid w:val="59606C98"/>
    <w:rsid w:val="596F569D"/>
    <w:rsid w:val="59802ABF"/>
    <w:rsid w:val="59CA47D2"/>
    <w:rsid w:val="59D91176"/>
    <w:rsid w:val="5A66425D"/>
    <w:rsid w:val="5A6A2C63"/>
    <w:rsid w:val="5A724CA9"/>
    <w:rsid w:val="5A8D40AF"/>
    <w:rsid w:val="5A910CA3"/>
    <w:rsid w:val="5ABD2A6D"/>
    <w:rsid w:val="5AE14AEB"/>
    <w:rsid w:val="5B0E3771"/>
    <w:rsid w:val="5B507A5E"/>
    <w:rsid w:val="5BBB5283"/>
    <w:rsid w:val="5C087C72"/>
    <w:rsid w:val="5CA33F7E"/>
    <w:rsid w:val="5CBF12C2"/>
    <w:rsid w:val="5D013494"/>
    <w:rsid w:val="5D5F77BE"/>
    <w:rsid w:val="5D665B67"/>
    <w:rsid w:val="5DC13FDF"/>
    <w:rsid w:val="5DD067F8"/>
    <w:rsid w:val="5DE24E1D"/>
    <w:rsid w:val="5E344D2A"/>
    <w:rsid w:val="5E624EF0"/>
    <w:rsid w:val="5F036C75"/>
    <w:rsid w:val="5F0D4001"/>
    <w:rsid w:val="5F2E1FB7"/>
    <w:rsid w:val="5F5A4270"/>
    <w:rsid w:val="5F904519"/>
    <w:rsid w:val="5F9058CA"/>
    <w:rsid w:val="5FAC7412"/>
    <w:rsid w:val="5FB142F1"/>
    <w:rsid w:val="5FBE93F2"/>
    <w:rsid w:val="5FC16FA8"/>
    <w:rsid w:val="60090E70"/>
    <w:rsid w:val="606A3B57"/>
    <w:rsid w:val="607B2B09"/>
    <w:rsid w:val="6092699C"/>
    <w:rsid w:val="60AC4DF2"/>
    <w:rsid w:val="60CA7A1A"/>
    <w:rsid w:val="60DFDC09"/>
    <w:rsid w:val="61036C14"/>
    <w:rsid w:val="610405E7"/>
    <w:rsid w:val="612364C7"/>
    <w:rsid w:val="613D2BAD"/>
    <w:rsid w:val="617A10FC"/>
    <w:rsid w:val="61BA27D8"/>
    <w:rsid w:val="61CA5F60"/>
    <w:rsid w:val="621D1A5E"/>
    <w:rsid w:val="62792CA9"/>
    <w:rsid w:val="62AD53F1"/>
    <w:rsid w:val="62CD7A16"/>
    <w:rsid w:val="62E4CE45"/>
    <w:rsid w:val="63097573"/>
    <w:rsid w:val="637F509A"/>
    <w:rsid w:val="63DD6193"/>
    <w:rsid w:val="64013F75"/>
    <w:rsid w:val="64511325"/>
    <w:rsid w:val="645E1083"/>
    <w:rsid w:val="64BF4386"/>
    <w:rsid w:val="654C11BD"/>
    <w:rsid w:val="655610A9"/>
    <w:rsid w:val="657453AF"/>
    <w:rsid w:val="65A15E33"/>
    <w:rsid w:val="65D10D64"/>
    <w:rsid w:val="65D61F7D"/>
    <w:rsid w:val="65DC04C1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AE4A8E"/>
    <w:rsid w:val="67F23923"/>
    <w:rsid w:val="685427BA"/>
    <w:rsid w:val="68D27805"/>
    <w:rsid w:val="68D54DA6"/>
    <w:rsid w:val="68E27BD2"/>
    <w:rsid w:val="693C4AC9"/>
    <w:rsid w:val="69775D94"/>
    <w:rsid w:val="69A41529"/>
    <w:rsid w:val="69B824A3"/>
    <w:rsid w:val="6A360934"/>
    <w:rsid w:val="6A69339A"/>
    <w:rsid w:val="6A7B7C40"/>
    <w:rsid w:val="6A9F107A"/>
    <w:rsid w:val="6AEB7B5E"/>
    <w:rsid w:val="6B184106"/>
    <w:rsid w:val="6B3D1E7D"/>
    <w:rsid w:val="6B641C02"/>
    <w:rsid w:val="6B6D6572"/>
    <w:rsid w:val="6B6F5ECF"/>
    <w:rsid w:val="6BB94A4A"/>
    <w:rsid w:val="6BCD43D2"/>
    <w:rsid w:val="6BDB0A81"/>
    <w:rsid w:val="6C342795"/>
    <w:rsid w:val="6C5373B3"/>
    <w:rsid w:val="6C8F3DA8"/>
    <w:rsid w:val="6C977076"/>
    <w:rsid w:val="6CC87405"/>
    <w:rsid w:val="6CDF359A"/>
    <w:rsid w:val="6D1E67DF"/>
    <w:rsid w:val="6D2E412A"/>
    <w:rsid w:val="6DE17F47"/>
    <w:rsid w:val="6E107B47"/>
    <w:rsid w:val="6E2B704C"/>
    <w:rsid w:val="6E4F1749"/>
    <w:rsid w:val="6E5518BE"/>
    <w:rsid w:val="6E927C61"/>
    <w:rsid w:val="6EBB50B8"/>
    <w:rsid w:val="6EBD43BD"/>
    <w:rsid w:val="6F125D1F"/>
    <w:rsid w:val="6F1621A6"/>
    <w:rsid w:val="6F6B5517"/>
    <w:rsid w:val="6F77735D"/>
    <w:rsid w:val="6F9755EF"/>
    <w:rsid w:val="6F99226F"/>
    <w:rsid w:val="6FBE149B"/>
    <w:rsid w:val="700428F6"/>
    <w:rsid w:val="70137487"/>
    <w:rsid w:val="706935C4"/>
    <w:rsid w:val="70811584"/>
    <w:rsid w:val="70F25559"/>
    <w:rsid w:val="70FE3CEC"/>
    <w:rsid w:val="71161F56"/>
    <w:rsid w:val="711E5CFE"/>
    <w:rsid w:val="714C74AB"/>
    <w:rsid w:val="71506990"/>
    <w:rsid w:val="71A51882"/>
    <w:rsid w:val="71A545FD"/>
    <w:rsid w:val="71EF5179"/>
    <w:rsid w:val="721E1944"/>
    <w:rsid w:val="723E657D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4744479"/>
    <w:rsid w:val="750162FC"/>
    <w:rsid w:val="75487AA2"/>
    <w:rsid w:val="757415C3"/>
    <w:rsid w:val="757C0C4B"/>
    <w:rsid w:val="758C361D"/>
    <w:rsid w:val="75902FC9"/>
    <w:rsid w:val="75FA07DC"/>
    <w:rsid w:val="76013B53"/>
    <w:rsid w:val="76016853"/>
    <w:rsid w:val="76164D39"/>
    <w:rsid w:val="7622309C"/>
    <w:rsid w:val="767E5F7A"/>
    <w:rsid w:val="769E4528"/>
    <w:rsid w:val="76BE5591"/>
    <w:rsid w:val="76C01024"/>
    <w:rsid w:val="76D74D67"/>
    <w:rsid w:val="77461395"/>
    <w:rsid w:val="774E7386"/>
    <w:rsid w:val="77575D2B"/>
    <w:rsid w:val="776E6E78"/>
    <w:rsid w:val="7776200D"/>
    <w:rsid w:val="777E6238"/>
    <w:rsid w:val="777F67F1"/>
    <w:rsid w:val="77845C0B"/>
    <w:rsid w:val="778E1D51"/>
    <w:rsid w:val="77A22AD1"/>
    <w:rsid w:val="77CF3A3D"/>
    <w:rsid w:val="77DA5DCD"/>
    <w:rsid w:val="78042B76"/>
    <w:rsid w:val="78197298"/>
    <w:rsid w:val="782B208F"/>
    <w:rsid w:val="78487758"/>
    <w:rsid w:val="78917E84"/>
    <w:rsid w:val="78C95DB6"/>
    <w:rsid w:val="78F27F1C"/>
    <w:rsid w:val="799B434A"/>
    <w:rsid w:val="79AA0CC7"/>
    <w:rsid w:val="79AD648F"/>
    <w:rsid w:val="79DD279E"/>
    <w:rsid w:val="7A0B54C9"/>
    <w:rsid w:val="7A8756E0"/>
    <w:rsid w:val="7AAD455D"/>
    <w:rsid w:val="7ADF0D25"/>
    <w:rsid w:val="7B006C7F"/>
    <w:rsid w:val="7BBE2F8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DC53CF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27B5E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1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2">
    <w:name w:val="header"/>
    <w:basedOn w:val="1"/>
    <w:qFormat/>
    <w:uiPriority w:val="0"/>
    <w:pPr>
      <w:tabs>
        <w:tab w:val="center" w:pos="4252"/>
        <w:tab w:val="right" w:pos="8504"/>
      </w:tabs>
    </w:pPr>
  </w:style>
  <w:style w:type="paragraph" w:styleId="13">
    <w:name w:val="footer"/>
    <w:basedOn w:val="1"/>
    <w:qFormat/>
    <w:uiPriority w:val="0"/>
    <w:pPr>
      <w:tabs>
        <w:tab w:val="center" w:pos="4252"/>
        <w:tab w:val="right" w:pos="8504"/>
      </w:tabs>
    </w:pPr>
  </w:style>
  <w:style w:type="table" w:styleId="14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5">
    <w:name w:val="Estilo1 - Linx"/>
    <w:basedOn w:val="14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6">
    <w:name w:val="List Paragraph"/>
    <w:basedOn w:val="1"/>
    <w:autoRedefine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0</Words>
  <Characters>0</Characters>
  <Lines>0</Lines>
  <Paragraphs>0</Paragraphs>
  <TotalTime>311</TotalTime>
  <ScaleCrop>false</ScaleCrop>
  <LinksUpToDate>false</LinksUpToDate>
  <CharactersWithSpaces>0</CharactersWithSpaces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Alessandra Verissimo</cp:lastModifiedBy>
  <dcterms:modified xsi:type="dcterms:W3CDTF">2025-02-26T20:00:43Z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1046-12.2.0.19805</vt:lpwstr>
  </property>
  <property fmtid="{D5CDD505-2E9C-101B-9397-08002B2CF9AE}" pid="3" name="ICV">
    <vt:lpwstr>EF8630AB1EA34E5C8726A9E0BC55EC5D</vt:lpwstr>
  </property>
</Properties>
</file>