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C29E222" w14:textId="5304BA28" w:rsidR="00000000" w:rsidRDefault="00000000">
      <w:pPr>
        <w:pStyle w:val="NormalWeb"/>
        <w:rPr>
          <w:rStyle w:val="jira-issue"/>
        </w:rPr>
      </w:pPr>
      <w:r>
        <w:rPr>
          <w:rStyle w:val="jira-issue"/>
        </w:rPr>
        <w:t xml:space="preserve">- </w:t>
      </w:r>
      <w:r>
        <w:rPr>
          <w:rStyle w:val="summary"/>
        </w:rPr>
        <w:t xml:space="preserve">Para que o cliente consiga definir o padrão do flag inserido na tela, temos que criar o parâmetro </w:t>
      </w:r>
      <w:proofErr w:type="spellStart"/>
      <w:r>
        <w:rPr>
          <w:rStyle w:val="summary"/>
        </w:rPr>
        <w:t>IMPORT_XML_valida_transp</w:t>
      </w:r>
      <w:proofErr w:type="spellEnd"/>
      <w:r>
        <w:rPr>
          <w:rStyle w:val="jira-issue"/>
        </w:rPr>
        <w:t xml:space="preserve"> 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ook w:val="04A0" w:firstRow="1" w:lastRow="0" w:firstColumn="1" w:lastColumn="0" w:noHBand="0" w:noVBand="1"/>
      </w:tblPr>
      <w:tblGrid>
        <w:gridCol w:w="3364"/>
        <w:gridCol w:w="2444"/>
        <w:gridCol w:w="2631"/>
      </w:tblGrid>
      <w:tr w:rsidR="007A1E49" w14:paraId="11CCA60E" w14:textId="77777777" w:rsidTr="007A1E49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E695266" w14:textId="77777777" w:rsidR="007A1E49" w:rsidRDefault="007A1E49" w:rsidP="0059376E">
            <w:pPr>
              <w:jc w:val="center"/>
              <w:rPr>
                <w:rFonts w:eastAsia="Times New Roman"/>
                <w:b/>
                <w:bCs/>
              </w:rPr>
            </w:pPr>
            <w:r>
              <w:rPr>
                <w:rStyle w:val="Forte"/>
                <w:rFonts w:eastAsia="Times New Roman"/>
                <w:color w:val="800080"/>
              </w:rPr>
              <w:t>SPRINT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98ABCB6" w14:textId="77777777" w:rsidR="007A1E49" w:rsidRDefault="007A1E49" w:rsidP="0059376E">
            <w:pPr>
              <w:jc w:val="center"/>
              <w:rPr>
                <w:rFonts w:eastAsia="Times New Roman"/>
                <w:b/>
                <w:bCs/>
              </w:rPr>
            </w:pPr>
            <w:r>
              <w:rPr>
                <w:rStyle w:val="Forte"/>
                <w:rFonts w:eastAsia="Times New Roman"/>
                <w:color w:val="800080"/>
              </w:rPr>
              <w:t>ISSUE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A769205" w14:textId="77777777" w:rsidR="007A1E49" w:rsidRDefault="007A1E49" w:rsidP="0059376E">
            <w:pPr>
              <w:jc w:val="center"/>
              <w:rPr>
                <w:rFonts w:eastAsia="Times New Roman"/>
                <w:b/>
                <w:bCs/>
              </w:rPr>
            </w:pPr>
            <w:r>
              <w:rPr>
                <w:rStyle w:val="Forte"/>
                <w:rFonts w:eastAsia="Times New Roman"/>
                <w:color w:val="800080"/>
              </w:rPr>
              <w:t>VERSÃO DO PACOTE</w:t>
            </w:r>
          </w:p>
        </w:tc>
      </w:tr>
      <w:tr w:rsidR="007A1E49" w14:paraId="5B5C4E88" w14:textId="77777777" w:rsidTr="007A1E49">
        <w:trPr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30B3190" w14:textId="77777777" w:rsidR="007A1E49" w:rsidRDefault="007A1E49" w:rsidP="0059376E">
            <w:pPr>
              <w:rPr>
                <w:rFonts w:eastAsia="Times New Roman"/>
              </w:rPr>
            </w:pPr>
            <w:r>
              <w:rPr>
                <w:rFonts w:eastAsia="Times New Roman"/>
                <w:color w:val="172B4D"/>
              </w:rPr>
              <w:t>Linx ERP Com/Varejo - S#24-08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F795049" w14:textId="77777777" w:rsidR="007A1E49" w:rsidRDefault="007A1E49" w:rsidP="0059376E">
            <w:pPr>
              <w:pStyle w:val="NormalWeb"/>
            </w:pPr>
            <w:r>
              <w:t>LINXERP-19043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C09B472" w14:textId="77777777" w:rsidR="007A1E49" w:rsidRDefault="007A1E49" w:rsidP="0059376E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</w:p>
        </w:tc>
      </w:tr>
      <w:tr w:rsidR="007A1E49" w14:paraId="1AA14FAB" w14:textId="77777777" w:rsidTr="007A1E49">
        <w:trPr>
          <w:gridAfter w:val="1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8798EE9" w14:textId="77777777" w:rsidR="007A1E49" w:rsidRDefault="007A1E49" w:rsidP="0059376E">
            <w:pPr>
              <w:pStyle w:val="NormalWeb"/>
            </w:pPr>
            <w:r>
              <w:rPr>
                <w:rStyle w:val="Forte"/>
                <w:color w:val="800080"/>
              </w:rPr>
              <w:t>BANCO DE TESTE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A6C5FBB" w14:textId="77777777" w:rsidR="007A1E49" w:rsidRDefault="007A1E49" w:rsidP="0059376E">
            <w:pPr>
              <w:pStyle w:val="NormalWeb"/>
              <w:jc w:val="center"/>
            </w:pPr>
            <w:proofErr w:type="spellStart"/>
            <w:r>
              <w:t>qa-erp-</w:t>
            </w:r>
            <w:proofErr w:type="gramStart"/>
            <w:r>
              <w:t>db.linxdev</w:t>
            </w:r>
            <w:proofErr w:type="gramEnd"/>
            <w:r>
              <w:t>.local</w:t>
            </w:r>
            <w:proofErr w:type="spellEnd"/>
          </w:p>
        </w:tc>
      </w:tr>
      <w:tr w:rsidR="007A1E49" w14:paraId="58ACF5C3" w14:textId="77777777" w:rsidTr="007A1E49">
        <w:trPr>
          <w:gridAfter w:val="1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97A1895" w14:textId="77777777" w:rsidR="007A1E49" w:rsidRDefault="007A1E49" w:rsidP="0059376E">
            <w:pPr>
              <w:pStyle w:val="NormalWeb"/>
            </w:pPr>
            <w:r>
              <w:rPr>
                <w:rStyle w:val="Forte"/>
                <w:color w:val="800080"/>
              </w:rPr>
              <w:t>SERVIDOR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C0DCE38" w14:textId="77777777" w:rsidR="007A1E49" w:rsidRDefault="007A1E49" w:rsidP="0059376E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INOVACAO_LinxERP</w:t>
            </w:r>
          </w:p>
        </w:tc>
      </w:tr>
      <w:tr w:rsidR="007A1E49" w14:paraId="65092645" w14:textId="77777777" w:rsidTr="007A1E49">
        <w:trPr>
          <w:gridAfter w:val="1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E5D1540" w14:textId="77777777" w:rsidR="007A1E49" w:rsidRDefault="007A1E49" w:rsidP="0059376E">
            <w:pPr>
              <w:pStyle w:val="NormalWeb"/>
            </w:pPr>
            <w:r>
              <w:rPr>
                <w:rStyle w:val="Forte"/>
                <w:color w:val="800080"/>
              </w:rPr>
              <w:t>DATA DO TESTE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405292B" w14:textId="77777777" w:rsidR="007A1E49" w:rsidRDefault="007A1E49" w:rsidP="0059376E">
            <w:pPr>
              <w:pStyle w:val="NormalWeb"/>
              <w:jc w:val="center"/>
            </w:pPr>
            <w:r>
              <w:t>  12/08/2024 </w:t>
            </w:r>
          </w:p>
        </w:tc>
      </w:tr>
      <w:tr w:rsidR="007A1E49" w14:paraId="35EEC254" w14:textId="77777777" w:rsidTr="007A1E49">
        <w:trPr>
          <w:gridAfter w:val="1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B0E0221" w14:textId="77777777" w:rsidR="007A1E49" w:rsidRDefault="007A1E49" w:rsidP="0059376E">
            <w:pPr>
              <w:pStyle w:val="NormalWeb"/>
            </w:pPr>
            <w:r>
              <w:rPr>
                <w:rStyle w:val="Forte"/>
                <w:color w:val="800080"/>
              </w:rPr>
              <w:t>FILIAL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3747664" w14:textId="77777777" w:rsidR="007A1E49" w:rsidRDefault="007A1E49" w:rsidP="0059376E">
            <w:pPr>
              <w:pStyle w:val="NormalWeb"/>
              <w:jc w:val="center"/>
            </w:pPr>
            <w:r>
              <w:t>Matriz</w:t>
            </w:r>
          </w:p>
        </w:tc>
      </w:tr>
      <w:tr w:rsidR="007A1E49" w14:paraId="53608EC3" w14:textId="77777777" w:rsidTr="007A1E49">
        <w:trPr>
          <w:gridAfter w:val="1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3A1EEDA" w14:textId="77777777" w:rsidR="007A1E49" w:rsidRDefault="007A1E49" w:rsidP="0059376E">
            <w:pPr>
              <w:pStyle w:val="NormalWeb"/>
            </w:pPr>
            <w:r>
              <w:rPr>
                <w:rStyle w:val="Forte"/>
                <w:color w:val="800080"/>
              </w:rPr>
              <w:t>ANALISTA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654EEF9" w14:textId="77777777" w:rsidR="007A1E49" w:rsidRDefault="007A1E49" w:rsidP="0059376E">
            <w:pPr>
              <w:pStyle w:val="NormalWeb"/>
              <w:jc w:val="center"/>
            </w:pPr>
            <w:r>
              <w:t>Kelly Morais</w:t>
            </w:r>
          </w:p>
        </w:tc>
      </w:tr>
      <w:tr w:rsidR="007A1E49" w14:paraId="1F2E6DA4" w14:textId="77777777" w:rsidTr="007A1E49">
        <w:trPr>
          <w:gridAfter w:val="1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A51B38B" w14:textId="77777777" w:rsidR="007A1E49" w:rsidRDefault="007A1E49" w:rsidP="0059376E">
            <w:pPr>
              <w:pStyle w:val="NormalWeb"/>
            </w:pPr>
            <w:r>
              <w:rPr>
                <w:rStyle w:val="Forte"/>
                <w:color w:val="800080"/>
              </w:rPr>
              <w:t>ID TESTLINK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B61BA21" w14:textId="77777777" w:rsidR="007A1E49" w:rsidRDefault="007A1E49" w:rsidP="0059376E">
            <w:pPr>
              <w:pStyle w:val="NormalWeb"/>
              <w:jc w:val="center"/>
            </w:pPr>
            <w:r>
              <w:t>-</w:t>
            </w:r>
          </w:p>
        </w:tc>
      </w:tr>
    </w:tbl>
    <w:p w14:paraId="3E99580A" w14:textId="77777777" w:rsidR="007A1E49" w:rsidRDefault="007A1E49">
      <w:pPr>
        <w:divId w:val="38358286"/>
        <w:rPr>
          <w:rStyle w:val="expand-control-text"/>
          <w:rFonts w:eastAsia="Times New Roman"/>
        </w:rPr>
      </w:pPr>
    </w:p>
    <w:p w14:paraId="59F93975" w14:textId="1BD35645" w:rsidR="00000000" w:rsidRPr="007A1E49" w:rsidRDefault="00000000" w:rsidP="007A1E49">
      <w:pPr>
        <w:divId w:val="38358286"/>
        <w:rPr>
          <w:rFonts w:eastAsia="Times New Roman"/>
        </w:rPr>
      </w:pPr>
      <w:r>
        <w:rPr>
          <w:rStyle w:val="expand-control-text"/>
          <w:rFonts w:eastAsia="Times New Roman"/>
        </w:rPr>
        <w:t xml:space="preserve">Cenário: Validar se o parâmetro IMPORT_XML_VALIDA_TRANSP . </w:t>
      </w:r>
    </w:p>
    <w:p w14:paraId="491E1DC9" w14:textId="77777777" w:rsidR="00000000" w:rsidRDefault="00000000">
      <w:pPr>
        <w:pStyle w:val="NormalWeb"/>
        <w:divId w:val="1849905062"/>
      </w:pPr>
      <w:r>
        <w:rPr>
          <w:noProof/>
        </w:rPr>
        <w:drawing>
          <wp:inline distT="0" distB="0" distL="0" distR="0" wp14:anchorId="68B90C5A" wp14:editId="1E1BCF76">
            <wp:extent cx="4457700" cy="2844800"/>
            <wp:effectExtent l="0" t="0" r="0" b="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84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699185" w14:textId="77777777" w:rsidR="00000000" w:rsidRDefault="00000000">
      <w:pPr>
        <w:pStyle w:val="NormalWeb"/>
        <w:divId w:val="1035235006"/>
      </w:pPr>
    </w:p>
    <w:p w14:paraId="24006B91" w14:textId="77777777" w:rsidR="00000000" w:rsidRDefault="00000000">
      <w:pPr>
        <w:divId w:val="1121268739"/>
        <w:rPr>
          <w:rFonts w:eastAsia="Times New Roman"/>
        </w:rPr>
      </w:pPr>
      <w:r>
        <w:rPr>
          <w:rStyle w:val="expand-control-text"/>
          <w:rFonts w:eastAsia="Times New Roman"/>
        </w:rPr>
        <w:t xml:space="preserve">Cenário: Validar o parâmetro IMPORT_XML_VALIDA_TRANSP quando estiver SIM. </w:t>
      </w:r>
    </w:p>
    <w:p w14:paraId="3F2B61C2" w14:textId="77777777" w:rsidR="00000000" w:rsidRDefault="00000000">
      <w:pPr>
        <w:pStyle w:val="NormalWeb"/>
        <w:divId w:val="1161311396"/>
      </w:pPr>
    </w:p>
    <w:p w14:paraId="7E521F46" w14:textId="77777777" w:rsidR="00000000" w:rsidRDefault="00000000">
      <w:pPr>
        <w:pStyle w:val="NormalWeb"/>
        <w:divId w:val="1161311396"/>
      </w:pPr>
      <w:r>
        <w:rPr>
          <w:noProof/>
        </w:rPr>
        <w:lastRenderedPageBreak/>
        <w:drawing>
          <wp:inline distT="0" distB="0" distL="0" distR="0" wp14:anchorId="2BF29186" wp14:editId="13C5893D">
            <wp:extent cx="4457700" cy="1885950"/>
            <wp:effectExtent l="0" t="0" r="0" b="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188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86AB6E" w14:textId="77777777" w:rsidR="00000000" w:rsidRDefault="00000000">
      <w:pPr>
        <w:pStyle w:val="NormalWeb"/>
        <w:divId w:val="1035235006"/>
      </w:pPr>
    </w:p>
    <w:p w14:paraId="5C6B5D1F" w14:textId="77777777" w:rsidR="00000000" w:rsidRDefault="00000000">
      <w:pPr>
        <w:divId w:val="1468667144"/>
        <w:rPr>
          <w:rFonts w:eastAsia="Times New Roman"/>
        </w:rPr>
      </w:pPr>
      <w:r>
        <w:rPr>
          <w:rStyle w:val="expand-control-text"/>
          <w:rFonts w:eastAsia="Times New Roman"/>
        </w:rPr>
        <w:t xml:space="preserve">Cenário: Validar o parâmetro IMPORT_XML_VALIDA_TRANSP quando estiver NÃO. </w:t>
      </w:r>
    </w:p>
    <w:p w14:paraId="1DE05704" w14:textId="77777777" w:rsidR="00000000" w:rsidRDefault="00000000">
      <w:pPr>
        <w:pStyle w:val="NormalWeb"/>
        <w:divId w:val="2044750198"/>
      </w:pPr>
    </w:p>
    <w:p w14:paraId="4276E562" w14:textId="77777777" w:rsidR="007602A1" w:rsidRDefault="00000000">
      <w:pPr>
        <w:pStyle w:val="NormalWeb"/>
        <w:divId w:val="2044750198"/>
      </w:pPr>
      <w:r>
        <w:rPr>
          <w:noProof/>
        </w:rPr>
        <w:drawing>
          <wp:inline distT="0" distB="0" distL="0" distR="0" wp14:anchorId="1C2EAE8C" wp14:editId="45EAEBFA">
            <wp:extent cx="4457700" cy="1993900"/>
            <wp:effectExtent l="0" t="0" r="0" b="635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199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602A1">
      <w:pgSz w:w="12240" w:h="15840"/>
      <w:pgMar w:top="1440" w:right="1440" w:bottom="1440" w:left="1440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defaultTabStop w:val="708"/>
  <w:hyphenationZone w:val="420"/>
  <w:noPunctuationKerning/>
  <w:characterSpacingControl w:val="doNotCompress"/>
  <w:compat>
    <w:doNotSnapToGridInCell/>
    <w:doNotWrapTextWithPunct/>
    <w:doNotUseEastAsianBreakRules/>
    <w:growAutofit/>
    <w:compatSetting w:name="compatibilityMode" w:uri="http://schemas.microsoft.com/office/word" w:val="15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1E49"/>
    <w:rsid w:val="00076309"/>
    <w:rsid w:val="007602A1"/>
    <w:rsid w:val="007A1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170D5F6"/>
  <w15:chartTrackingRefBased/>
  <w15:docId w15:val="{92E2E48F-71B3-4A31-8C6C-CE5C9C8137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Theme="minorEastAsia"/>
      <w:sz w:val="24"/>
      <w:szCs w:val="24"/>
    </w:rPr>
  </w:style>
  <w:style w:type="paragraph" w:styleId="Ttulo1">
    <w:name w:val="heading 1"/>
    <w:basedOn w:val="Normal"/>
    <w:link w:val="Ttulo1Char"/>
    <w:uiPriority w:val="9"/>
    <w:qFormat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semiHidden/>
    <w:unhideWhenUsed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Pr>
      <w:color w:val="800080"/>
      <w:u w:val="single"/>
    </w:rPr>
  </w:style>
  <w:style w:type="character" w:customStyle="1" w:styleId="Ttulo1Char">
    <w:name w:val="Título 1 Char"/>
    <w:basedOn w:val="Fontepargpadro"/>
    <w:link w:val="Ttulo1"/>
    <w:uiPriority w:val="9"/>
    <w:locked/>
    <w:rPr>
      <w:rFonts w:asciiTheme="majorHAnsi" w:eastAsiaTheme="majorEastAsia" w:hAnsiTheme="majorHAnsi" w:cstheme="majorBidi" w:hint="default"/>
      <w:color w:val="0F4761" w:themeColor="accent1" w:themeShade="BF"/>
      <w:sz w:val="40"/>
      <w:szCs w:val="40"/>
    </w:rPr>
  </w:style>
  <w:style w:type="paragraph" w:customStyle="1" w:styleId="msonormal0">
    <w:name w:val="msonormal"/>
    <w:basedOn w:val="Normal"/>
    <w:uiPriority w:val="99"/>
    <w:semiHidden/>
    <w:pPr>
      <w:spacing w:before="100" w:beforeAutospacing="1" w:after="100" w:afterAutospacing="1"/>
    </w:pPr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/>
    </w:pPr>
  </w:style>
  <w:style w:type="paragraph" w:customStyle="1" w:styleId="title">
    <w:name w:val="title"/>
    <w:basedOn w:val="Normal"/>
    <w:uiPriority w:val="99"/>
    <w:semiHidden/>
    <w:pPr>
      <w:spacing w:before="100" w:beforeAutospacing="1" w:after="100" w:afterAutospacing="1"/>
    </w:pPr>
  </w:style>
  <w:style w:type="paragraph" w:customStyle="1" w:styleId="checked">
    <w:name w:val="checked"/>
    <w:basedOn w:val="Normal"/>
    <w:uiPriority w:val="99"/>
    <w:semiHidden/>
    <w:pPr>
      <w:spacing w:before="100" w:beforeAutospacing="1" w:after="100" w:afterAutospacing="1"/>
    </w:pPr>
  </w:style>
  <w:style w:type="character" w:customStyle="1" w:styleId="jira-issue">
    <w:name w:val="jira-issue"/>
    <w:basedOn w:val="Fontepargpadro"/>
  </w:style>
  <w:style w:type="character" w:customStyle="1" w:styleId="summary">
    <w:name w:val="summary"/>
    <w:basedOn w:val="Fontepargpadro"/>
  </w:style>
  <w:style w:type="character" w:customStyle="1" w:styleId="aui-lozenge">
    <w:name w:val="aui-lozenge"/>
    <w:basedOn w:val="Fontepargpadro"/>
  </w:style>
  <w:style w:type="character" w:styleId="Forte">
    <w:name w:val="Strong"/>
    <w:basedOn w:val="Fontepargpadro"/>
    <w:uiPriority w:val="22"/>
    <w:qFormat/>
    <w:rPr>
      <w:b/>
      <w:bCs/>
    </w:rPr>
  </w:style>
  <w:style w:type="character" w:customStyle="1" w:styleId="expand-control-text">
    <w:name w:val="expand-control-text"/>
    <w:basedOn w:val="Fontepargpadro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95903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6126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235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1399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358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9905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21798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268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1311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81090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8667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4750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03683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6751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198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243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8928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1690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65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0883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7354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encoding w:val="unicode"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89</Words>
  <Characters>485</Characters>
  <Application>Microsoft Office Word</Application>
  <DocSecurity>0</DocSecurity>
  <Lines>4</Lines>
  <Paragraphs>1</Paragraphs>
  <ScaleCrop>false</ScaleCrop>
  <Company/>
  <LinksUpToDate>false</LinksUpToDate>
  <CharactersWithSpaces>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Evidencias de Testes - LINXERP-19043</dc:title>
  <dc:subject/>
  <dc:creator>Katharina Helena Louro Dvorzak</dc:creator>
  <cp:keywords/>
  <dc:description/>
  <cp:lastModifiedBy>Katharina Helena Louro Dvorzak</cp:lastModifiedBy>
  <cp:revision>2</cp:revision>
  <dcterms:created xsi:type="dcterms:W3CDTF">2024-09-19T20:39:00Z</dcterms:created>
  <dcterms:modified xsi:type="dcterms:W3CDTF">2024-09-19T20:39:00Z</dcterms:modified>
</cp:coreProperties>
</file>