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CA397C" w14:paraId="4EBE0DF1" w14:textId="77777777" w:rsidTr="00CA39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05B59EBF" w14:textId="77777777" w:rsidR="00CA397C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2397BCB0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0F2E615D" w14:textId="77777777" w:rsidR="00CA397C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0159F3D2" w14:textId="77777777" w:rsidR="00CA397C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72EB7A41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CA397C" w14:paraId="1BE77FCB" w14:textId="77777777" w:rsidTr="00CA397C">
        <w:trPr>
          <w:trHeight w:val="305"/>
        </w:trPr>
        <w:tc>
          <w:tcPr>
            <w:tcW w:w="2022" w:type="dxa"/>
          </w:tcPr>
          <w:p w14:paraId="6C29C55E" w14:textId="77777777" w:rsidR="00CA397C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198599CB" w14:textId="77777777" w:rsidR="00CA397C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LINXERP-19182</w:t>
              </w:r>
            </w:hyperlink>
          </w:p>
        </w:tc>
        <w:tc>
          <w:tcPr>
            <w:tcW w:w="1158" w:type="dxa"/>
          </w:tcPr>
          <w:p w14:paraId="3569B0ED" w14:textId="77777777" w:rsidR="00CA397C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32B54612" w14:textId="77777777" w:rsidR="00CA397C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6F4DEF70" w14:textId="77777777" w:rsidR="00CA397C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SHOP-VL-7552</w:t>
            </w:r>
          </w:p>
        </w:tc>
      </w:tr>
      <w:tr w:rsidR="00CA397C" w14:paraId="1471950B" w14:textId="77777777" w:rsidTr="00CA397C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1B1E5C00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76BC29E3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2B9FEB04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3107D48B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CA397C" w14:paraId="41D90634" w14:textId="77777777" w:rsidTr="00CA397C">
        <w:trPr>
          <w:trHeight w:val="179"/>
        </w:trPr>
        <w:tc>
          <w:tcPr>
            <w:tcW w:w="3181" w:type="dxa"/>
            <w:gridSpan w:val="2"/>
          </w:tcPr>
          <w:p w14:paraId="646F717B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22615526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0B0C6800" w14:textId="77777777" w:rsidR="00CA397C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07/08</w:t>
            </w:r>
          </w:p>
        </w:tc>
        <w:tc>
          <w:tcPr>
            <w:tcW w:w="2565" w:type="dxa"/>
          </w:tcPr>
          <w:p w14:paraId="75FE8FA1" w14:textId="77777777" w:rsidR="00CA397C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CA397C" w14:paraId="695E1B65" w14:textId="77777777" w:rsidTr="00CA397C">
        <w:trPr>
          <w:trHeight w:val="297"/>
        </w:trPr>
        <w:tc>
          <w:tcPr>
            <w:tcW w:w="9946" w:type="dxa"/>
            <w:gridSpan w:val="8"/>
          </w:tcPr>
          <w:p w14:paraId="3DCFD654" w14:textId="77777777" w:rsidR="00CA397C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Atualizar data de Transferência na Tela 095010 - Administradora de Cartões</w:t>
            </w:r>
          </w:p>
        </w:tc>
      </w:tr>
    </w:tbl>
    <w:p w14:paraId="5A4DEB73" w14:textId="77777777" w:rsidR="00CA397C" w:rsidRDefault="00CA397C">
      <w:pPr>
        <w:rPr>
          <w:rFonts w:cs="Times New Roman"/>
          <w:bCs/>
        </w:rPr>
      </w:pPr>
    </w:p>
    <w:p w14:paraId="7A4E7AFB" w14:textId="77777777" w:rsidR="00CA397C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FD0F814" w14:textId="77777777" w:rsidR="00CA397C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Para que as informações sejam atualizadas no POS e outras seguimentos, se faz necessário Atualizar a Data de Transferência sempre que o usuário fazer qualquer tipo de alteração na Administradora de cartões.  </w:t>
      </w:r>
    </w:p>
    <w:p w14:paraId="7EC9EBB5" w14:textId="77777777" w:rsidR="00CA397C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 </w:t>
      </w:r>
    </w:p>
    <w:p w14:paraId="236473CB" w14:textId="77777777" w:rsidR="00CA397C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Solicitação:</w:t>
      </w:r>
    </w:p>
    <w:p w14:paraId="5FBB0218" w14:textId="4444994A" w:rsidR="00CA397C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Quando o usuário inativar uma filial na Tela 095010 - Administradora de cartões a Tabela ADIMISTRADORA_CARTÃO_BLOQ, será atualizada, consequentemente ao Salvar esta alteração o sistema deverá atualizar a data para Transferência da </w:t>
      </w:r>
      <w:r w:rsidR="00CA1AE2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Tabela ADMINISTRADORAS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_CARTAO, atualizando os dados para que o ETL / Datasync receba essas alterações.</w:t>
      </w:r>
    </w:p>
    <w:p w14:paraId="244C3A46" w14:textId="77777777" w:rsidR="00CA397C" w:rsidRDefault="00CA397C">
      <w:pPr>
        <w:pStyle w:val="NormalWeb"/>
        <w:shd w:val="clear" w:color="auto" w:fill="FFFFFF"/>
        <w:spacing w:before="150"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  <w:lang w:eastAsia="en-US"/>
        </w:rPr>
      </w:pPr>
    </w:p>
    <w:p w14:paraId="1B6443F5" w14:textId="77777777" w:rsidR="00CA397C" w:rsidRDefault="00000000">
      <w:pPr>
        <w:rPr>
          <w:color w:val="7030A0"/>
          <w:kern w:val="32"/>
          <w:sz w:val="32"/>
          <w:szCs w:val="32"/>
        </w:rPr>
      </w:pPr>
      <w:r>
        <w:rPr>
          <w:color w:val="7030A0"/>
          <w:kern w:val="32"/>
          <w:sz w:val="32"/>
          <w:szCs w:val="32"/>
        </w:rPr>
        <w:t>Critérios de aceite</w:t>
      </w:r>
    </w:p>
    <w:p w14:paraId="708FCE24" w14:textId="77777777" w:rsidR="00CA397C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val="en-US"/>
        </w:rPr>
        <w:br/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feita, quando entrar na Tela 095010 -   Tela 095010 - Administradora de Cartões, inativar uma filial e salvar a alteração, então o resultado esperado é que na tabela ADMINISTRADORAS_CARTAO, a data para Transferência, seja atualizada.</w:t>
      </w:r>
    </w:p>
    <w:p w14:paraId="57E42780" w14:textId="77777777" w:rsidR="00CA397C" w:rsidRDefault="00CA397C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val="en-US"/>
        </w:rPr>
      </w:pPr>
    </w:p>
    <w:p w14:paraId="66CC2D0B" w14:textId="77777777" w:rsidR="00CA397C" w:rsidRDefault="00CA397C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val="en-US"/>
        </w:rPr>
      </w:pPr>
    </w:p>
    <w:p w14:paraId="41E8ED24" w14:textId="77777777" w:rsidR="00CA397C" w:rsidRDefault="00CA397C">
      <w:pPr>
        <w:rPr>
          <w:bCs/>
        </w:rPr>
      </w:pPr>
    </w:p>
    <w:p w14:paraId="1FDE585E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2FF0E345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74B8EBB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8AF6C68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CDEAEC5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5E37F00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38C0F1F" w14:textId="77777777" w:rsidR="00CA397C" w:rsidRDefault="00CA397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F2CF638" w14:textId="77777777" w:rsidR="00CA397C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lastRenderedPageBreak/>
        <w:t>Roteiro de Testes e Validação.</w:t>
      </w:r>
    </w:p>
    <w:p w14:paraId="2AEEBA01" w14:textId="77777777" w:rsidR="00CA397C" w:rsidRDefault="00000000">
      <w:pPr>
        <w:numPr>
          <w:ilvl w:val="0"/>
          <w:numId w:val="1"/>
        </w:numPr>
        <w:rPr>
          <w:lang w:val="en-US" w:eastAsia="pt-BR"/>
        </w:rPr>
      </w:pPr>
      <w:r>
        <w:rPr>
          <w:lang w:val="en-US" w:eastAsia="pt-BR"/>
        </w:rPr>
        <w:t xml:space="preserve">Ao entrar na tela 095010 - Administradora de Cartão e selecionar uma administradora foi verificado na tabela ADMINISTRADORAS_CARTAO o campo DATA_PARA_TRANSFERENCIA. </w:t>
      </w:r>
    </w:p>
    <w:p w14:paraId="2362955A" w14:textId="77777777" w:rsidR="00CA397C" w:rsidRDefault="00000000">
      <w:r>
        <w:rPr>
          <w:noProof/>
        </w:rPr>
        <w:drawing>
          <wp:inline distT="0" distB="0" distL="114300" distR="114300" wp14:anchorId="0383ECA7" wp14:editId="771A7936">
            <wp:extent cx="5268595" cy="2753360"/>
            <wp:effectExtent l="0" t="0" r="8255" b="889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75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086122" w14:textId="77777777" w:rsidR="00CA397C" w:rsidRDefault="00CA397C"/>
    <w:p w14:paraId="14831B1D" w14:textId="77777777" w:rsidR="00CA397C" w:rsidRDefault="00000000">
      <w:pPr>
        <w:numPr>
          <w:ilvl w:val="0"/>
          <w:numId w:val="1"/>
        </w:numPr>
      </w:pPr>
      <w:r>
        <w:t xml:space="preserve">Quando é feito uma alteração na tela </w:t>
      </w:r>
      <w:r>
        <w:rPr>
          <w:lang w:val="en-US" w:eastAsia="pt-BR"/>
        </w:rPr>
        <w:t xml:space="preserve">095010 - Administradora de Cartão incluindo ou excluíndo uma filila da grid Controle de Filiais, o campo DATA_PARA_TRANSFERENCIA da tabela ADMINISTRADORAS_CARTAO é atualizado com a data e hora da alteração. </w:t>
      </w:r>
    </w:p>
    <w:p w14:paraId="04B3DF23" w14:textId="77777777" w:rsidR="00CA397C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4DA915CF" wp14:editId="6AB69684">
            <wp:extent cx="5274310" cy="2703195"/>
            <wp:effectExtent l="0" t="0" r="2540" b="190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0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A397C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12BADE" w14:textId="77777777" w:rsidR="004D6605" w:rsidRDefault="004D6605">
      <w:pPr>
        <w:spacing w:line="240" w:lineRule="auto"/>
      </w:pPr>
      <w:r>
        <w:separator/>
      </w:r>
    </w:p>
  </w:endnote>
  <w:endnote w:type="continuationSeparator" w:id="0">
    <w:p w14:paraId="6435A14B" w14:textId="77777777" w:rsidR="004D6605" w:rsidRDefault="004D66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7D31AB" w14:textId="77777777" w:rsidR="004D6605" w:rsidRDefault="004D6605">
      <w:pPr>
        <w:spacing w:after="0"/>
      </w:pPr>
      <w:r>
        <w:separator/>
      </w:r>
    </w:p>
  </w:footnote>
  <w:footnote w:type="continuationSeparator" w:id="0">
    <w:p w14:paraId="2AF9D253" w14:textId="77777777" w:rsidR="004D6605" w:rsidRDefault="004D660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4513BB"/>
    <w:multiLevelType w:val="singleLevel"/>
    <w:tmpl w:val="164513BB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657853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4D6605"/>
    <w:rsid w:val="00697AEE"/>
    <w:rsid w:val="00CA1AE2"/>
    <w:rsid w:val="00CA397C"/>
    <w:rsid w:val="00CE64F8"/>
    <w:rsid w:val="00D74018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7A486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5A427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C342795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61C589"/>
  <w15:docId w15:val="{BCC62CAA-7E7C-427F-B40B-6A600ED13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262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2024-09-19T13:08:00Z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1046-12.2.0.17545</vt:lpwstr>
  </property>
  <property fmtid="{D5CDD505-2E9C-101B-9397-08002B2CF9AE}" pid="3" name="ICV">
    <vt:lpwstr>EF8630AB1EA34E5C8726A9E0BC55EC5D</vt:lpwstr>
  </property>
</Properties>
</file>