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17BBA" w14:textId="3318326C" w:rsidR="001050DF" w:rsidRPr="00910218" w:rsidRDefault="001050DF" w:rsidP="00E86D37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</w:p>
    <w:p w14:paraId="32A49D6C" w14:textId="77777777" w:rsidR="00910218" w:rsidRPr="00B934F7" w:rsidRDefault="00910218" w:rsidP="00910218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b/>
          <w:bCs/>
          <w:color w:val="172B4D"/>
          <w:sz w:val="20"/>
          <w:szCs w:val="20"/>
        </w:rPr>
      </w:pPr>
      <w:r w:rsidRPr="00B934F7"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>Validação do Parâmetro </w:t>
      </w:r>
    </w:p>
    <w:p w14:paraId="52445B8C" w14:textId="446F208D" w:rsidR="001050DF" w:rsidRPr="00910218" w:rsidRDefault="00910218" w:rsidP="00910218">
      <w:pPr>
        <w:spacing w:beforeAutospacing="1" w:after="0" w:afterAutospacing="1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Verificar se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na tela de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Exceção de Imposto foi criado checkbox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na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Grid do Imposto IPI: "Incluir o IPI não Recuperável"</w:t>
      </w:r>
    </w:p>
    <w:p w14:paraId="5ACAD2A1" w14:textId="100F850B" w:rsidR="001050DF" w:rsidRPr="00187860" w:rsidRDefault="00000000" w:rsidP="00187860">
      <w:r>
        <w:rPr>
          <w:noProof/>
        </w:rPr>
        <w:drawing>
          <wp:inline distT="0" distB="0" distL="114300" distR="114300" wp14:anchorId="080ABD40" wp14:editId="7F0ED603">
            <wp:extent cx="3730434" cy="1186854"/>
            <wp:effectExtent l="0" t="0" r="3810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47890" cy="1192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B92D2F" w14:textId="77777777" w:rsidR="00910218" w:rsidRDefault="00910218" w:rsidP="00910218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>Entrada</w:t>
      </w:r>
    </w:p>
    <w:p w14:paraId="3D0736F2" w14:textId="77777777" w:rsidR="00910218" w:rsidRDefault="00910218" w:rsidP="00910218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 xml:space="preserve">Conter na Exceção de Imposto os Impostos padrões ICMS / IPI /Pis / </w:t>
      </w:r>
      <w:proofErr w:type="spellStart"/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>Cofins</w:t>
      </w:r>
      <w:proofErr w:type="spellEnd"/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 xml:space="preserve"> para Compra de Mercadoria</w:t>
      </w:r>
    </w:p>
    <w:p w14:paraId="58D3B7B5" w14:textId="3519492E" w:rsidR="00910218" w:rsidRDefault="00910218" w:rsidP="00910218">
      <w:pPr>
        <w:spacing w:beforeAutospacing="1" w:after="0" w:afterAutospacing="1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Compras, vinculado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á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Flag no campo IPI Não Creditável (com Redução e Recuperação 0% onde no Espelho da Nota apareça no Campo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Espelho) então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o Resultado Esperado é verificar se está reduzindo o IPI da Base de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</w:p>
    <w:p w14:paraId="4D3B73C5" w14:textId="5483EAE9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Compras, vinculado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á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IPI Creditável (Recuperação 100%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), sem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o flag no campo "Incluir o IPI não Recuperável" então o Resultado Esperado é verificar se está reduzindo o IPI da Base de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</w:t>
      </w:r>
    </w:p>
    <w:p w14:paraId="31FF47ED" w14:textId="335FFA70" w:rsidR="001050DF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  <w:r>
        <w:rPr>
          <w:rFonts w:ascii="Segoe UI" w:eastAsia="Segoe UI" w:hAnsi="Segoe UI" w:cs="Segoe UI"/>
          <w:color w:val="172B4D"/>
          <w:sz w:val="21"/>
          <w:szCs w:val="21"/>
        </w:rPr>
        <w:t xml:space="preserve">Nota com </w:t>
      </w:r>
      <w:proofErr w:type="spellStart"/>
      <w:r>
        <w:rPr>
          <w:rFonts w:ascii="Segoe UI" w:eastAsia="Segoe UI" w:hAnsi="Segoe UI" w:cs="Segoe UI"/>
          <w:color w:val="172B4D"/>
          <w:sz w:val="21"/>
          <w:szCs w:val="21"/>
        </w:rPr>
        <w:t>fleg</w:t>
      </w:r>
      <w:proofErr w:type="spell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no campo utiliza imp. Espelho </w:t>
      </w:r>
      <w:r w:rsidR="00910218">
        <w:rPr>
          <w:rFonts w:ascii="Segoe UI" w:eastAsia="Segoe UI" w:hAnsi="Segoe UI" w:cs="Segoe UI"/>
          <w:color w:val="172B4D"/>
          <w:sz w:val="21"/>
          <w:szCs w:val="21"/>
        </w:rPr>
        <w:t>(redução</w:t>
      </w:r>
      <w:r>
        <w:rPr>
          <w:rFonts w:ascii="Segoe UI" w:eastAsia="Segoe UI" w:hAnsi="Segoe UI" w:cs="Segoe UI"/>
          <w:color w:val="172B4D"/>
          <w:sz w:val="21"/>
          <w:szCs w:val="21"/>
        </w:rPr>
        <w:t xml:space="preserve"> da base de pis e </w:t>
      </w:r>
      <w:proofErr w:type="gramStart"/>
      <w:r w:rsidR="00910218">
        <w:rPr>
          <w:rFonts w:ascii="Segoe UI" w:eastAsia="Segoe UI" w:hAnsi="Segoe UI" w:cs="Segoe UI"/>
          <w:color w:val="172B4D"/>
          <w:sz w:val="21"/>
          <w:szCs w:val="21"/>
        </w:rPr>
        <w:t>COFINS</w:t>
      </w:r>
      <w:r>
        <w:rPr>
          <w:rFonts w:ascii="Segoe UI" w:eastAsia="Segoe UI" w:hAnsi="Segoe UI" w:cs="Segoe UI"/>
          <w:color w:val="172B4D"/>
          <w:sz w:val="21"/>
          <w:szCs w:val="21"/>
        </w:rPr>
        <w:t xml:space="preserve"> )</w:t>
      </w:r>
      <w:proofErr w:type="gram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impostos </w:t>
      </w:r>
    </w:p>
    <w:p w14:paraId="297715FB" w14:textId="77777777" w:rsidR="001050DF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  <w:r>
        <w:rPr>
          <w:rFonts w:ascii="Segoe UI" w:eastAsia="Segoe UI" w:hAnsi="Segoe UI" w:cs="Segoe UI"/>
          <w:color w:val="172B4D"/>
          <w:sz w:val="21"/>
          <w:szCs w:val="21"/>
        </w:rPr>
        <w:t xml:space="preserve">IPI e ICMS. </w:t>
      </w:r>
    </w:p>
    <w:p w14:paraId="58931194" w14:textId="77777777" w:rsidR="001050DF" w:rsidRDefault="00000000">
      <w:r>
        <w:rPr>
          <w:noProof/>
        </w:rPr>
        <w:drawing>
          <wp:inline distT="0" distB="0" distL="114300" distR="114300" wp14:anchorId="7FDF1323" wp14:editId="6E6B574C">
            <wp:extent cx="3187272" cy="1115680"/>
            <wp:effectExtent l="0" t="0" r="0" b="889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12031" cy="1124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63AFA" w14:textId="77777777" w:rsidR="001050DF" w:rsidRDefault="001050DF"/>
    <w:p w14:paraId="78E144FC" w14:textId="77777777" w:rsidR="001050DF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  <w:r>
        <w:rPr>
          <w:rFonts w:ascii="Segoe UI" w:eastAsia="Segoe UI" w:hAnsi="Segoe UI" w:cs="Segoe UI"/>
          <w:color w:val="172B4D"/>
          <w:sz w:val="21"/>
          <w:szCs w:val="21"/>
        </w:rPr>
        <w:t xml:space="preserve">Nota SEM </w:t>
      </w:r>
      <w:proofErr w:type="spellStart"/>
      <w:r>
        <w:rPr>
          <w:rFonts w:ascii="Segoe UI" w:eastAsia="Segoe UI" w:hAnsi="Segoe UI" w:cs="Segoe UI"/>
          <w:color w:val="172B4D"/>
          <w:sz w:val="21"/>
          <w:szCs w:val="21"/>
        </w:rPr>
        <w:t>fleg</w:t>
      </w:r>
      <w:proofErr w:type="spell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no campo utiliza imp. Espelho e com recuperação 100% </w:t>
      </w:r>
      <w:proofErr w:type="gramStart"/>
      <w:r>
        <w:rPr>
          <w:rFonts w:ascii="Segoe UI" w:eastAsia="Segoe UI" w:hAnsi="Segoe UI" w:cs="Segoe UI"/>
          <w:color w:val="172B4D"/>
          <w:sz w:val="21"/>
          <w:szCs w:val="21"/>
        </w:rPr>
        <w:t>( redução</w:t>
      </w:r>
      <w:proofErr w:type="gram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da base de pis e </w:t>
      </w:r>
      <w:proofErr w:type="spellStart"/>
      <w:r>
        <w:rPr>
          <w:rFonts w:ascii="Segoe UI" w:eastAsia="Segoe UI" w:hAnsi="Segoe UI" w:cs="Segoe UI"/>
          <w:color w:val="172B4D"/>
          <w:sz w:val="21"/>
          <w:szCs w:val="21"/>
        </w:rPr>
        <w:t>cofins</w:t>
      </w:r>
      <w:proofErr w:type="spell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) impostos IPI e ICMS. </w:t>
      </w:r>
    </w:p>
    <w:p w14:paraId="75207247" w14:textId="77777777" w:rsidR="001050DF" w:rsidRDefault="001050DF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</w:p>
    <w:p w14:paraId="78CCFC02" w14:textId="77777777" w:rsidR="001050DF" w:rsidRDefault="00000000">
      <w:r>
        <w:rPr>
          <w:noProof/>
        </w:rPr>
        <w:lastRenderedPageBreak/>
        <w:drawing>
          <wp:inline distT="0" distB="0" distL="114300" distR="114300" wp14:anchorId="6C1A2421" wp14:editId="42D5C337">
            <wp:extent cx="3143596" cy="1274626"/>
            <wp:effectExtent l="0" t="0" r="0" b="190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68706" cy="1284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CE06B" w14:textId="77777777" w:rsidR="001050DF" w:rsidRDefault="001050DF"/>
    <w:p w14:paraId="1C6A6747" w14:textId="36130C0B" w:rsidR="001050DF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</w:rPr>
      </w:pPr>
      <w:r>
        <w:rPr>
          <w:rFonts w:ascii="Segoe UI" w:eastAsia="Segoe UI" w:hAnsi="Segoe UI" w:cs="Segoe UI"/>
          <w:color w:val="172B4D"/>
          <w:sz w:val="21"/>
          <w:szCs w:val="21"/>
        </w:rPr>
        <w:t xml:space="preserve">Nota SEM </w:t>
      </w:r>
      <w:proofErr w:type="spellStart"/>
      <w:r>
        <w:rPr>
          <w:rFonts w:ascii="Segoe UI" w:eastAsia="Segoe UI" w:hAnsi="Segoe UI" w:cs="Segoe UI"/>
          <w:color w:val="172B4D"/>
          <w:sz w:val="21"/>
          <w:szCs w:val="21"/>
        </w:rPr>
        <w:t>fleg</w:t>
      </w:r>
      <w:proofErr w:type="spell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no campo utiliza imp. Espelho e SEM recuperação de credito </w:t>
      </w:r>
      <w:proofErr w:type="gramStart"/>
      <w:r>
        <w:rPr>
          <w:rFonts w:ascii="Segoe UI" w:eastAsia="Segoe UI" w:hAnsi="Segoe UI" w:cs="Segoe UI"/>
          <w:color w:val="172B4D"/>
          <w:sz w:val="21"/>
          <w:szCs w:val="21"/>
        </w:rPr>
        <w:t>( como</w:t>
      </w:r>
      <w:proofErr w:type="gram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padrão o </w:t>
      </w:r>
      <w:proofErr w:type="spellStart"/>
      <w:r>
        <w:rPr>
          <w:rFonts w:ascii="Segoe UI" w:eastAsia="Segoe UI" w:hAnsi="Segoe UI" w:cs="Segoe UI"/>
          <w:color w:val="172B4D"/>
          <w:sz w:val="21"/>
          <w:szCs w:val="21"/>
        </w:rPr>
        <w:t>Ipi</w:t>
      </w:r>
      <w:proofErr w:type="spellEnd"/>
      <w:r>
        <w:rPr>
          <w:rFonts w:ascii="Segoe UI" w:eastAsia="Segoe UI" w:hAnsi="Segoe UI" w:cs="Segoe UI"/>
          <w:color w:val="172B4D"/>
          <w:sz w:val="21"/>
          <w:szCs w:val="21"/>
        </w:rPr>
        <w:t xml:space="preserve"> integra a base se </w:t>
      </w:r>
      <w:r w:rsidR="00910218">
        <w:rPr>
          <w:rFonts w:ascii="Segoe UI" w:eastAsia="Segoe UI" w:hAnsi="Segoe UI" w:cs="Segoe UI"/>
          <w:color w:val="172B4D"/>
          <w:sz w:val="21"/>
          <w:szCs w:val="21"/>
        </w:rPr>
        <w:t>cálculo</w:t>
      </w:r>
      <w:r>
        <w:rPr>
          <w:rFonts w:ascii="Segoe UI" w:eastAsia="Segoe UI" w:hAnsi="Segoe UI" w:cs="Segoe UI"/>
          <w:color w:val="172B4D"/>
          <w:sz w:val="21"/>
          <w:szCs w:val="21"/>
        </w:rPr>
        <w:t xml:space="preserve"> do pis e </w:t>
      </w:r>
      <w:r w:rsidR="00910218">
        <w:rPr>
          <w:rFonts w:ascii="Segoe UI" w:eastAsia="Segoe UI" w:hAnsi="Segoe UI" w:cs="Segoe UI"/>
          <w:color w:val="172B4D"/>
          <w:sz w:val="21"/>
          <w:szCs w:val="21"/>
        </w:rPr>
        <w:t>COFINS</w:t>
      </w:r>
      <w:r>
        <w:rPr>
          <w:rFonts w:ascii="Segoe UI" w:eastAsia="Segoe UI" w:hAnsi="Segoe UI" w:cs="Segoe UI"/>
          <w:color w:val="172B4D"/>
          <w:sz w:val="21"/>
          <w:szCs w:val="21"/>
        </w:rPr>
        <w:t xml:space="preserve"> e o ICMS não e excluído. </w:t>
      </w:r>
    </w:p>
    <w:p w14:paraId="3908D2C1" w14:textId="77777777" w:rsidR="001050DF" w:rsidRDefault="001050DF"/>
    <w:p w14:paraId="7B92DB8E" w14:textId="7B39ED94" w:rsidR="001050DF" w:rsidRPr="00910218" w:rsidRDefault="00000000" w:rsidP="00910218">
      <w:r>
        <w:rPr>
          <w:noProof/>
        </w:rPr>
        <w:drawing>
          <wp:inline distT="0" distB="0" distL="114300" distR="114300" wp14:anchorId="23183D8E" wp14:editId="6E61872F">
            <wp:extent cx="3275665" cy="1392128"/>
            <wp:effectExtent l="0" t="0" r="1270" b="0"/>
            <wp:docPr id="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87448" cy="1397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1B26F" w14:textId="33E8E441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 xml:space="preserve">Conter na Exceção de Imposto os Impostos padrões ICMS / IPI /Pis / </w:t>
      </w: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>COFINS</w:t>
      </w: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 xml:space="preserve"> para devolução de Compra de Mercadoria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</w:t>
      </w:r>
      <w:r>
        <w:rPr>
          <w:rFonts w:ascii="Segoe UI" w:eastAsia="Segoe UI" w:hAnsi="Segoe UI" w:cs="Segoe UI"/>
          <w:b/>
          <w:bCs/>
          <w:color w:val="172B4D"/>
          <w:sz w:val="20"/>
          <w:szCs w:val="20"/>
          <w:shd w:val="clear" w:color="auto" w:fill="FFFFFF"/>
        </w:rPr>
        <w:t>Saída</w:t>
      </w:r>
    </w:p>
    <w:p w14:paraId="13E705CC" w14:textId="42C2D2A6" w:rsidR="00910218" w:rsidRDefault="00910218" w:rsidP="00910218">
      <w:pPr>
        <w:spacing w:beforeAutospacing="1" w:after="0" w:afterAutospacing="1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Devolução de Compras, vinculado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á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flag no IPI Não Creditável (com Redução e Recuperação 0% onde no Espelho da Nota apareça no Campo </w:t>
      </w:r>
      <w:proofErr w:type="gram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Espelho)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 então</w:t>
      </w:r>
      <w:proofErr w:type="gram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o Resultado Esperado é verificar se está reduzindo o IPI da Base de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(Lembrando que como se trata de Devolução os mesmos impostos da entrada deve ser replicado na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saída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)</w:t>
      </w:r>
    </w:p>
    <w:p w14:paraId="20D622CD" w14:textId="4425FE14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Devolução de Compras, vinculado </w:t>
      </w:r>
      <w:proofErr w:type="spellStart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á</w:t>
      </w:r>
      <w:proofErr w:type="spellEnd"/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IPI Creditável, sem o flag no </w:t>
      </w:r>
      <w:r w:rsid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campo incluir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o IPI </w:t>
      </w:r>
      <w:r w:rsid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(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não</w:t>
      </w:r>
      <w:r w:rsid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)</w:t>
      </w:r>
    </w:p>
    <w:p w14:paraId="488483A7" w14:textId="132B53F0" w:rsidR="00910218" w:rsidRDefault="00910218" w:rsidP="00910218">
      <w:pPr>
        <w:pStyle w:val="NormalWeb"/>
        <w:numPr>
          <w:ilvl w:val="0"/>
          <w:numId w:val="2"/>
        </w:numPr>
        <w:shd w:val="clear" w:color="auto" w:fill="FFFFFF"/>
        <w:spacing w:beforeAutospacing="0" w:after="0" w:afterAutospacing="0"/>
        <w:rPr>
          <w:rFonts w:ascii="Segoe UI" w:eastAsia="Segoe UI" w:hAnsi="Segoe UI" w:cs="Segoe UI"/>
          <w:b/>
          <w:bCs/>
          <w:color w:val="172B4D"/>
          <w:sz w:val="21"/>
          <w:szCs w:val="21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Recuperável, (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Recuperação 100%), então o Resultado Esperado é verificar se está reduzindo o IPI da Base de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</w:t>
      </w:r>
    </w:p>
    <w:p w14:paraId="4BFDC135" w14:textId="5A8B5EAB" w:rsidR="001050DF" w:rsidRPr="00E86D37" w:rsidRDefault="00000000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Devolução de Compras, vinculado </w:t>
      </w:r>
      <w:r w:rsidR="00E86D37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à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flag no IPI Não Creditável (com Redução e Recuperação 0% onde no Espelho da Nota apareça no Campo Espelho)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, 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então o Resultado Esperado é verificar se está reduzindo o IPI da Base de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(Lembrando que como se trata de Devolução </w:t>
      </w:r>
      <w:r w:rsidR="00E86D37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os mesmos impostos da entrada devem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ser </w:t>
      </w:r>
      <w:proofErr w:type="gramStart"/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replicado</w:t>
      </w:r>
      <w:proofErr w:type="gramEnd"/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na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saída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)</w:t>
      </w:r>
    </w:p>
    <w:p w14:paraId="60E9FA60" w14:textId="77777777" w:rsidR="001050DF" w:rsidRDefault="00000000">
      <w:pPr>
        <w:spacing w:beforeAutospacing="1" w:after="0" w:afterAutospacing="1"/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</w:pPr>
      <w:r>
        <w:rPr>
          <w:noProof/>
        </w:rPr>
        <w:lastRenderedPageBreak/>
        <w:drawing>
          <wp:inline distT="0" distB="0" distL="114300" distR="114300" wp14:anchorId="77F0E906" wp14:editId="08E6B5E5">
            <wp:extent cx="3125857" cy="1884783"/>
            <wp:effectExtent l="0" t="0" r="0" b="1270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44662" cy="1896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3712D7" w14:textId="537DE3EE" w:rsidR="001050DF" w:rsidRPr="00E86D37" w:rsidRDefault="00000000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Emitir notas de Devolução de Compras, vinculado </w:t>
      </w:r>
      <w:proofErr w:type="spellStart"/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á</w:t>
      </w:r>
      <w:proofErr w:type="spellEnd"/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uma Empresa do lucro Real com a Exceção de Imposto, com IPI Creditável, sem o flag no </w:t>
      </w:r>
      <w:r w:rsidR="00E86D37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campo incluir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o IPI não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Recuperável, (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Recuperação 100%), então o Resultado Esperado é verificar se está reduzindo o IPI da Base de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do Pis e da </w:t>
      </w:r>
      <w:r w:rsidR="00910218"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 w:rsidRP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 </w:t>
      </w:r>
    </w:p>
    <w:p w14:paraId="7BF9B853" w14:textId="6AFD9A0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5E2D43B6" wp14:editId="22F7CC4B">
            <wp:extent cx="3060735" cy="2149773"/>
            <wp:effectExtent l="0" t="0" r="6350" b="3175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68461" cy="215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76777" w14:textId="77777777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  <w:t>Fazer todo processo fiscal (Integração nos Livros e Apurações)</w:t>
      </w:r>
    </w:p>
    <w:p w14:paraId="7B792B3A" w14:textId="77777777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  <w:t>Importar para o LCF</w:t>
      </w:r>
    </w:p>
    <w:p w14:paraId="727C3898" w14:textId="77777777" w:rsidR="00910218" w:rsidRDefault="00910218" w:rsidP="00F95AD2">
      <w:pPr>
        <w:spacing w:before="100" w:beforeAutospacing="1" w:after="10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  <w:t>Gerar o Arquivo </w:t>
      </w:r>
    </w:p>
    <w:tbl>
      <w:tblPr>
        <w:tblpPr w:leftFromText="141" w:rightFromText="141" w:vertAnchor="text" w:horzAnchor="margin" w:tblpY="392"/>
        <w:tblW w:w="543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6"/>
        <w:gridCol w:w="4633"/>
      </w:tblGrid>
      <w:tr w:rsidR="00E86D37" w14:paraId="76962A34" w14:textId="77777777" w:rsidTr="00E86D37">
        <w:trPr>
          <w:trHeight w:val="727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F4F5F7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2ADA5AB8" w14:textId="77777777" w:rsidR="00E86D37" w:rsidRDefault="00E86D37" w:rsidP="00E86D37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Registro</w:t>
            </w:r>
            <w:proofErr w:type="spellEnd"/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F4F5F7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5D71039" w14:textId="77777777" w:rsidR="00E86D37" w:rsidRDefault="00E86D37" w:rsidP="00E86D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Campos de Base de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Cálculo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 que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poderão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ter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 o valor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modificado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,</w:t>
            </w: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br/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conforme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opção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 xml:space="preserve"> do </w:t>
            </w:r>
            <w:proofErr w:type="spellStart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cliente</w:t>
            </w:r>
            <w:proofErr w:type="spellEnd"/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.</w:t>
            </w:r>
          </w:p>
        </w:tc>
      </w:tr>
      <w:tr w:rsidR="00E86D37" w14:paraId="186A666E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79DE0260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C505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550E15E2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05 VL_BC_COFINS</w:t>
            </w:r>
          </w:p>
        </w:tc>
      </w:tr>
      <w:tr w:rsidR="00E86D37" w14:paraId="5208A4CE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44E84FF2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D505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F4FC36B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05 VL_BC_COFINS</w:t>
            </w:r>
          </w:p>
        </w:tc>
      </w:tr>
      <w:tr w:rsidR="00E86D37" w14:paraId="4245A395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30A750DF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C501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DD65348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05 VL_BC_PIS</w:t>
            </w:r>
          </w:p>
        </w:tc>
      </w:tr>
      <w:tr w:rsidR="00E86D37" w14:paraId="25819FED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04A16E57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D501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40129F9A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05 VL_BC_PIS</w:t>
            </w:r>
          </w:p>
        </w:tc>
      </w:tr>
      <w:tr w:rsidR="00E86D37" w14:paraId="1F6B39E8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78E11DC9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D105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6F40AE4A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06 VL_BC_COFINS</w:t>
            </w:r>
          </w:p>
        </w:tc>
      </w:tr>
      <w:tr w:rsidR="00E86D37" w14:paraId="7A972329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6F9937D8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lastRenderedPageBreak/>
              <w:t>D101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64004D02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06 VL_BC_PIS</w:t>
            </w:r>
          </w:p>
        </w:tc>
      </w:tr>
      <w:tr w:rsidR="00E86D37" w14:paraId="3AA1EAE8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32CC925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C195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382D3DA0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07 VL_BC_COFINS</w:t>
            </w:r>
          </w:p>
        </w:tc>
      </w:tr>
      <w:tr w:rsidR="00E86D37" w14:paraId="01B5A390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70BDA091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C191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35C5D629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07 VL_BC_PIS</w:t>
            </w:r>
          </w:p>
        </w:tc>
      </w:tr>
      <w:tr w:rsidR="00E86D37" w14:paraId="64F79E25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3050756C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C396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9B58D3A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07 VL_BC_PIS e 11 VL_BC_COFINS </w:t>
            </w:r>
          </w:p>
        </w:tc>
      </w:tr>
      <w:tr w:rsidR="00E86D37" w14:paraId="46DF30F5" w14:textId="77777777" w:rsidTr="00E86D37">
        <w:trPr>
          <w:trHeight w:val="282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0A7AD480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F100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2536EAEC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08 VL_BC_PIS e 12 VL_BC_COFINS</w:t>
            </w:r>
          </w:p>
        </w:tc>
      </w:tr>
      <w:tr w:rsidR="00E86D37" w14:paraId="7A652C4D" w14:textId="77777777" w:rsidTr="00E86D37">
        <w:trPr>
          <w:trHeight w:val="509"/>
        </w:trPr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7B65FCF1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C170</w:t>
            </w:r>
          </w:p>
        </w:tc>
        <w:tc>
          <w:tcPr>
            <w:tcW w:w="0" w:type="auto"/>
            <w:tcBorders>
              <w:top w:val="single" w:sz="4" w:space="0" w:color="C1C7D0"/>
              <w:left w:val="single" w:sz="4" w:space="0" w:color="C1C7D0"/>
              <w:bottom w:val="single" w:sz="4" w:space="0" w:color="C1C7D0"/>
              <w:right w:val="single" w:sz="4" w:space="0" w:color="C1C7D0"/>
            </w:tcBorders>
            <w:shd w:val="clear" w:color="auto" w:fill="auto"/>
            <w:tcMar>
              <w:top w:w="30" w:type="dxa"/>
              <w:left w:w="40" w:type="dxa"/>
              <w:bottom w:w="30" w:type="dxa"/>
              <w:right w:w="40" w:type="dxa"/>
            </w:tcMar>
            <w:vAlign w:val="center"/>
          </w:tcPr>
          <w:p w14:paraId="12A5B6DE" w14:textId="77777777" w:rsidR="00E86D37" w:rsidRDefault="00E86D37" w:rsidP="00E86D37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t>26 VL_BC_PIS e 32 VL_BC_CO</w:t>
            </w:r>
            <w:r>
              <w:rPr>
                <w:rFonts w:ascii="SimSun" w:eastAsia="SimSun" w:hAnsi="SimSun" w:cs="SimSun"/>
                <w:b/>
                <w:bCs/>
                <w:sz w:val="18"/>
                <w:szCs w:val="18"/>
                <w:lang w:val="en-US" w:eastAsia="zh-CN" w:bidi="ar"/>
              </w:rPr>
              <w:br/>
              <w:t>FINS</w:t>
            </w:r>
          </w:p>
        </w:tc>
      </w:tr>
    </w:tbl>
    <w:p w14:paraId="24652C4C" w14:textId="77777777" w:rsidR="00E86D37" w:rsidRDefault="00E86D37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21F4A456" w14:textId="77777777" w:rsidR="00E86D37" w:rsidRDefault="00E86D37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62A41DB8" w14:textId="77777777" w:rsidR="00E86D37" w:rsidRDefault="00E86D37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3C101EFC" w14:textId="77777777" w:rsidR="00E86D37" w:rsidRDefault="00E86D37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6D1966FC" w14:textId="77777777" w:rsidR="00E86D37" w:rsidRDefault="00E86D37" w:rsidP="00B934F7">
      <w:pPr>
        <w:spacing w:before="100" w:beforeAutospacing="1" w:after="10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448A8531" w14:textId="77777777" w:rsidR="00E86D37" w:rsidRDefault="00E86D37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</w:p>
    <w:p w14:paraId="579FDB71" w14:textId="33B702FE" w:rsidR="00B934F7" w:rsidRDefault="0049185C" w:rsidP="0049185C">
      <w:pPr>
        <w:spacing w:before="100" w:beforeAutospacing="1" w:after="10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  <w:br w:type="page"/>
      </w:r>
    </w:p>
    <w:p w14:paraId="2294080C" w14:textId="6AD69121" w:rsidR="00910218" w:rsidRDefault="00910218" w:rsidP="00910218">
      <w:pPr>
        <w:spacing w:beforeAutospacing="1" w:after="0" w:afterAutospacing="1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  <w:lang w:eastAsia="pt-BR"/>
        </w:rPr>
        <w:lastRenderedPageBreak/>
        <w:t>Passar no Validador</w:t>
      </w:r>
    </w:p>
    <w:p w14:paraId="3E16B6BA" w14:textId="77226F67" w:rsidR="00910218" w:rsidRPr="00E86D37" w:rsidRDefault="00910218" w:rsidP="00E86D37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Então o Resultado esperado é que os Campos dos Registros mencionados na Especificação do EFD </w:t>
      </w:r>
      <w:r w:rsid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Contribuições estejam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com a Base de </w:t>
      </w:r>
      <w:r w:rsidR="00E86D37"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cálculo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Reduzindo o Valor do IPI além do ICMS </w:t>
      </w:r>
    </w:p>
    <w:p w14:paraId="60A2ABA5" w14:textId="5B5B089D" w:rsidR="001050DF" w:rsidRDefault="00000000" w:rsidP="00E86D37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462BA901" wp14:editId="451135B2">
            <wp:extent cx="3235230" cy="3605349"/>
            <wp:effectExtent l="0" t="0" r="3810" b="0"/>
            <wp:docPr id="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267519" cy="3641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825D82" w14:textId="2F2C30F4" w:rsidR="00F95AD2" w:rsidRDefault="00F95AD2">
      <w:pPr>
        <w:pStyle w:val="NormalWeb"/>
        <w:shd w:val="clear" w:color="auto" w:fill="FFFFFF"/>
        <w:spacing w:beforeAutospacing="0" w:after="0" w:afterAutospacing="0"/>
      </w:pPr>
      <w:r>
        <w:br w:type="page"/>
      </w:r>
    </w:p>
    <w:p w14:paraId="4D5ED4EF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3EA121A6" w14:textId="5A122162" w:rsidR="001050DF" w:rsidRDefault="00000000" w:rsidP="00910218">
      <w:pPr>
        <w:pStyle w:val="NormalWeb"/>
        <w:numPr>
          <w:ilvl w:val="0"/>
          <w:numId w:val="2"/>
        </w:numPr>
        <w:shd w:val="clear" w:color="auto" w:fill="FFFFFF"/>
        <w:spacing w:beforeAutospacing="0" w:after="0" w:afterAutospacing="0"/>
      </w:pPr>
      <w:r>
        <w:rPr>
          <w:lang w:val="en-US"/>
        </w:rPr>
        <w:t xml:space="preserve">Sped </w:t>
      </w:r>
      <w:proofErr w:type="spellStart"/>
      <w:r>
        <w:rPr>
          <w:lang w:val="en-US"/>
        </w:rPr>
        <w:t>Contribuições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Pis</w:t>
      </w:r>
      <w:proofErr w:type="spellEnd"/>
      <w:r>
        <w:rPr>
          <w:lang w:val="en-US"/>
        </w:rPr>
        <w:t>/</w:t>
      </w:r>
      <w:proofErr w:type="spellStart"/>
      <w:r>
        <w:rPr>
          <w:lang w:val="en-US"/>
        </w:rPr>
        <w:t>Cofins</w:t>
      </w:r>
      <w:proofErr w:type="spellEnd"/>
    </w:p>
    <w:p w14:paraId="4694BD5D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476752BC" wp14:editId="46ECD8B5">
            <wp:extent cx="3357544" cy="1821336"/>
            <wp:effectExtent l="0" t="0" r="0" b="7620"/>
            <wp:docPr id="1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3400234" cy="18444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DFEDA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25FB283C" w14:textId="049784CC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172A4D82" wp14:editId="4294D646">
            <wp:extent cx="3378064" cy="1828800"/>
            <wp:effectExtent l="0" t="0" r="0" b="0"/>
            <wp:docPr id="12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397346" cy="1839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435FA3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1C7C61E4" wp14:editId="2B3CF3CB">
            <wp:extent cx="3389680" cy="1836264"/>
            <wp:effectExtent l="0" t="0" r="1270" b="0"/>
            <wp:docPr id="13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20087" cy="1852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F2FADB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6C4EE684" w14:textId="3E6FA022" w:rsidR="00E86D37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01AB81C0" wp14:editId="55C6E032">
            <wp:extent cx="3403461" cy="1843729"/>
            <wp:effectExtent l="0" t="0" r="6985" b="4445"/>
            <wp:docPr id="14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420216" cy="1852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21DBFC" w14:textId="77777777" w:rsidR="00187860" w:rsidRDefault="00187860" w:rsidP="00187860">
      <w:pPr>
        <w:pStyle w:val="NormalWeb"/>
        <w:shd w:val="clear" w:color="auto" w:fill="FFFFFF"/>
        <w:tabs>
          <w:tab w:val="left" w:pos="420"/>
        </w:tabs>
        <w:spacing w:beforeAutospacing="0" w:after="0" w:afterAutospacing="0"/>
        <w:rPr>
          <w:rFonts w:ascii="Wingdings" w:hAnsi="Wingdings"/>
          <w:highlight w:val="lightGray"/>
          <w:lang w:val="en-US"/>
        </w:rPr>
      </w:pPr>
      <w:r>
        <w:rPr>
          <w:rFonts w:ascii="Wingdings" w:hAnsi="Wingdings"/>
          <w:highlight w:val="lightGray"/>
          <w:lang w:val="en-US"/>
        </w:rPr>
        <w:br w:type="page"/>
      </w:r>
    </w:p>
    <w:p w14:paraId="7800AD35" w14:textId="67AEA5F7" w:rsidR="001050DF" w:rsidRDefault="00000000" w:rsidP="00187860">
      <w:pPr>
        <w:pStyle w:val="NormalWeb"/>
        <w:shd w:val="clear" w:color="auto" w:fill="FFFFFF"/>
        <w:tabs>
          <w:tab w:val="left" w:pos="420"/>
        </w:tabs>
        <w:spacing w:beforeAutospacing="0" w:after="0" w:afterAutospacing="0"/>
        <w:rPr>
          <w:lang w:val="en-US"/>
        </w:rPr>
      </w:pPr>
      <w:r>
        <w:rPr>
          <w:lang w:val="en-US"/>
        </w:rPr>
        <w:lastRenderedPageBreak/>
        <w:t>Sped Fiscal ICMS/IPI</w:t>
      </w:r>
    </w:p>
    <w:p w14:paraId="4D01B134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4FCDAC0D" wp14:editId="0F94E556">
            <wp:extent cx="3364424" cy="1825068"/>
            <wp:effectExtent l="0" t="0" r="7620" b="3810"/>
            <wp:docPr id="15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384850" cy="1836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543E53" w14:textId="77777777" w:rsidR="001050DF" w:rsidRDefault="001050DF" w:rsidP="00910218">
      <w:pPr>
        <w:pStyle w:val="NormalWeb"/>
        <w:shd w:val="clear" w:color="auto" w:fill="FFFFFF"/>
        <w:spacing w:beforeAutospacing="0" w:after="0" w:afterAutospacing="0"/>
        <w:rPr>
          <w:lang w:val="en-US"/>
        </w:rPr>
      </w:pPr>
    </w:p>
    <w:p w14:paraId="1CE7D756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788FD378" wp14:editId="0B1EA13C">
            <wp:extent cx="3391945" cy="1839997"/>
            <wp:effectExtent l="0" t="0" r="0" b="8255"/>
            <wp:docPr id="16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403111" cy="1846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3080B6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4DC6A5BA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53316021" wp14:editId="4FF46F6D">
            <wp:extent cx="3395804" cy="1843729"/>
            <wp:effectExtent l="0" t="0" r="0" b="4445"/>
            <wp:docPr id="17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415355" cy="1854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D0A1B7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72C42CF5" w14:textId="5801118F" w:rsidR="00E86D37" w:rsidRPr="00187860" w:rsidRDefault="00000000" w:rsidP="00E86D37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7B6F49EA" wp14:editId="58995F22">
            <wp:extent cx="3388079" cy="1836265"/>
            <wp:effectExtent l="0" t="0" r="3175" b="0"/>
            <wp:docPr id="18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7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399088" cy="1842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C148F2" w14:textId="77777777" w:rsidR="00187860" w:rsidRDefault="00187860" w:rsidP="00E86D37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br w:type="page"/>
      </w:r>
    </w:p>
    <w:p w14:paraId="226EAD2C" w14:textId="22EA68C0" w:rsidR="00E86D37" w:rsidRDefault="00E86D37" w:rsidP="00E86D37">
      <w:pPr>
        <w:pStyle w:val="NormalWeb"/>
        <w:shd w:val="clear" w:color="auto" w:fill="FFFFFF"/>
        <w:spacing w:beforeAutospacing="0" w:after="0" w:afterAutospacing="0"/>
        <w:rPr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lastRenderedPageBreak/>
        <w:t>Gerar o custo médio do período </w:t>
      </w:r>
    </w:p>
    <w:p w14:paraId="4506DDAF" w14:textId="03C766F3" w:rsidR="00E86D37" w:rsidRPr="00E86D37" w:rsidRDefault="00E86D37" w:rsidP="00E86D37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20"/>
          <w:szCs w:val="20"/>
        </w:rPr>
      </w:pP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Então o resultado esperado é que os Valores do Pis e da 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>COFINS</w:t>
      </w:r>
      <w:r>
        <w:rPr>
          <w:rFonts w:ascii="Segoe UI" w:eastAsia="Segoe UI" w:hAnsi="Segoe UI" w:cs="Segoe UI"/>
          <w:color w:val="172B4D"/>
          <w:sz w:val="20"/>
          <w:szCs w:val="20"/>
          <w:shd w:val="clear" w:color="auto" w:fill="FFFFFF"/>
        </w:rPr>
        <w:t xml:space="preserve"> entre com o valor líquido igual ao da Nota Fiscal Sem o Valor dos Impostos IPI e ICMS</w:t>
      </w:r>
    </w:p>
    <w:p w14:paraId="65ED9370" w14:textId="68AEC9A0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298FB932" wp14:editId="516C7D35">
            <wp:extent cx="2332561" cy="1992607"/>
            <wp:effectExtent l="0" t="0" r="0" b="8255"/>
            <wp:docPr id="20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351359" cy="200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E276C" w14:textId="77777777" w:rsidR="001050DF" w:rsidRDefault="001050DF">
      <w:pPr>
        <w:pStyle w:val="NormalWeb"/>
        <w:shd w:val="clear" w:color="auto" w:fill="FFFFFF"/>
        <w:spacing w:beforeAutospacing="0" w:after="0" w:afterAutospacing="0"/>
      </w:pPr>
    </w:p>
    <w:p w14:paraId="797B3E1C" w14:textId="77777777" w:rsidR="001050DF" w:rsidRDefault="00000000">
      <w:pPr>
        <w:pStyle w:val="NormalWeb"/>
        <w:shd w:val="clear" w:color="auto" w:fill="FFFFFF"/>
        <w:spacing w:beforeAutospacing="0" w:after="0" w:afterAutospacing="0"/>
      </w:pPr>
      <w:r>
        <w:rPr>
          <w:noProof/>
        </w:rPr>
        <w:drawing>
          <wp:inline distT="0" distB="0" distL="114300" distR="114300" wp14:anchorId="36CC60A1" wp14:editId="59A3C7E5">
            <wp:extent cx="5273675" cy="1231900"/>
            <wp:effectExtent l="0" t="0" r="9525" b="0"/>
            <wp:docPr id="21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23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050DF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48207" w14:textId="77777777" w:rsidR="00BB3D79" w:rsidRDefault="00BB3D79">
      <w:pPr>
        <w:spacing w:line="240" w:lineRule="auto"/>
      </w:pPr>
      <w:r>
        <w:separator/>
      </w:r>
    </w:p>
  </w:endnote>
  <w:endnote w:type="continuationSeparator" w:id="0">
    <w:p w14:paraId="5C8B6AD8" w14:textId="77777777" w:rsidR="00BB3D79" w:rsidRDefault="00BB3D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811B8" w14:textId="77777777" w:rsidR="00BB3D79" w:rsidRDefault="00BB3D79">
      <w:pPr>
        <w:spacing w:after="0"/>
      </w:pPr>
      <w:r>
        <w:separator/>
      </w:r>
    </w:p>
  </w:footnote>
  <w:footnote w:type="continuationSeparator" w:id="0">
    <w:p w14:paraId="48B095D8" w14:textId="77777777" w:rsidR="00BB3D79" w:rsidRDefault="00BB3D7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6FDA53"/>
    <w:multiLevelType w:val="multilevel"/>
    <w:tmpl w:val="496FDA53"/>
    <w:lvl w:ilvl="0">
      <w:start w:val="1"/>
      <w:numFmt w:val="none"/>
      <w:lvlText w:val="%1."/>
      <w:lvlJc w:val="left"/>
      <w:pPr>
        <w:tabs>
          <w:tab w:val="left" w:pos="3413"/>
        </w:tabs>
        <w:ind w:left="3413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4133"/>
        </w:tabs>
        <w:ind w:left="4133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4853"/>
        </w:tabs>
        <w:ind w:left="4853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5193"/>
        </w:tabs>
        <w:ind w:left="5573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5913"/>
        </w:tabs>
        <w:ind w:left="6293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6633"/>
        </w:tabs>
        <w:ind w:left="7013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7353"/>
        </w:tabs>
        <w:ind w:left="7733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8073"/>
        </w:tabs>
        <w:ind w:left="8453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8793"/>
        </w:tabs>
        <w:ind w:left="9173" w:hanging="360"/>
      </w:pPr>
      <w:rPr>
        <w:sz w:val="24"/>
        <w:szCs w:val="24"/>
      </w:rPr>
    </w:lvl>
  </w:abstractNum>
  <w:abstractNum w:abstractNumId="1" w15:restartNumberingAfterBreak="0">
    <w:nsid w:val="5C0CB66F"/>
    <w:multiLevelType w:val="singleLevel"/>
    <w:tmpl w:val="5C0CB66F"/>
    <w:lvl w:ilvl="0">
      <w:start w:val="1"/>
      <w:numFmt w:val="bullet"/>
      <w:lvlText w:val="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1887375178">
    <w:abstractNumId w:val="0"/>
  </w:num>
  <w:num w:numId="2" w16cid:durableId="5600227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D27D3"/>
    <w:rsid w:val="000E3A94"/>
    <w:rsid w:val="001050DF"/>
    <w:rsid w:val="00172A27"/>
    <w:rsid w:val="00187860"/>
    <w:rsid w:val="001A41A5"/>
    <w:rsid w:val="0049185C"/>
    <w:rsid w:val="00910218"/>
    <w:rsid w:val="00B934F7"/>
    <w:rsid w:val="00BB3D79"/>
    <w:rsid w:val="00CE64F8"/>
    <w:rsid w:val="00E86D37"/>
    <w:rsid w:val="00F95AD2"/>
    <w:rsid w:val="013019FE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A271BAD"/>
    <w:rsid w:val="0A661A9B"/>
    <w:rsid w:val="0AE44951"/>
    <w:rsid w:val="0B2B5724"/>
    <w:rsid w:val="0B6705A3"/>
    <w:rsid w:val="0C967325"/>
    <w:rsid w:val="0CC57764"/>
    <w:rsid w:val="0D17393E"/>
    <w:rsid w:val="0D395A0A"/>
    <w:rsid w:val="0E4C6FC6"/>
    <w:rsid w:val="0ED70A1C"/>
    <w:rsid w:val="0F381577"/>
    <w:rsid w:val="100551F8"/>
    <w:rsid w:val="10326144"/>
    <w:rsid w:val="106C2876"/>
    <w:rsid w:val="11054641"/>
    <w:rsid w:val="126001F6"/>
    <w:rsid w:val="14121BB6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1E562F"/>
    <w:rsid w:val="22CB2A35"/>
    <w:rsid w:val="23474606"/>
    <w:rsid w:val="240E2FA2"/>
    <w:rsid w:val="24A12FC2"/>
    <w:rsid w:val="24F414B1"/>
    <w:rsid w:val="24F86CD5"/>
    <w:rsid w:val="26CD7644"/>
    <w:rsid w:val="27484986"/>
    <w:rsid w:val="27A12394"/>
    <w:rsid w:val="27DC196F"/>
    <w:rsid w:val="284010BA"/>
    <w:rsid w:val="28FC5E66"/>
    <w:rsid w:val="2A667DAF"/>
    <w:rsid w:val="2B570734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48D3248"/>
    <w:rsid w:val="34E372FB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831AFD"/>
    <w:rsid w:val="46C20DBD"/>
    <w:rsid w:val="47791AF5"/>
    <w:rsid w:val="47E87597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636876C"/>
    <w:rsid w:val="565F4CE9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7B2B09"/>
    <w:rsid w:val="60CA7A1A"/>
    <w:rsid w:val="60DFDC09"/>
    <w:rsid w:val="621D1A5E"/>
    <w:rsid w:val="62CD7A16"/>
    <w:rsid w:val="62E4CE45"/>
    <w:rsid w:val="63097573"/>
    <w:rsid w:val="64013F75"/>
    <w:rsid w:val="65A15E33"/>
    <w:rsid w:val="65D61F7D"/>
    <w:rsid w:val="66155809"/>
    <w:rsid w:val="66460CAE"/>
    <w:rsid w:val="66644542"/>
    <w:rsid w:val="66F468A3"/>
    <w:rsid w:val="672B1807"/>
    <w:rsid w:val="677E2FBF"/>
    <w:rsid w:val="693D0281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7E5F7A"/>
    <w:rsid w:val="76D74D67"/>
    <w:rsid w:val="7702424C"/>
    <w:rsid w:val="774E7386"/>
    <w:rsid w:val="776E6E78"/>
    <w:rsid w:val="777F67F1"/>
    <w:rsid w:val="778E1D51"/>
    <w:rsid w:val="78487758"/>
    <w:rsid w:val="78F27F1C"/>
    <w:rsid w:val="79DD279E"/>
    <w:rsid w:val="7AAD455D"/>
    <w:rsid w:val="7B693818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0A1910"/>
  <w15:docId w15:val="{3FD90619-0755-4235-88C8-E47483DD8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  <w:style w:type="character" w:customStyle="1" w:styleId="m1">
    <w:name w:val="m1"/>
    <w:qFormat/>
    <w:rPr>
      <w:color w:val="0000FF"/>
    </w:rPr>
  </w:style>
  <w:style w:type="character" w:customStyle="1" w:styleId="t1">
    <w:name w:val="t1"/>
    <w:qFormat/>
    <w:rPr>
      <w:color w:val="990000"/>
    </w:rPr>
  </w:style>
  <w:style w:type="character" w:customStyle="1" w:styleId="tx1">
    <w:name w:val="tx1"/>
    <w:rPr>
      <w:b/>
      <w:bCs/>
    </w:rPr>
  </w:style>
  <w:style w:type="character" w:customStyle="1" w:styleId="b1">
    <w:name w:val="b1"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8</Pages>
  <Words>583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5</cp:revision>
  <dcterms:created xsi:type="dcterms:W3CDTF">2024-02-27T19:12:00Z</dcterms:created>
  <dcterms:modified xsi:type="dcterms:W3CDTF">2024-02-27T19:45:00Z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1046-12.2.0.13489</vt:lpwstr>
  </property>
  <property fmtid="{D5CDD505-2E9C-101B-9397-08002B2CF9AE}" pid="3" name="ICV">
    <vt:lpwstr>EF8630AB1EA34E5C8726A9E0BC55EC5D</vt:lpwstr>
  </property>
</Properties>
</file>